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FEC" w:rsidRDefault="00B55FEC">
      <w:pPr>
        <w:ind w:left="720" w:hanging="720"/>
        <w:rPr>
          <w:rFonts w:ascii="Times New Roman" w:hAnsi="Times New Roman"/>
        </w:rPr>
      </w:pPr>
      <w:r>
        <w:rPr>
          <w:rFonts w:ascii="Times New Roman" w:hAnsi="Times New Roman"/>
        </w:rPr>
        <w:t>USDA</w:t>
      </w:r>
    </w:p>
    <w:p w:rsidR="00B55FEC" w:rsidRDefault="00B55FEC">
      <w:pPr>
        <w:ind w:left="720" w:hanging="720"/>
        <w:rPr>
          <w:rFonts w:ascii="Times New Roman" w:hAnsi="Times New Roman"/>
        </w:rPr>
      </w:pPr>
      <w:r>
        <w:rPr>
          <w:rFonts w:ascii="Times New Roman" w:hAnsi="Times New Roman"/>
        </w:rPr>
        <w:t>Form RD-IL 1780-19</w:t>
      </w:r>
    </w:p>
    <w:p w:rsidR="00B55FEC" w:rsidRDefault="00B55FEC">
      <w:pPr>
        <w:ind w:left="720" w:hanging="720"/>
        <w:rPr>
          <w:rFonts w:ascii="Times New Roman" w:hAnsi="Times New Roman"/>
        </w:rPr>
      </w:pPr>
      <w:r>
        <w:rPr>
          <w:rFonts w:ascii="Times New Roman" w:hAnsi="Times New Roman"/>
        </w:rPr>
        <w:t>(04-02-03)</w:t>
      </w:r>
    </w:p>
    <w:p w:rsidR="00B55FEC" w:rsidRDefault="00B55FEC">
      <w:pPr>
        <w:ind w:left="720" w:hanging="720"/>
        <w:rPr>
          <w:rFonts w:ascii="Times New Roman" w:hAnsi="Times New Roman"/>
        </w:rPr>
      </w:pPr>
    </w:p>
    <w:p w:rsidR="00B55FEC" w:rsidRDefault="00B55FEC">
      <w:pPr>
        <w:ind w:left="720" w:hanging="720"/>
        <w:jc w:val="center"/>
        <w:rPr>
          <w:rFonts w:ascii="Times New Roman" w:hAnsi="Times New Roman"/>
        </w:rPr>
      </w:pPr>
      <w:r>
        <w:rPr>
          <w:rFonts w:ascii="Times New Roman" w:hAnsi="Times New Roman"/>
        </w:rPr>
        <w:t>AGREEMENT FOR ENGINEERING SERVICES</w:t>
      </w:r>
    </w:p>
    <w:p w:rsidR="00B55FEC" w:rsidRDefault="00B55FEC">
      <w:pPr>
        <w:ind w:left="720" w:hanging="720"/>
        <w:rPr>
          <w:rFonts w:ascii="Times New Roman" w:hAnsi="Times New Roman"/>
        </w:rPr>
      </w:pPr>
    </w:p>
    <w:p w:rsidR="00B55FEC" w:rsidRDefault="00B55FEC">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
        <w:gridCol w:w="270"/>
        <w:gridCol w:w="1710"/>
        <w:gridCol w:w="720"/>
        <w:gridCol w:w="450"/>
        <w:gridCol w:w="450"/>
        <w:gridCol w:w="180"/>
        <w:gridCol w:w="1406"/>
        <w:gridCol w:w="810"/>
        <w:gridCol w:w="1764"/>
        <w:gridCol w:w="1026"/>
        <w:gridCol w:w="754"/>
        <w:gridCol w:w="956"/>
        <w:gridCol w:w="304"/>
      </w:tblGrid>
      <w:tr w:rsidR="00B55FEC">
        <w:tblPrEx>
          <w:tblCellMar>
            <w:top w:w="0" w:type="dxa"/>
            <w:bottom w:w="0" w:type="dxa"/>
          </w:tblCellMar>
        </w:tblPrEx>
        <w:trPr>
          <w:gridAfter w:val="1"/>
          <w:wAfter w:w="304" w:type="dxa"/>
        </w:trPr>
        <w:tc>
          <w:tcPr>
            <w:tcW w:w="3258" w:type="dxa"/>
            <w:gridSpan w:val="5"/>
            <w:tcBorders>
              <w:top w:val="nil"/>
              <w:left w:val="nil"/>
              <w:bottom w:val="nil"/>
              <w:right w:val="nil"/>
            </w:tcBorders>
          </w:tcPr>
          <w:p w:rsidR="00B55FEC" w:rsidRDefault="00B55FEC">
            <w:pPr>
              <w:rPr>
                <w:rFonts w:ascii="Times New Roman" w:hAnsi="Times New Roman"/>
              </w:rPr>
            </w:pPr>
            <w:r>
              <w:rPr>
                <w:rFonts w:ascii="Times New Roman" w:hAnsi="Times New Roman"/>
              </w:rPr>
              <w:tab/>
              <w:t xml:space="preserve"> This Agreement, made this</w:t>
            </w:r>
          </w:p>
        </w:tc>
        <w:tc>
          <w:tcPr>
            <w:tcW w:w="2036" w:type="dxa"/>
            <w:gridSpan w:val="3"/>
            <w:tcBorders>
              <w:top w:val="nil"/>
              <w:left w:val="nil"/>
              <w:bottom w:val="single" w:sz="4" w:space="0" w:color="auto"/>
              <w:right w:val="nil"/>
            </w:tcBorders>
          </w:tcPr>
          <w:p w:rsidR="00B55FEC" w:rsidRDefault="00B55FEC">
            <w:pPr>
              <w:rPr>
                <w:rFonts w:ascii="Times New Roman" w:hAnsi="Times New Roman"/>
              </w:rPr>
            </w:pPr>
            <w:r>
              <w:rPr>
                <w:rFonts w:ascii="Times New Roman" w:hAnsi="Times New Roman"/>
              </w:rPr>
              <w:fldChar w:fldCharType="begin">
                <w:ffData>
                  <w:name w:val="Text48"/>
                  <w:enabled/>
                  <w:calcOnExit w:val="0"/>
                  <w:textInput>
                    <w:maxLength w:val="32"/>
                  </w:textInput>
                </w:ffData>
              </w:fldChar>
            </w:r>
            <w:bookmarkStart w:id="0" w:name="Text48"/>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bookmarkStart w:id="1" w:name="_GoBack"/>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bookmarkEnd w:id="1"/>
            <w:r>
              <w:rPr>
                <w:rFonts w:ascii="Times New Roman" w:hAnsi="Times New Roman"/>
              </w:rPr>
              <w:fldChar w:fldCharType="end"/>
            </w:r>
            <w:bookmarkEnd w:id="0"/>
          </w:p>
        </w:tc>
        <w:tc>
          <w:tcPr>
            <w:tcW w:w="810" w:type="dxa"/>
            <w:tcBorders>
              <w:top w:val="nil"/>
              <w:left w:val="nil"/>
              <w:bottom w:val="nil"/>
              <w:right w:val="nil"/>
            </w:tcBorders>
          </w:tcPr>
          <w:p w:rsidR="00B55FEC" w:rsidRDefault="00B55FEC">
            <w:pPr>
              <w:rPr>
                <w:rFonts w:ascii="Times New Roman" w:hAnsi="Times New Roman"/>
              </w:rPr>
            </w:pPr>
            <w:r>
              <w:rPr>
                <w:rFonts w:ascii="Times New Roman" w:hAnsi="Times New Roman"/>
              </w:rPr>
              <w:t>day of</w:t>
            </w:r>
          </w:p>
        </w:tc>
        <w:tc>
          <w:tcPr>
            <w:tcW w:w="1764" w:type="dxa"/>
            <w:tcBorders>
              <w:top w:val="nil"/>
              <w:left w:val="nil"/>
              <w:bottom w:val="single" w:sz="4" w:space="0" w:color="auto"/>
              <w:right w:val="nil"/>
            </w:tcBorders>
          </w:tcPr>
          <w:p w:rsidR="00B55FEC" w:rsidRDefault="00B55FEC">
            <w:pPr>
              <w:rPr>
                <w:rFonts w:ascii="Times New Roman" w:hAnsi="Times New Roman"/>
              </w:rPr>
            </w:pPr>
            <w:r>
              <w:rPr>
                <w:rFonts w:ascii="Times New Roman" w:hAnsi="Times New Roman"/>
              </w:rPr>
              <w:fldChar w:fldCharType="begin">
                <w:ffData>
                  <w:name w:val="Text49"/>
                  <w:enabled/>
                  <w:calcOnExit w:val="0"/>
                  <w:textInput>
                    <w:maxLength w:val="30"/>
                  </w:textInput>
                </w:ffData>
              </w:fldChar>
            </w:r>
            <w:bookmarkStart w:id="2" w:name="Text49"/>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2"/>
          </w:p>
        </w:tc>
        <w:tc>
          <w:tcPr>
            <w:tcW w:w="1026" w:type="dxa"/>
            <w:tcBorders>
              <w:top w:val="nil"/>
              <w:left w:val="nil"/>
              <w:bottom w:val="single" w:sz="4" w:space="0" w:color="auto"/>
              <w:right w:val="nil"/>
            </w:tcBorders>
          </w:tcPr>
          <w:p w:rsidR="00B55FEC" w:rsidRDefault="00B55FEC">
            <w:pPr>
              <w:rPr>
                <w:rFonts w:ascii="Times New Roman" w:hAnsi="Times New Roman"/>
              </w:rPr>
            </w:pPr>
            <w:r>
              <w:rPr>
                <w:rFonts w:ascii="Times New Roman" w:hAnsi="Times New Roman"/>
              </w:rPr>
              <w:t>, 20</w:t>
            </w:r>
            <w:r>
              <w:rPr>
                <w:rFonts w:ascii="Times New Roman" w:hAnsi="Times New Roman"/>
              </w:rPr>
              <w:fldChar w:fldCharType="begin">
                <w:ffData>
                  <w:name w:val="Text3"/>
                  <w:enabled/>
                  <w:calcOnExit w:val="0"/>
                  <w:textInput>
                    <w:maxLength w:val="5"/>
                  </w:textInput>
                </w:ffData>
              </w:fldChar>
            </w:r>
            <w:bookmarkStart w:id="3" w:name="Text3"/>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3"/>
            <w:r>
              <w:rPr>
                <w:rFonts w:ascii="Times New Roman" w:hAnsi="Times New Roman"/>
              </w:rPr>
              <w:t xml:space="preserve">  </w:t>
            </w:r>
          </w:p>
        </w:tc>
        <w:tc>
          <w:tcPr>
            <w:tcW w:w="1710" w:type="dxa"/>
            <w:gridSpan w:val="2"/>
            <w:tcBorders>
              <w:top w:val="nil"/>
              <w:left w:val="nil"/>
              <w:bottom w:val="nil"/>
              <w:right w:val="nil"/>
            </w:tcBorders>
          </w:tcPr>
          <w:p w:rsidR="00B55FEC" w:rsidRDefault="00B55FEC">
            <w:pPr>
              <w:rPr>
                <w:rFonts w:ascii="Times New Roman" w:hAnsi="Times New Roman"/>
              </w:rPr>
            </w:pPr>
            <w:r>
              <w:rPr>
                <w:rFonts w:ascii="Times New Roman" w:hAnsi="Times New Roman"/>
              </w:rPr>
              <w:t>by and between</w:t>
            </w:r>
          </w:p>
        </w:tc>
      </w:tr>
      <w:tr w:rsidR="00B55FEC">
        <w:tblPrEx>
          <w:tblCellMar>
            <w:top w:w="0" w:type="dxa"/>
            <w:bottom w:w="0" w:type="dxa"/>
          </w:tblCellMar>
        </w:tblPrEx>
        <w:trPr>
          <w:gridBefore w:val="1"/>
          <w:wBefore w:w="108" w:type="dxa"/>
        </w:trPr>
        <w:tc>
          <w:tcPr>
            <w:tcW w:w="9540" w:type="dxa"/>
            <w:gridSpan w:val="11"/>
            <w:tcBorders>
              <w:top w:val="nil"/>
              <w:left w:val="nil"/>
              <w:bottom w:val="single" w:sz="4" w:space="0" w:color="auto"/>
              <w:right w:val="nil"/>
            </w:tcBorders>
          </w:tcPr>
          <w:p w:rsidR="00B55FEC" w:rsidRDefault="00B55FEC">
            <w:pPr>
              <w:rPr>
                <w:rFonts w:ascii="Times New Roman" w:hAnsi="Times New Roman"/>
              </w:rPr>
            </w:pPr>
            <w:r>
              <w:rPr>
                <w:rFonts w:ascii="Times New Roman" w:hAnsi="Times New Roman"/>
              </w:rPr>
              <w:fldChar w:fldCharType="begin">
                <w:ffData>
                  <w:name w:val="Text67"/>
                  <w:enabled/>
                  <w:calcOnExit w:val="0"/>
                  <w:textInput>
                    <w:maxLength w:val="60"/>
                  </w:textInput>
                </w:ffData>
              </w:fldChar>
            </w:r>
            <w:bookmarkStart w:id="4" w:name="Text67"/>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4"/>
          </w:p>
        </w:tc>
        <w:tc>
          <w:tcPr>
            <w:tcW w:w="1260" w:type="dxa"/>
            <w:gridSpan w:val="2"/>
            <w:tcBorders>
              <w:top w:val="nil"/>
              <w:left w:val="nil"/>
              <w:bottom w:val="nil"/>
              <w:right w:val="nil"/>
            </w:tcBorders>
          </w:tcPr>
          <w:p w:rsidR="00B55FEC" w:rsidRDefault="00B55FEC">
            <w:pPr>
              <w:rPr>
                <w:rFonts w:ascii="Times New Roman" w:hAnsi="Times New Roman"/>
              </w:rPr>
            </w:pPr>
            <w:r>
              <w:rPr>
                <w:rFonts w:ascii="Times New Roman" w:hAnsi="Times New Roman"/>
              </w:rPr>
              <w:t>, hereinafter</w:t>
            </w:r>
          </w:p>
        </w:tc>
      </w:tr>
      <w:tr w:rsidR="00B55FEC">
        <w:tblPrEx>
          <w:tblCellMar>
            <w:top w:w="0" w:type="dxa"/>
            <w:bottom w:w="0" w:type="dxa"/>
          </w:tblCellMar>
        </w:tblPrEx>
        <w:tc>
          <w:tcPr>
            <w:tcW w:w="2808" w:type="dxa"/>
            <w:gridSpan w:val="4"/>
            <w:tcBorders>
              <w:top w:val="nil"/>
              <w:left w:val="nil"/>
              <w:bottom w:val="nil"/>
              <w:right w:val="nil"/>
            </w:tcBorders>
          </w:tcPr>
          <w:p w:rsidR="00B55FEC" w:rsidRDefault="00B55FEC">
            <w:pPr>
              <w:rPr>
                <w:rFonts w:ascii="Times New Roman" w:hAnsi="Times New Roman"/>
                <w:u w:val="single"/>
              </w:rPr>
            </w:pPr>
            <w:r>
              <w:rPr>
                <w:rFonts w:ascii="Times New Roman" w:hAnsi="Times New Roman"/>
              </w:rPr>
              <w:t>referred to as the OWNER, and</w:t>
            </w:r>
          </w:p>
        </w:tc>
        <w:tc>
          <w:tcPr>
            <w:tcW w:w="8100" w:type="dxa"/>
            <w:gridSpan w:val="10"/>
            <w:tcBorders>
              <w:top w:val="nil"/>
              <w:left w:val="nil"/>
              <w:bottom w:val="single" w:sz="4" w:space="0" w:color="auto"/>
              <w:right w:val="nil"/>
            </w:tcBorders>
          </w:tcPr>
          <w:p w:rsidR="00B55FEC" w:rsidRDefault="00B55FEC">
            <w:pPr>
              <w:rPr>
                <w:rFonts w:ascii="Times New Roman" w:hAnsi="Times New Roman"/>
              </w:rPr>
            </w:pPr>
            <w:r>
              <w:rPr>
                <w:rFonts w:ascii="Times New Roman" w:hAnsi="Times New Roman"/>
              </w:rPr>
              <w:fldChar w:fldCharType="begin">
                <w:ffData>
                  <w:name w:val="Text5"/>
                  <w:enabled/>
                  <w:calcOnExit w:val="0"/>
                  <w:textInput>
                    <w:maxLength w:val="50"/>
                  </w:textInput>
                </w:ffData>
              </w:fldChar>
            </w:r>
            <w:bookmarkStart w:id="5" w:name="Text5"/>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5"/>
          </w:p>
        </w:tc>
      </w:tr>
      <w:tr w:rsidR="00B55FEC">
        <w:tblPrEx>
          <w:tblCellMar>
            <w:top w:w="0" w:type="dxa"/>
            <w:bottom w:w="0" w:type="dxa"/>
          </w:tblCellMar>
        </w:tblPrEx>
        <w:trPr>
          <w:gridAfter w:val="8"/>
          <w:wAfter w:w="7200" w:type="dxa"/>
        </w:trPr>
        <w:tc>
          <w:tcPr>
            <w:tcW w:w="3708" w:type="dxa"/>
            <w:gridSpan w:val="6"/>
            <w:tcBorders>
              <w:top w:val="nil"/>
              <w:left w:val="nil"/>
              <w:bottom w:val="nil"/>
              <w:right w:val="nil"/>
            </w:tcBorders>
          </w:tcPr>
          <w:p w:rsidR="00B55FEC" w:rsidRDefault="00B55FEC">
            <w:pPr>
              <w:rPr>
                <w:rFonts w:ascii="Times New Roman" w:hAnsi="Times New Roman"/>
                <w:u w:val="single"/>
              </w:rPr>
            </w:pPr>
            <w:proofErr w:type="gramStart"/>
            <w:r>
              <w:rPr>
                <w:rFonts w:ascii="Times New Roman" w:hAnsi="Times New Roman"/>
              </w:rPr>
              <w:t>hereinafter</w:t>
            </w:r>
            <w:proofErr w:type="gramEnd"/>
            <w:r>
              <w:rPr>
                <w:rFonts w:ascii="Times New Roman" w:hAnsi="Times New Roman"/>
              </w:rPr>
              <w:t xml:space="preserve"> referred to as the ENGINEER.</w:t>
            </w:r>
          </w:p>
        </w:tc>
      </w:tr>
      <w:tr w:rsidR="00B55FEC">
        <w:tblPrEx>
          <w:tblCellMar>
            <w:top w:w="0" w:type="dxa"/>
            <w:bottom w:w="0" w:type="dxa"/>
          </w:tblCellMar>
        </w:tblPrEx>
        <w:trPr>
          <w:gridAfter w:val="8"/>
          <w:wAfter w:w="7200" w:type="dxa"/>
        </w:trPr>
        <w:tc>
          <w:tcPr>
            <w:tcW w:w="3708" w:type="dxa"/>
            <w:gridSpan w:val="6"/>
            <w:tcBorders>
              <w:top w:val="nil"/>
              <w:left w:val="nil"/>
              <w:bottom w:val="nil"/>
              <w:right w:val="nil"/>
            </w:tcBorders>
          </w:tcPr>
          <w:p w:rsidR="00B55FEC" w:rsidRDefault="00B55FEC">
            <w:pPr>
              <w:rPr>
                <w:rFonts w:ascii="Times New Roman" w:hAnsi="Times New Roman"/>
              </w:rPr>
            </w:pPr>
          </w:p>
        </w:tc>
      </w:tr>
      <w:tr w:rsidR="00B55F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3888" w:type="dxa"/>
            <w:gridSpan w:val="7"/>
          </w:tcPr>
          <w:p w:rsidR="00B55FEC" w:rsidRDefault="00B55FEC">
            <w:pPr>
              <w:rPr>
                <w:rFonts w:ascii="Times New Roman" w:hAnsi="Times New Roman"/>
              </w:rPr>
            </w:pPr>
            <w:r>
              <w:rPr>
                <w:rFonts w:ascii="Times New Roman" w:hAnsi="Times New Roman"/>
              </w:rPr>
              <w:tab/>
              <w:t>THE OWNER intends to construct a</w:t>
            </w:r>
          </w:p>
        </w:tc>
        <w:tc>
          <w:tcPr>
            <w:tcW w:w="7020" w:type="dxa"/>
            <w:gridSpan w:val="7"/>
            <w:tcBorders>
              <w:bottom w:val="single" w:sz="4" w:space="0" w:color="auto"/>
            </w:tcBorders>
          </w:tcPr>
          <w:p w:rsidR="00B55FEC" w:rsidRDefault="00B55FEC">
            <w:pPr>
              <w:rPr>
                <w:rFonts w:ascii="Times New Roman" w:hAnsi="Times New Roman"/>
              </w:rPr>
            </w:pPr>
            <w:r>
              <w:rPr>
                <w:rFonts w:ascii="Times New Roman" w:hAnsi="Times New Roman"/>
              </w:rPr>
              <w:fldChar w:fldCharType="begin">
                <w:ffData>
                  <w:name w:val="Text63"/>
                  <w:enabled/>
                  <w:calcOnExit w:val="0"/>
                  <w:textInput>
                    <w:maxLength w:val="110"/>
                  </w:textInput>
                </w:ffData>
              </w:fldChar>
            </w:r>
            <w:bookmarkStart w:id="6" w:name="Text63"/>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6"/>
          </w:p>
        </w:tc>
      </w:tr>
      <w:tr w:rsidR="00B55F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Before w:val="1"/>
          <w:wBefore w:w="108" w:type="dxa"/>
        </w:trPr>
        <w:tc>
          <w:tcPr>
            <w:tcW w:w="10800" w:type="dxa"/>
            <w:gridSpan w:val="13"/>
            <w:tcBorders>
              <w:bottom w:val="single" w:sz="4" w:space="0" w:color="auto"/>
            </w:tcBorders>
          </w:tcPr>
          <w:p w:rsidR="00B55FEC" w:rsidRDefault="00B55FEC">
            <w:pPr>
              <w:rPr>
                <w:rFonts w:ascii="Times New Roman" w:hAnsi="Times New Roman"/>
              </w:rPr>
            </w:pPr>
            <w:r>
              <w:rPr>
                <w:rFonts w:ascii="Times New Roman" w:hAnsi="Times New Roman"/>
              </w:rPr>
              <w:fldChar w:fldCharType="begin">
                <w:ffData>
                  <w:name w:val="Text62"/>
                  <w:enabled/>
                  <w:calcOnExit w:val="0"/>
                  <w:textInput>
                    <w:maxLength w:val="150"/>
                  </w:textInput>
                </w:ffData>
              </w:fldChar>
            </w:r>
            <w:bookmarkStart w:id="7" w:name="Text62"/>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7"/>
          </w:p>
        </w:tc>
      </w:tr>
      <w:tr w:rsidR="00B55F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Before w:val="1"/>
          <w:wBefore w:w="108" w:type="dxa"/>
        </w:trPr>
        <w:tc>
          <w:tcPr>
            <w:tcW w:w="10800" w:type="dxa"/>
            <w:gridSpan w:val="13"/>
            <w:tcBorders>
              <w:bottom w:val="single" w:sz="4" w:space="0" w:color="auto"/>
            </w:tcBorders>
          </w:tcPr>
          <w:p w:rsidR="00B55FEC" w:rsidRDefault="00B55FEC">
            <w:pPr>
              <w:rPr>
                <w:rFonts w:ascii="Times New Roman" w:hAnsi="Times New Roman"/>
              </w:rPr>
            </w:pPr>
            <w:r>
              <w:rPr>
                <w:rFonts w:ascii="Times New Roman" w:hAnsi="Times New Roman"/>
              </w:rPr>
              <w:fldChar w:fldCharType="begin">
                <w:ffData>
                  <w:name w:val="Text51"/>
                  <w:enabled/>
                  <w:calcOnExit w:val="0"/>
                  <w:textInput>
                    <w:maxLength w:val="150"/>
                  </w:textInput>
                </w:ffData>
              </w:fldChar>
            </w:r>
            <w:bookmarkStart w:id="8" w:name="Text51"/>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8"/>
          </w:p>
        </w:tc>
      </w:tr>
      <w:tr w:rsidR="00B55F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58"/>
        </w:trPr>
        <w:tc>
          <w:tcPr>
            <w:tcW w:w="378" w:type="dxa"/>
            <w:gridSpan w:val="2"/>
            <w:vAlign w:val="bottom"/>
          </w:tcPr>
          <w:p w:rsidR="00B55FEC" w:rsidRDefault="00B55FEC">
            <w:pPr>
              <w:rPr>
                <w:rFonts w:ascii="Times New Roman" w:hAnsi="Times New Roman"/>
              </w:rPr>
            </w:pPr>
            <w:r>
              <w:rPr>
                <w:rFonts w:ascii="Times New Roman" w:hAnsi="Times New Roman"/>
              </w:rPr>
              <w:t>in</w:t>
            </w:r>
          </w:p>
        </w:tc>
        <w:tc>
          <w:tcPr>
            <w:tcW w:w="1710" w:type="dxa"/>
            <w:tcBorders>
              <w:top w:val="single" w:sz="4" w:space="0" w:color="auto"/>
              <w:bottom w:val="single" w:sz="4" w:space="0" w:color="auto"/>
            </w:tcBorders>
            <w:vAlign w:val="bottom"/>
          </w:tcPr>
          <w:p w:rsidR="00B55FEC" w:rsidRDefault="00B55FEC">
            <w:pPr>
              <w:rPr>
                <w:rFonts w:ascii="Times New Roman" w:hAnsi="Times New Roman"/>
              </w:rPr>
            </w:pPr>
            <w:r>
              <w:rPr>
                <w:rFonts w:ascii="Times New Roman" w:hAnsi="Times New Roman"/>
              </w:rPr>
              <w:fldChar w:fldCharType="begin">
                <w:ffData>
                  <w:name w:val="Text52"/>
                  <w:enabled/>
                  <w:calcOnExit w:val="0"/>
                  <w:textInput/>
                </w:ffData>
              </w:fldChar>
            </w:r>
            <w:bookmarkStart w:id="9" w:name="Text52"/>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9"/>
          </w:p>
        </w:tc>
        <w:tc>
          <w:tcPr>
            <w:tcW w:w="8820" w:type="dxa"/>
            <w:gridSpan w:val="11"/>
            <w:tcBorders>
              <w:top w:val="single" w:sz="4" w:space="0" w:color="auto"/>
            </w:tcBorders>
            <w:vAlign w:val="bottom"/>
          </w:tcPr>
          <w:p w:rsidR="00B55FEC" w:rsidRDefault="00B55FEC">
            <w:pPr>
              <w:rPr>
                <w:rFonts w:ascii="Times New Roman" w:hAnsi="Times New Roman"/>
              </w:rPr>
            </w:pPr>
            <w:r>
              <w:rPr>
                <w:rFonts w:ascii="Times New Roman" w:hAnsi="Times New Roman"/>
              </w:rPr>
              <w:t xml:space="preserve">County, State of Illinois, which may be paid for in part with financial assistance from the United States of </w:t>
            </w:r>
          </w:p>
        </w:tc>
      </w:tr>
    </w:tbl>
    <w:p w:rsidR="00B55FEC" w:rsidRDefault="00B55FEC">
      <w:pPr>
        <w:rPr>
          <w:rFonts w:ascii="Times New Roman" w:hAnsi="Times New Roman"/>
        </w:rPr>
      </w:pPr>
      <w:r>
        <w:rPr>
          <w:rFonts w:ascii="Times New Roman" w:hAnsi="Times New Roman"/>
        </w:rPr>
        <w:t xml:space="preserve">America acting through the United States Department of Agriculture, Rural Development hereinafter referred to as the government, pursuant to the consolidated Farm and Rural Development Act, </w:t>
      </w:r>
      <w:proofErr w:type="gramStart"/>
      <w:r>
        <w:rPr>
          <w:rFonts w:ascii="Times New Roman" w:hAnsi="Times New Roman"/>
        </w:rPr>
        <w:t>(7 U.S.C. 1921 et seq.)</w:t>
      </w:r>
      <w:proofErr w:type="gramEnd"/>
      <w:r>
        <w:rPr>
          <w:rFonts w:ascii="Times New Roman" w:hAnsi="Times New Roman"/>
        </w:rPr>
        <w:t xml:space="preserve"> and for which the ENGINEER agrees to perform the various professional engineering services for the design and construction of said system.</w:t>
      </w:r>
    </w:p>
    <w:p w:rsidR="00B55FEC" w:rsidRDefault="00B55FEC">
      <w:pPr>
        <w:rPr>
          <w:rFonts w:ascii="Times New Roman" w:hAnsi="Times New Roman"/>
        </w:rPr>
      </w:pPr>
    </w:p>
    <w:p w:rsidR="00B55FEC" w:rsidRDefault="00B55FEC">
      <w:pPr>
        <w:ind w:left="720" w:hanging="720"/>
        <w:jc w:val="center"/>
        <w:rPr>
          <w:rFonts w:ascii="Times New Roman" w:hAnsi="Times New Roman"/>
        </w:rPr>
      </w:pPr>
      <w:r>
        <w:rPr>
          <w:rFonts w:ascii="Times New Roman" w:hAnsi="Times New Roman"/>
        </w:rPr>
        <w:t>WITNESSETH:</w:t>
      </w:r>
    </w:p>
    <w:p w:rsidR="00B55FEC" w:rsidRDefault="00B55FEC">
      <w:pPr>
        <w:ind w:left="720" w:hanging="720"/>
        <w:rPr>
          <w:rFonts w:ascii="Times New Roman" w:hAnsi="Times New Roman"/>
        </w:rPr>
      </w:pPr>
    </w:p>
    <w:p w:rsidR="00B55FEC" w:rsidRDefault="00B55FEC">
      <w:pPr>
        <w:ind w:left="720" w:hanging="720"/>
        <w:rPr>
          <w:rFonts w:ascii="Times New Roman" w:hAnsi="Times New Roman"/>
        </w:rPr>
      </w:pPr>
      <w:r>
        <w:rPr>
          <w:rFonts w:ascii="Times New Roman" w:hAnsi="Times New Roman"/>
        </w:rPr>
        <w:t>That for and in consideration of the mutual covenants and promises between the parties hereto, it is hereby agreed:</w:t>
      </w:r>
    </w:p>
    <w:p w:rsidR="00B55FEC" w:rsidRDefault="00B55FEC">
      <w:pPr>
        <w:spacing w:line="480" w:lineRule="atLeast"/>
        <w:ind w:left="720" w:hanging="720"/>
        <w:jc w:val="center"/>
        <w:rPr>
          <w:rFonts w:ascii="Times New Roman" w:hAnsi="Times New Roman"/>
        </w:rPr>
      </w:pPr>
      <w:r>
        <w:rPr>
          <w:rFonts w:ascii="Times New Roman" w:hAnsi="Times New Roman"/>
        </w:rPr>
        <w:t>SECTION A--ENGINEERING SERVICES</w:t>
      </w:r>
    </w:p>
    <w:p w:rsidR="00B55FEC" w:rsidRDefault="00B55FEC">
      <w:pPr>
        <w:spacing w:line="480" w:lineRule="atLeast"/>
        <w:rPr>
          <w:rFonts w:ascii="Times New Roman" w:hAnsi="Times New Roman"/>
        </w:rPr>
      </w:pPr>
      <w:r>
        <w:rPr>
          <w:rFonts w:ascii="Times New Roman" w:hAnsi="Times New Roman"/>
        </w:rPr>
        <w:t>The ENGINEER shall furnish engineering services as follows:</w:t>
      </w:r>
    </w:p>
    <w:p w:rsidR="00B55FEC" w:rsidRDefault="00B55FEC">
      <w:pPr>
        <w:spacing w:line="480" w:lineRule="atLeast"/>
        <w:rPr>
          <w:rFonts w:ascii="Times New Roman" w:hAnsi="Times New Roman"/>
        </w:rPr>
      </w:pPr>
    </w:p>
    <w:p w:rsidR="00B55FEC" w:rsidRDefault="00B55FEC">
      <w:pPr>
        <w:ind w:left="720" w:hanging="720"/>
        <w:rPr>
          <w:rFonts w:ascii="Times New Roman" w:hAnsi="Times New Roman"/>
        </w:rPr>
      </w:pPr>
      <w:r>
        <w:rPr>
          <w:rFonts w:ascii="Times New Roman" w:hAnsi="Times New Roman"/>
        </w:rPr>
        <w:t>1.</w:t>
      </w:r>
      <w:r>
        <w:rPr>
          <w:rFonts w:ascii="Times New Roman" w:hAnsi="Times New Roman"/>
        </w:rPr>
        <w:tab/>
        <w:t>The ENGINEER will conduct preliminary investigations, prepare preliminary drawings, provide a preliminary itemized list of probable construction costs effective as of the date of the preliminary report, and submit a preliminary engineering report following USDA Rural Development instructions and guides.</w:t>
      </w:r>
    </w:p>
    <w:p w:rsidR="00B55FEC" w:rsidRDefault="00B55FEC">
      <w:pPr>
        <w:ind w:left="720" w:hanging="720"/>
        <w:rPr>
          <w:rFonts w:ascii="Times New Roman" w:hAnsi="Times New Roman"/>
        </w:rPr>
      </w:pPr>
    </w:p>
    <w:p w:rsidR="00B55FEC" w:rsidRDefault="00B55FEC">
      <w:pPr>
        <w:ind w:left="720" w:hanging="720"/>
        <w:rPr>
          <w:rFonts w:ascii="Times New Roman" w:hAnsi="Times New Roman"/>
        </w:rPr>
      </w:pPr>
      <w:r>
        <w:rPr>
          <w:rFonts w:ascii="Times New Roman" w:hAnsi="Times New Roman"/>
        </w:rPr>
        <w:t>2.</w:t>
      </w:r>
      <w:r>
        <w:rPr>
          <w:rFonts w:ascii="Times New Roman" w:hAnsi="Times New Roman"/>
        </w:rPr>
        <w:tab/>
        <w:t>The ENGINEER will furnish 10 copies of the preliminary engineering report, and layout maps to the OWNER.</w:t>
      </w:r>
    </w:p>
    <w:p w:rsidR="00B55FEC" w:rsidRDefault="00B55FEC">
      <w:pPr>
        <w:ind w:left="720" w:hanging="720"/>
        <w:rPr>
          <w:rFonts w:ascii="Times New Roman" w:hAnsi="Times New Roman"/>
        </w:rPr>
      </w:pPr>
    </w:p>
    <w:p w:rsidR="00B55FEC" w:rsidRDefault="00B55FEC">
      <w:pPr>
        <w:ind w:left="720" w:hanging="720"/>
        <w:rPr>
          <w:rFonts w:ascii="Times New Roman" w:hAnsi="Times New Roman"/>
        </w:rPr>
      </w:pPr>
      <w:r>
        <w:rPr>
          <w:rFonts w:ascii="Times New Roman" w:hAnsi="Times New Roman"/>
        </w:rPr>
        <w:t>3.</w:t>
      </w:r>
      <w:r>
        <w:rPr>
          <w:rFonts w:ascii="Times New Roman" w:hAnsi="Times New Roman"/>
        </w:rPr>
        <w:tab/>
        <w:t>The ENGINEER will attend conferences with the OWNER, representatives of USDA Rural Development, or other interested parties as may be reasonably necessary.</w:t>
      </w:r>
    </w:p>
    <w:p w:rsidR="00B55FEC" w:rsidRDefault="00B55FEC">
      <w:pPr>
        <w:ind w:left="720" w:hanging="720"/>
        <w:rPr>
          <w:rFonts w:ascii="Times New Roman" w:hAnsi="Times New Roman"/>
        </w:rPr>
      </w:pPr>
    </w:p>
    <w:p w:rsidR="00B55FEC" w:rsidRDefault="00B55FEC">
      <w:pPr>
        <w:ind w:left="720" w:hanging="720"/>
        <w:rPr>
          <w:rFonts w:ascii="Times New Roman" w:hAnsi="Times New Roman"/>
        </w:rPr>
      </w:pPr>
      <w:r>
        <w:rPr>
          <w:rFonts w:ascii="Times New Roman" w:hAnsi="Times New Roman"/>
        </w:rPr>
        <w:t>4.</w:t>
      </w:r>
      <w:r>
        <w:rPr>
          <w:rFonts w:ascii="Times New Roman" w:hAnsi="Times New Roman"/>
        </w:rPr>
        <w:tab/>
        <w:t>After the preliminary engineering report has been reviewed and approved by the OWNER and by the government and the OWNER directs the ENGINEER to proceed, the ENGINEER will perform the necessary design surveys, accomplish the detailed design of the project, prepare construction drawings, specifications and contract documents, and prepare a final cost estimate based on the final design for the entire system.  It is also understood that if subsurface explorations (such as borings, soil tests, rock soundings and the like) are required, the ENGINEER will furnish coordination of said explorations without additional charge, but the costs incident to such explorations shall be paid for by the OWNER as set out in Section D hereof.</w:t>
      </w:r>
    </w:p>
    <w:p w:rsidR="00B55FEC" w:rsidRDefault="00B55FEC">
      <w:pPr>
        <w:ind w:left="720" w:hanging="720"/>
        <w:rPr>
          <w:rFonts w:ascii="Times New Roman" w:hAnsi="Times New Roman"/>
        </w:rPr>
      </w:pPr>
    </w:p>
    <w:p w:rsidR="00B55FEC" w:rsidRDefault="00B55FEC">
      <w:pPr>
        <w:ind w:left="720" w:hanging="720"/>
        <w:jc w:val="both"/>
        <w:rPr>
          <w:rFonts w:ascii="Times New Roman" w:hAnsi="Times New Roman"/>
        </w:rPr>
      </w:pPr>
      <w:r>
        <w:rPr>
          <w:rFonts w:ascii="Times New Roman" w:hAnsi="Times New Roman"/>
        </w:rPr>
        <w:t>5.</w:t>
      </w:r>
      <w:r>
        <w:rPr>
          <w:rFonts w:ascii="Times New Roman" w:hAnsi="Times New Roman"/>
        </w:rPr>
        <w:tab/>
        <w:t xml:space="preserve">The contract documents furnished by the ENGINEER under Section A-4 shall utilize government endorsed construction contract documents, including Supplemental General Conditions, Contract Change Orders, and partial payment estimates.  All </w:t>
      </w:r>
      <w:proofErr w:type="gramStart"/>
      <w:r>
        <w:rPr>
          <w:rFonts w:ascii="Times New Roman" w:hAnsi="Times New Roman"/>
        </w:rPr>
        <w:t>of</w:t>
      </w:r>
      <w:proofErr w:type="gramEnd"/>
      <w:r>
        <w:rPr>
          <w:rFonts w:ascii="Times New Roman" w:hAnsi="Times New Roman"/>
        </w:rPr>
        <w:t xml:space="preserve"> these documents shall be subject to government approval.  Copies of guide contract documents may be obtained from USDA Rural Development.</w:t>
      </w:r>
    </w:p>
    <w:p w:rsidR="00B55FEC" w:rsidRDefault="00B55FEC">
      <w:pPr>
        <w:ind w:left="720" w:hanging="720"/>
        <w:jc w:val="both"/>
        <w:rPr>
          <w:rFonts w:ascii="Times New Roman" w:hAnsi="Times New Roman"/>
        </w:rPr>
      </w:pPr>
    </w:p>
    <w:p w:rsidR="00B55FEC" w:rsidRDefault="00B55FEC">
      <w:pPr>
        <w:ind w:left="720" w:hanging="720"/>
        <w:rPr>
          <w:rFonts w:ascii="Times New Roman" w:hAnsi="Times New Roman"/>
        </w:rPr>
      </w:pPr>
      <w:r>
        <w:rPr>
          <w:rFonts w:ascii="Times New Roman" w:hAnsi="Times New Roman"/>
        </w:rPr>
        <w:t>6.</w:t>
      </w:r>
      <w:r>
        <w:rPr>
          <w:rFonts w:ascii="Times New Roman" w:hAnsi="Times New Roman"/>
        </w:rPr>
        <w:tab/>
        <w:t>Prior to the advertisement for bids, the ENGINEER will provide for each construction contract, not to exceed 10 copies of detailed drawings, specifications, and contract documents for use by the OWNER, appropriate Federal, State, and local agencies from whom approval of the project must be obtained.  The cost of such drawings, specifications, and contract documents shall be included in the basic compensation paid to the ENGINEER.</w:t>
      </w:r>
    </w:p>
    <w:p w:rsidR="00B55FEC" w:rsidRDefault="00B55FEC">
      <w:pPr>
        <w:ind w:left="720" w:hanging="720"/>
        <w:rPr>
          <w:rFonts w:ascii="Times New Roman" w:hAnsi="Times New Roman"/>
        </w:rPr>
      </w:pPr>
    </w:p>
    <w:p w:rsidR="00B55FEC" w:rsidRDefault="00B55FEC">
      <w:pPr>
        <w:numPr>
          <w:ilvl w:val="0"/>
          <w:numId w:val="4"/>
        </w:numPr>
        <w:rPr>
          <w:rFonts w:ascii="Times New Roman" w:hAnsi="Times New Roman"/>
        </w:rPr>
      </w:pPr>
      <w:r>
        <w:rPr>
          <w:rFonts w:ascii="Times New Roman" w:hAnsi="Times New Roman"/>
        </w:rPr>
        <w:t xml:space="preserve">The ENGINEER will furnish additional copies of the drawings, specifications and contract documents as required by prospective bidders, material suppliers, and other interested parties, but may charge them for the reasonable cost of such </w:t>
      </w:r>
    </w:p>
    <w:p w:rsidR="00B55FEC" w:rsidRDefault="00B55FEC">
      <w:pPr>
        <w:jc w:val="center"/>
        <w:rPr>
          <w:rFonts w:ascii="Times New Roman" w:hAnsi="Times New Roman"/>
        </w:rPr>
      </w:pPr>
    </w:p>
    <w:p w:rsidR="00B55FEC" w:rsidRDefault="00B55FEC">
      <w:pPr>
        <w:jc w:val="center"/>
        <w:rPr>
          <w:rFonts w:ascii="Times New Roman" w:hAnsi="Times New Roman"/>
        </w:rPr>
      </w:pPr>
      <w:r>
        <w:rPr>
          <w:rFonts w:ascii="Times New Roman" w:hAnsi="Times New Roman"/>
        </w:rPr>
        <w:t>-1-</w:t>
      </w:r>
    </w:p>
    <w:p w:rsidR="00B55FEC" w:rsidRDefault="00B55FEC">
      <w:pPr>
        <w:ind w:left="720" w:hanging="720"/>
        <w:rPr>
          <w:rFonts w:ascii="Times New Roman" w:hAnsi="Times New Roman"/>
        </w:rPr>
      </w:pPr>
      <w:r>
        <w:rPr>
          <w:rFonts w:ascii="Times New Roman" w:hAnsi="Times New Roman"/>
        </w:rPr>
        <w:br w:type="page"/>
      </w:r>
      <w:r>
        <w:rPr>
          <w:rFonts w:ascii="Times New Roman" w:hAnsi="Times New Roman"/>
        </w:rPr>
        <w:lastRenderedPageBreak/>
        <w:t>(Section A - continued)</w:t>
      </w:r>
    </w:p>
    <w:p w:rsidR="00B55FEC" w:rsidRDefault="00B55FEC">
      <w:pPr>
        <w:ind w:left="720"/>
        <w:rPr>
          <w:rFonts w:ascii="Times New Roman" w:hAnsi="Times New Roman"/>
        </w:rPr>
      </w:pPr>
    </w:p>
    <w:p w:rsidR="00B55FEC" w:rsidRDefault="00B55FEC">
      <w:pPr>
        <w:ind w:firstLine="720"/>
        <w:rPr>
          <w:rFonts w:ascii="Times New Roman" w:hAnsi="Times New Roman"/>
        </w:rPr>
      </w:pPr>
      <w:proofErr w:type="gramStart"/>
      <w:r>
        <w:rPr>
          <w:rFonts w:ascii="Times New Roman" w:hAnsi="Times New Roman"/>
        </w:rPr>
        <w:t>copies</w:t>
      </w:r>
      <w:proofErr w:type="gramEnd"/>
      <w:r>
        <w:rPr>
          <w:rFonts w:ascii="Times New Roman" w:hAnsi="Times New Roman"/>
        </w:rPr>
        <w:t xml:space="preserve">.  Upon award of each contract, the ENGINEER will furnish to the OWNER five sets of the drawings, specifications </w:t>
      </w:r>
    </w:p>
    <w:p w:rsidR="00B55FEC" w:rsidRDefault="00B55FEC">
      <w:pPr>
        <w:ind w:left="720"/>
        <w:rPr>
          <w:rFonts w:ascii="Times New Roman" w:hAnsi="Times New Roman"/>
        </w:rPr>
      </w:pPr>
      <w:proofErr w:type="gramStart"/>
      <w:r>
        <w:rPr>
          <w:rFonts w:ascii="Times New Roman" w:hAnsi="Times New Roman"/>
        </w:rPr>
        <w:t>and</w:t>
      </w:r>
      <w:proofErr w:type="gramEnd"/>
      <w:r>
        <w:rPr>
          <w:rFonts w:ascii="Times New Roman" w:hAnsi="Times New Roman"/>
        </w:rPr>
        <w:t xml:space="preserve"> contract documents for execution.  The cost of these sets shall be included in the basic compensation paid to the ENGINEER.  Original documents, survey notes, tracings, and the like, except those furnished to the ENGINEER by the OWNER, are and shall remain the property of the ENGINEER.</w:t>
      </w:r>
    </w:p>
    <w:p w:rsidR="00B55FEC" w:rsidRDefault="00B55FEC">
      <w:pPr>
        <w:rPr>
          <w:rFonts w:ascii="Times New Roman" w:hAnsi="Times New Roman"/>
        </w:rPr>
      </w:pPr>
    </w:p>
    <w:p w:rsidR="00B55FEC" w:rsidRDefault="00B55FEC">
      <w:pPr>
        <w:ind w:left="720" w:hanging="720"/>
        <w:rPr>
          <w:rFonts w:ascii="Times New Roman" w:hAnsi="Times New Roman"/>
        </w:rPr>
      </w:pPr>
      <w:r>
        <w:rPr>
          <w:rFonts w:ascii="Times New Roman" w:hAnsi="Times New Roman"/>
        </w:rPr>
        <w:t>8.</w:t>
      </w:r>
      <w:r>
        <w:rPr>
          <w:rFonts w:ascii="Times New Roman" w:hAnsi="Times New Roman"/>
        </w:rPr>
        <w:tab/>
        <w:t>The drawings prepared by the ENGINEER under the provisions of Section A-4 above shall be in sufficient detail to permit the actual location of the proposed improvements on the ground.  The ENGINEER shall prepare and furnish to the OWNER without any additional compensation, three copies of a map(s) showing the general location of needed construction easements and permanent easements and the land to be acquired.  Property surveys, property plats, property descriptions, abstracting and negotiations for land rights shall be accomplished by the OWNER, unless the OWNER requests, and the ENGINEER agrees to provide those services.  In the event the ENGINEER is requested to provide such services, the ENGINEER shall be additionally compensated as set out in Section D hereof.</w:t>
      </w:r>
    </w:p>
    <w:p w:rsidR="00B55FEC" w:rsidRDefault="00B55FEC">
      <w:pPr>
        <w:ind w:left="720" w:hanging="720"/>
        <w:rPr>
          <w:rFonts w:ascii="Times New Roman" w:hAnsi="Times New Roman"/>
        </w:rPr>
      </w:pPr>
    </w:p>
    <w:p w:rsidR="00B55FEC" w:rsidRDefault="00B55FEC">
      <w:pPr>
        <w:ind w:left="720" w:hanging="720"/>
        <w:rPr>
          <w:rFonts w:ascii="Times New Roman" w:hAnsi="Times New Roman"/>
        </w:rPr>
      </w:pPr>
      <w:r>
        <w:rPr>
          <w:rFonts w:ascii="Times New Roman" w:hAnsi="Times New Roman"/>
        </w:rPr>
        <w:t>9.</w:t>
      </w:r>
      <w:r>
        <w:rPr>
          <w:rFonts w:ascii="Times New Roman" w:hAnsi="Times New Roman"/>
        </w:rPr>
        <w:tab/>
        <w:t>The ENGINEER will attend the bid opening and tabulate the bid proposal, make an analysis of the bids, and make recommendations for awarding contracts for construction.</w:t>
      </w:r>
    </w:p>
    <w:p w:rsidR="00B55FEC" w:rsidRDefault="00B55FEC">
      <w:pPr>
        <w:ind w:left="720" w:hanging="720"/>
        <w:rPr>
          <w:rFonts w:ascii="Times New Roman" w:hAnsi="Times New Roman"/>
        </w:rPr>
      </w:pPr>
    </w:p>
    <w:p w:rsidR="00B55FEC" w:rsidRDefault="00B55FEC">
      <w:pPr>
        <w:ind w:left="720" w:hanging="720"/>
        <w:rPr>
          <w:rFonts w:ascii="Times New Roman" w:hAnsi="Times New Roman"/>
        </w:rPr>
      </w:pPr>
      <w:r>
        <w:rPr>
          <w:rFonts w:ascii="Times New Roman" w:hAnsi="Times New Roman"/>
        </w:rPr>
        <w:t>10.</w:t>
      </w:r>
      <w:r>
        <w:rPr>
          <w:rFonts w:ascii="Times New Roman" w:hAnsi="Times New Roman"/>
        </w:rPr>
        <w:tab/>
        <w:t>The ENGINEER will review, for conformance with the design concept, shop and working drawings required by the construction contract document and indicate on the drawings the action taken.  Such action shall be taken with reasonable promptness.</w:t>
      </w:r>
    </w:p>
    <w:p w:rsidR="00B55FEC" w:rsidRDefault="00B55FEC">
      <w:pPr>
        <w:ind w:left="720" w:hanging="720"/>
        <w:rPr>
          <w:rFonts w:ascii="Times New Roman" w:hAnsi="Times New Roman"/>
        </w:rPr>
      </w:pPr>
    </w:p>
    <w:p w:rsidR="00B55FEC" w:rsidRDefault="00B55FEC">
      <w:pPr>
        <w:ind w:left="720" w:hanging="720"/>
        <w:rPr>
          <w:rFonts w:ascii="Times New Roman" w:hAnsi="Times New Roman"/>
        </w:rPr>
      </w:pPr>
      <w:r>
        <w:rPr>
          <w:rFonts w:ascii="Times New Roman" w:hAnsi="Times New Roman"/>
        </w:rPr>
        <w:t>11.</w:t>
      </w:r>
      <w:r>
        <w:rPr>
          <w:rFonts w:ascii="Times New Roman" w:hAnsi="Times New Roman"/>
        </w:rPr>
        <w:tab/>
        <w:t>The ENGINEER will interpret the intent of the drawings and specifications to protect the OWNER against defects and deficiencies in construction on the part of the contractors.  The ENGINEER will not, however, guarantee the performance by any contractor.</w:t>
      </w:r>
    </w:p>
    <w:p w:rsidR="00B55FEC" w:rsidRDefault="00B55FEC">
      <w:pPr>
        <w:ind w:left="720" w:hanging="720"/>
        <w:rPr>
          <w:rFonts w:ascii="Times New Roman" w:hAnsi="Times New Roman"/>
        </w:rPr>
      </w:pPr>
    </w:p>
    <w:p w:rsidR="00B55FEC" w:rsidRDefault="00B55FEC">
      <w:pPr>
        <w:ind w:left="720" w:hanging="720"/>
        <w:rPr>
          <w:rFonts w:ascii="Times New Roman" w:hAnsi="Times New Roman"/>
        </w:rPr>
      </w:pPr>
      <w:r>
        <w:rPr>
          <w:rFonts w:ascii="Times New Roman" w:hAnsi="Times New Roman"/>
        </w:rPr>
        <w:t>12.</w:t>
      </w:r>
      <w:r>
        <w:rPr>
          <w:rFonts w:ascii="Times New Roman" w:hAnsi="Times New Roman"/>
        </w:rPr>
        <w:tab/>
        <w:t>The ENGINEER will establish baselines for locating the work together with a suitable number of bench marks adjacent to the work as shown in the contract documents.</w:t>
      </w:r>
    </w:p>
    <w:p w:rsidR="00B55FEC" w:rsidRDefault="00B55FEC">
      <w:pPr>
        <w:ind w:left="720" w:hanging="720"/>
        <w:rPr>
          <w:rFonts w:ascii="Times New Roman" w:hAnsi="Times New Roman"/>
        </w:rPr>
      </w:pPr>
    </w:p>
    <w:p w:rsidR="00B55FEC" w:rsidRDefault="00B55FEC">
      <w:pPr>
        <w:ind w:left="720" w:hanging="720"/>
        <w:rPr>
          <w:rFonts w:ascii="Times New Roman" w:hAnsi="Times New Roman"/>
        </w:rPr>
      </w:pPr>
      <w:r>
        <w:rPr>
          <w:rFonts w:ascii="Times New Roman" w:hAnsi="Times New Roman"/>
        </w:rPr>
        <w:t>13.</w:t>
      </w:r>
      <w:r>
        <w:rPr>
          <w:rFonts w:ascii="Times New Roman" w:hAnsi="Times New Roman"/>
        </w:rPr>
        <w:tab/>
        <w:t xml:space="preserve">The ENGINEER will provide general engineering review of the work of the contractors as construction progresses to ascertain that the contractor is conforming </w:t>
      </w:r>
      <w:proofErr w:type="gramStart"/>
      <w:r>
        <w:rPr>
          <w:rFonts w:ascii="Times New Roman" w:hAnsi="Times New Roman"/>
        </w:rPr>
        <w:t>with</w:t>
      </w:r>
      <w:proofErr w:type="gramEnd"/>
      <w:r>
        <w:rPr>
          <w:rFonts w:ascii="Times New Roman" w:hAnsi="Times New Roman"/>
        </w:rPr>
        <w:t xml:space="preserve"> the design concept.</w:t>
      </w:r>
    </w:p>
    <w:p w:rsidR="00B55FEC" w:rsidRDefault="00B55FEC">
      <w:pPr>
        <w:ind w:left="720" w:hanging="720"/>
        <w:rPr>
          <w:rFonts w:ascii="Times New Roman" w:hAnsi="Times New Roman"/>
        </w:rPr>
      </w:pPr>
    </w:p>
    <w:p w:rsidR="00B55FEC" w:rsidRDefault="00B55FEC">
      <w:pPr>
        <w:ind w:left="720" w:hanging="720"/>
        <w:rPr>
          <w:rFonts w:ascii="Times New Roman" w:hAnsi="Times New Roman"/>
        </w:rPr>
      </w:pPr>
      <w:r>
        <w:rPr>
          <w:rFonts w:ascii="Times New Roman" w:hAnsi="Times New Roman"/>
        </w:rPr>
        <w:t>14.</w:t>
      </w:r>
      <w:r>
        <w:rPr>
          <w:rFonts w:ascii="Times New Roman" w:hAnsi="Times New Roman"/>
        </w:rPr>
        <w:tab/>
        <w:t>Unless notified by the OWNER in writing that the OWNER will provide for resident inspection, the ENGINEER will provide resident construction inspection.  Inspection shall consist of visual inspection of materials, equipment, or construction work for the purpose of ascertaining that the work is in substantial conformance with the contract documents and with the design intent.  Such inspection shall not be relied upon by others as acceptance of the work.  The ENGINEER’s undertaking hereunder shall not relieve the Contractor of Contractor's obligation to perform the work in conformity with the drawings and specifications and in a workerlike manner; shall not make the ENGINEER an insurer of the Contractor's performance; and shall not impose upon the ENGINEER any obligation to see that the work is performed in a safe manner.  Attachment II-The Limitations of Authority, Duties and Responsibilities of the Resident Construction Inspector will be attached to this Agreement if applicable.</w:t>
      </w:r>
    </w:p>
    <w:p w:rsidR="00B55FEC" w:rsidRDefault="00B55FEC">
      <w:pPr>
        <w:ind w:left="720" w:hanging="720"/>
        <w:rPr>
          <w:rFonts w:ascii="Times New Roman" w:hAnsi="Times New Roman"/>
        </w:rPr>
      </w:pPr>
    </w:p>
    <w:p w:rsidR="00B55FEC" w:rsidRDefault="00B55FEC">
      <w:pPr>
        <w:ind w:left="720" w:hanging="720"/>
        <w:rPr>
          <w:rFonts w:ascii="Times New Roman" w:hAnsi="Times New Roman"/>
        </w:rPr>
      </w:pPr>
      <w:r>
        <w:rPr>
          <w:rFonts w:ascii="Times New Roman" w:hAnsi="Times New Roman"/>
        </w:rPr>
        <w:t>15.</w:t>
      </w:r>
      <w:r>
        <w:rPr>
          <w:rFonts w:ascii="Times New Roman" w:hAnsi="Times New Roman"/>
        </w:rPr>
        <w:tab/>
        <w:t>The ENGINEER will cooperate and work closely with USDA Rural Development representatives.</w:t>
      </w:r>
    </w:p>
    <w:p w:rsidR="00B55FEC" w:rsidRDefault="00B55FEC">
      <w:pPr>
        <w:ind w:left="720" w:hanging="720"/>
        <w:rPr>
          <w:rFonts w:ascii="Times New Roman" w:hAnsi="Times New Roman"/>
        </w:rPr>
      </w:pPr>
    </w:p>
    <w:p w:rsidR="00B55FEC" w:rsidRDefault="00B55FEC">
      <w:pPr>
        <w:ind w:left="720" w:hanging="720"/>
        <w:rPr>
          <w:rFonts w:ascii="Times New Roman" w:hAnsi="Times New Roman"/>
        </w:rPr>
      </w:pPr>
      <w:r>
        <w:rPr>
          <w:rFonts w:ascii="Times New Roman" w:hAnsi="Times New Roman"/>
        </w:rPr>
        <w:t>16.</w:t>
      </w:r>
      <w:r>
        <w:rPr>
          <w:rFonts w:ascii="Times New Roman" w:hAnsi="Times New Roman"/>
        </w:rPr>
        <w:tab/>
        <w:t>The ENGINEER will review the contractor's applications for progress and final payment and, when approved, submit same to the OWNER for payment.</w:t>
      </w:r>
    </w:p>
    <w:p w:rsidR="00B55FEC" w:rsidRDefault="00B55FEC">
      <w:pPr>
        <w:ind w:left="720" w:hanging="720"/>
        <w:rPr>
          <w:rFonts w:ascii="Times New Roman" w:hAnsi="Times New Roman"/>
        </w:rPr>
      </w:pPr>
    </w:p>
    <w:p w:rsidR="00B55FEC" w:rsidRDefault="00B55FEC">
      <w:pPr>
        <w:ind w:left="720" w:hanging="720"/>
        <w:rPr>
          <w:rFonts w:ascii="Times New Roman" w:hAnsi="Times New Roman"/>
        </w:rPr>
      </w:pPr>
      <w:r>
        <w:rPr>
          <w:rFonts w:ascii="Times New Roman" w:hAnsi="Times New Roman"/>
        </w:rPr>
        <w:t>17.</w:t>
      </w:r>
      <w:r>
        <w:rPr>
          <w:rFonts w:ascii="Times New Roman" w:hAnsi="Times New Roman"/>
        </w:rPr>
        <w:tab/>
        <w:t>The ENGINEER will prepare necessary contract change orders for approval of the OWNER, USDA Rural Development, and others on a timely basis.</w:t>
      </w:r>
    </w:p>
    <w:p w:rsidR="00B55FEC" w:rsidRDefault="00B55FEC">
      <w:pPr>
        <w:ind w:left="720" w:hanging="720"/>
        <w:rPr>
          <w:rFonts w:ascii="Times New Roman" w:hAnsi="Times New Roman"/>
        </w:rPr>
      </w:pPr>
    </w:p>
    <w:p w:rsidR="00B55FEC" w:rsidRDefault="00B55FEC">
      <w:pPr>
        <w:ind w:left="720" w:hanging="720"/>
        <w:rPr>
          <w:rFonts w:ascii="Times New Roman" w:hAnsi="Times New Roman"/>
        </w:rPr>
      </w:pPr>
      <w:r>
        <w:rPr>
          <w:rFonts w:ascii="Times New Roman" w:hAnsi="Times New Roman"/>
        </w:rPr>
        <w:t>18.</w:t>
      </w:r>
      <w:r>
        <w:rPr>
          <w:rFonts w:ascii="Times New Roman" w:hAnsi="Times New Roman"/>
        </w:rPr>
        <w:tab/>
        <w:t>The ENGINEER will make a final review prior to the issuance of the statement of substantial completion of all construction and submit a written report to the OWNER and USDA Rural Development.  Prior to submitting the final pay estimate, the ENGINEER shall submit a statement of completion to and obtain the written acceptance of the facility from the OWNER and USDA Rural Development.</w:t>
      </w:r>
    </w:p>
    <w:p w:rsidR="00B55FEC" w:rsidRDefault="00B55FEC">
      <w:pPr>
        <w:ind w:left="720" w:hanging="720"/>
        <w:rPr>
          <w:rFonts w:ascii="Times New Roman" w:hAnsi="Times New Roman"/>
        </w:rPr>
      </w:pPr>
    </w:p>
    <w:p w:rsidR="00B55FEC" w:rsidRDefault="00B55FEC">
      <w:pPr>
        <w:ind w:left="720" w:hanging="720"/>
        <w:rPr>
          <w:rFonts w:ascii="Times New Roman" w:hAnsi="Times New Roman"/>
        </w:rPr>
      </w:pPr>
      <w:r>
        <w:rPr>
          <w:rFonts w:ascii="Times New Roman" w:hAnsi="Times New Roman"/>
        </w:rPr>
        <w:t>19.</w:t>
      </w:r>
      <w:r>
        <w:rPr>
          <w:rFonts w:ascii="Times New Roman" w:hAnsi="Times New Roman"/>
        </w:rPr>
        <w:tab/>
        <w:t>The ENGINEER will provide the OWNER with one set of reproducible record (as-built) drawings, and two sets of prints at no additional cost to the OWNER.  Such drawings will be based upon construction records provided by the contractor during construction and reviewed by the resident inspector and from the resident inspector's construction data.</w:t>
      </w:r>
    </w:p>
    <w:p w:rsidR="00B55FEC" w:rsidRDefault="00B55FEC">
      <w:pPr>
        <w:ind w:left="720" w:hanging="720"/>
        <w:rPr>
          <w:rFonts w:ascii="Times New Roman" w:hAnsi="Times New Roman"/>
        </w:rPr>
      </w:pPr>
    </w:p>
    <w:p w:rsidR="00B55FEC" w:rsidRDefault="00B55FEC">
      <w:pPr>
        <w:jc w:val="center"/>
        <w:rPr>
          <w:rFonts w:ascii="Times New Roman" w:hAnsi="Times New Roman"/>
        </w:rPr>
      </w:pPr>
      <w:r>
        <w:rPr>
          <w:rFonts w:ascii="Times New Roman" w:hAnsi="Times New Roman"/>
        </w:rPr>
        <w:t>-2-</w:t>
      </w:r>
    </w:p>
    <w:p w:rsidR="00B55FEC" w:rsidRDefault="00B55FEC">
      <w:pPr>
        <w:ind w:left="720" w:hanging="720"/>
        <w:rPr>
          <w:rFonts w:ascii="Times New Roman" w:hAnsi="Times New Roman"/>
        </w:rPr>
      </w:pPr>
      <w:r>
        <w:rPr>
          <w:rFonts w:ascii="Times New Roman" w:hAnsi="Times New Roman"/>
        </w:rPr>
        <w:br w:type="page"/>
      </w:r>
      <w:r>
        <w:rPr>
          <w:rFonts w:ascii="Times New Roman" w:hAnsi="Times New Roman"/>
        </w:rPr>
        <w:lastRenderedPageBreak/>
        <w:t>(Section A - continued)</w:t>
      </w:r>
    </w:p>
    <w:p w:rsidR="00B55FEC" w:rsidRDefault="00B55FEC">
      <w:pPr>
        <w:ind w:left="720" w:hanging="720"/>
        <w:rPr>
          <w:rFonts w:ascii="Times New Roman" w:hAnsi="Times New Roman"/>
        </w:rPr>
      </w:pPr>
    </w:p>
    <w:p w:rsidR="00B55FEC" w:rsidRDefault="00B55FEC">
      <w:pPr>
        <w:ind w:left="720" w:hanging="720"/>
        <w:rPr>
          <w:rFonts w:ascii="Times New Roman" w:hAnsi="Times New Roman"/>
        </w:rPr>
      </w:pPr>
      <w:r>
        <w:rPr>
          <w:rFonts w:ascii="Times New Roman" w:hAnsi="Times New Roman"/>
        </w:rPr>
        <w:t>20.</w:t>
      </w:r>
      <w:r>
        <w:rPr>
          <w:rFonts w:ascii="Times New Roman" w:hAnsi="Times New Roman"/>
        </w:rPr>
        <w:tab/>
        <w:t>If State Statutes require notices and advertisements of final payment, the ENGINEER shall assist in their preparation.</w:t>
      </w:r>
    </w:p>
    <w:p w:rsidR="00B55FEC" w:rsidRDefault="00B55FEC">
      <w:pPr>
        <w:ind w:left="720" w:hanging="720"/>
        <w:rPr>
          <w:rFonts w:ascii="Times New Roman" w:hAnsi="Times New Roman"/>
        </w:rPr>
      </w:pPr>
    </w:p>
    <w:p w:rsidR="00B55FEC" w:rsidRDefault="00B55FEC">
      <w:pPr>
        <w:numPr>
          <w:ilvl w:val="0"/>
          <w:numId w:val="3"/>
        </w:numPr>
        <w:rPr>
          <w:rFonts w:ascii="Times New Roman" w:hAnsi="Times New Roman"/>
        </w:rPr>
      </w:pPr>
      <w:r>
        <w:rPr>
          <w:rFonts w:ascii="Times New Roman" w:hAnsi="Times New Roman"/>
        </w:rPr>
        <w:t>The ENGINEER will be available to furnish engineering services and consultations necessary to correct unforeseen project operation difficulties for a period of one year after the date of statement of substantial completion of the facility.  This service will include instruction of the OWNER in initial project operation and maintenance but will not include supervision of normal operation of the system.  Such consultation and advice shall be furnished without additional charge except for travel and subsistence costs.  The ENGINEER will assist the OWNER in performing a review of the project during the 11th month after the date of the certificate of substantial completion.</w:t>
      </w:r>
    </w:p>
    <w:p w:rsidR="00B55FEC" w:rsidRDefault="00B55FEC">
      <w:pPr>
        <w:rPr>
          <w:rFonts w:ascii="Times New Roman" w:hAnsi="Times New Roman"/>
        </w:rPr>
      </w:pPr>
    </w:p>
    <w:p w:rsidR="00B55FEC" w:rsidRDefault="00B55FEC">
      <w:pPr>
        <w:ind w:left="720" w:hanging="720"/>
        <w:rPr>
          <w:rFonts w:ascii="Times New Roman" w:hAnsi="Times New Roman"/>
        </w:rPr>
      </w:pPr>
      <w:r>
        <w:rPr>
          <w:rFonts w:ascii="Times New Roman" w:hAnsi="Times New Roman"/>
        </w:rPr>
        <w:t>22.</w:t>
      </w:r>
      <w:r>
        <w:rPr>
          <w:rFonts w:ascii="Times New Roman" w:hAnsi="Times New Roman"/>
        </w:rPr>
        <w:tab/>
        <w:t>The ENGINEER further agrees to obtain and maintain, at the ENGINEER's expense, such insurance as will protect the ENGINEER from claims under the Worker’s Compensation Act and such comprehensive general liability insurance as will protect the OWNER and the ENGINEER from all claims for bodily injury, death, or property damage which may arise from the performance by the ENGINEER or by the ENGINEER's employees of the ENGINEER's functions and services required under this Agreement.</w:t>
      </w:r>
    </w:p>
    <w:p w:rsidR="00B55FEC" w:rsidRDefault="00B55FEC">
      <w:pPr>
        <w:ind w:left="720" w:hanging="720"/>
        <w:rPr>
          <w:rFonts w:ascii="Times New Roman" w:hAnsi="Times New Roman"/>
        </w:rPr>
      </w:pPr>
    </w:p>
    <w:p w:rsidR="00B55FEC" w:rsidRDefault="00B55FEC">
      <w:pPr>
        <w:numPr>
          <w:ilvl w:val="0"/>
          <w:numId w:val="2"/>
        </w:numPr>
        <w:rPr>
          <w:rFonts w:ascii="Times New Roman" w:hAnsi="Times New Roman"/>
        </w:rPr>
      </w:pPr>
      <w:r>
        <w:rPr>
          <w:rFonts w:ascii="Times New Roman" w:hAnsi="Times New Roman"/>
        </w:rPr>
        <w:t xml:space="preserve">The services called for in Section A-1 and A-2 of this Agreement shall be completed and the report submitted within </w:t>
      </w:r>
      <w:r>
        <w:rPr>
          <w:rFonts w:ascii="Times New Roman" w:hAnsi="Times New Roman"/>
          <w:u w:val="single"/>
        </w:rPr>
        <w:fldChar w:fldCharType="begin">
          <w:ffData>
            <w:name w:val="Text8"/>
            <w:enabled/>
            <w:calcOnExit w:val="0"/>
            <w:textInput/>
          </w:ffData>
        </w:fldChar>
      </w:r>
      <w:bookmarkStart w:id="10" w:name="Text8"/>
      <w:r>
        <w:rPr>
          <w:rFonts w:ascii="Times New Roman" w:hAnsi="Times New Roman"/>
          <w:u w:val="single"/>
        </w:rPr>
        <w:instrText xml:space="preserve"> FORMTEXT </w:instrText>
      </w:r>
      <w:r>
        <w:rPr>
          <w:rFonts w:ascii="Times New Roman" w:hAnsi="Times New Roman"/>
          <w:u w:val="single"/>
        </w:rPr>
      </w:r>
      <w:r>
        <w:rPr>
          <w:rFonts w:ascii="Times New Roman" w:hAnsi="Times New Roman"/>
          <w:u w:val="single"/>
        </w:rPr>
        <w:fldChar w:fldCharType="separate"/>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u w:val="single"/>
        </w:rPr>
        <w:fldChar w:fldCharType="end"/>
      </w:r>
      <w:bookmarkEnd w:id="10"/>
      <w:r>
        <w:rPr>
          <w:rFonts w:ascii="Times New Roman" w:hAnsi="Times New Roman"/>
        </w:rPr>
        <w:t xml:space="preserve"> calendar days from the date of authorization to proceed.  After acceptance by the OWNER and government of the Preliminary Engineering Report and upon written authorization from the OWNER, the ENGINEER will complete final plans, specifications and contract documents and submit them for approval of the OWNER, USDA Rural Development and all State regulatory agencies within </w:t>
      </w:r>
      <w:r>
        <w:rPr>
          <w:rFonts w:ascii="Times New Roman" w:hAnsi="Times New Roman"/>
          <w:u w:val="single"/>
        </w:rPr>
        <w:fldChar w:fldCharType="begin">
          <w:ffData>
            <w:name w:val="Text9"/>
            <w:enabled/>
            <w:calcOnExit w:val="0"/>
            <w:textInput/>
          </w:ffData>
        </w:fldChar>
      </w:r>
      <w:bookmarkStart w:id="11" w:name="Text9"/>
      <w:r>
        <w:rPr>
          <w:rFonts w:ascii="Times New Roman" w:hAnsi="Times New Roman"/>
          <w:u w:val="single"/>
        </w:rPr>
        <w:instrText xml:space="preserve"> FORMTEXT </w:instrText>
      </w:r>
      <w:r>
        <w:rPr>
          <w:rFonts w:ascii="Times New Roman" w:hAnsi="Times New Roman"/>
          <w:u w:val="single"/>
        </w:rPr>
      </w:r>
      <w:r>
        <w:rPr>
          <w:rFonts w:ascii="Times New Roman" w:hAnsi="Times New Roman"/>
          <w:u w:val="single"/>
        </w:rPr>
        <w:fldChar w:fldCharType="separate"/>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u w:val="single"/>
        </w:rPr>
        <w:fldChar w:fldCharType="end"/>
      </w:r>
      <w:bookmarkEnd w:id="11"/>
      <w:r>
        <w:rPr>
          <w:rFonts w:ascii="Times New Roman" w:hAnsi="Times New Roman"/>
        </w:rPr>
        <w:t xml:space="preserve"> calendar days from the date of authorization unless otherwise agreed to by both parties.</w:t>
      </w:r>
    </w:p>
    <w:p w:rsidR="00B55FEC" w:rsidRDefault="00B55FEC">
      <w:pPr>
        <w:rPr>
          <w:rFonts w:ascii="Times New Roman" w:hAnsi="Times New Roman"/>
        </w:rPr>
      </w:pPr>
    </w:p>
    <w:p w:rsidR="00B55FEC" w:rsidRDefault="00B55FEC">
      <w:pPr>
        <w:ind w:left="720" w:hanging="720"/>
        <w:rPr>
          <w:rFonts w:ascii="Times New Roman" w:hAnsi="Times New Roman"/>
        </w:rPr>
      </w:pPr>
      <w:r>
        <w:rPr>
          <w:rFonts w:ascii="Times New Roman" w:hAnsi="Times New Roman"/>
        </w:rPr>
        <w:tab/>
        <w:t>If the above is not accomplished within the time period specified, this Agreement may be terminated by the OWNER.  The time for completion will be extended by the OWNER for a reasonable time if completion is delayed due to unforeseeable causes beyond the control and without the fault or negligence of the ENGINEER.</w:t>
      </w:r>
    </w:p>
    <w:p w:rsidR="00B55FEC" w:rsidRDefault="00B55FEC">
      <w:pPr>
        <w:ind w:left="720" w:hanging="720"/>
        <w:rPr>
          <w:rFonts w:ascii="Times New Roman" w:hAnsi="Times New Roman"/>
        </w:rPr>
      </w:pPr>
    </w:p>
    <w:p w:rsidR="00B55FEC" w:rsidRDefault="00B55FEC">
      <w:pPr>
        <w:ind w:left="720" w:hanging="720"/>
        <w:jc w:val="center"/>
        <w:rPr>
          <w:rFonts w:ascii="Times New Roman" w:hAnsi="Times New Roman"/>
        </w:rPr>
      </w:pPr>
      <w:r>
        <w:rPr>
          <w:rFonts w:ascii="Times New Roman" w:hAnsi="Times New Roman"/>
        </w:rPr>
        <w:t>SECTION B - COMPENSATION FOR ENGINEERING SERVICES</w:t>
      </w:r>
    </w:p>
    <w:p w:rsidR="00B55FEC" w:rsidRDefault="00B55FEC">
      <w:pPr>
        <w:ind w:left="720" w:hanging="720"/>
        <w:rPr>
          <w:rFonts w:ascii="Times New Roman" w:hAnsi="Times New Roman"/>
        </w:rPr>
      </w:pPr>
    </w:p>
    <w:tbl>
      <w:tblPr>
        <w:tblW w:w="0" w:type="auto"/>
        <w:tblLayout w:type="fixed"/>
        <w:tblLook w:val="01E0" w:firstRow="1" w:lastRow="1" w:firstColumn="1" w:lastColumn="1" w:noHBand="0" w:noVBand="0"/>
      </w:tblPr>
      <w:tblGrid>
        <w:gridCol w:w="828"/>
        <w:gridCol w:w="3591"/>
        <w:gridCol w:w="1089"/>
        <w:gridCol w:w="1890"/>
        <w:gridCol w:w="1530"/>
        <w:gridCol w:w="1620"/>
        <w:gridCol w:w="90"/>
      </w:tblGrid>
      <w:tr w:rsidR="00B55FEC">
        <w:tblPrEx>
          <w:tblCellMar>
            <w:top w:w="0" w:type="dxa"/>
            <w:bottom w:w="0" w:type="dxa"/>
          </w:tblCellMar>
        </w:tblPrEx>
        <w:trPr>
          <w:gridAfter w:val="1"/>
          <w:wAfter w:w="90" w:type="dxa"/>
        </w:trPr>
        <w:tc>
          <w:tcPr>
            <w:tcW w:w="8928" w:type="dxa"/>
            <w:gridSpan w:val="5"/>
          </w:tcPr>
          <w:p w:rsidR="00B55FEC" w:rsidRDefault="00B55FEC">
            <w:pPr>
              <w:rPr>
                <w:rFonts w:ascii="Times New Roman" w:hAnsi="Times New Roman"/>
              </w:rPr>
            </w:pPr>
            <w:r>
              <w:rPr>
                <w:rFonts w:ascii="Times New Roman" w:hAnsi="Times New Roman"/>
              </w:rPr>
              <w:t>1.</w:t>
            </w:r>
            <w:r>
              <w:rPr>
                <w:rFonts w:ascii="Times New Roman" w:hAnsi="Times New Roman"/>
              </w:rPr>
              <w:tab/>
              <w:t>The OWNER shall compensate the ENGINEER for preliminary engineering services in the sum of</w:t>
            </w:r>
          </w:p>
        </w:tc>
        <w:tc>
          <w:tcPr>
            <w:tcW w:w="1620" w:type="dxa"/>
            <w:tcBorders>
              <w:bottom w:val="single" w:sz="4" w:space="0" w:color="auto"/>
            </w:tcBorders>
          </w:tcPr>
          <w:p w:rsidR="00B55FEC" w:rsidRDefault="00B55FEC">
            <w:pPr>
              <w:rPr>
                <w:rFonts w:ascii="Times New Roman" w:hAnsi="Times New Roman"/>
              </w:rPr>
            </w:pPr>
            <w:r>
              <w:rPr>
                <w:rFonts w:ascii="Times New Roman" w:hAnsi="Times New Roman"/>
              </w:rPr>
              <w:fldChar w:fldCharType="begin">
                <w:ffData>
                  <w:name w:val="Text53"/>
                  <w:enabled/>
                  <w:calcOnExit w:val="0"/>
                  <w:textInput>
                    <w:maxLength w:val="46"/>
                  </w:textInput>
                </w:ffData>
              </w:fldChar>
            </w:r>
            <w:bookmarkStart w:id="12" w:name="Text53"/>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12"/>
          </w:p>
        </w:tc>
      </w:tr>
      <w:tr w:rsidR="00B55FEC">
        <w:tblPrEx>
          <w:tblCellMar>
            <w:top w:w="0" w:type="dxa"/>
            <w:bottom w:w="0" w:type="dxa"/>
          </w:tblCellMar>
        </w:tblPrEx>
        <w:trPr>
          <w:gridBefore w:val="1"/>
          <w:wBefore w:w="828" w:type="dxa"/>
        </w:trPr>
        <w:tc>
          <w:tcPr>
            <w:tcW w:w="3591" w:type="dxa"/>
            <w:tcBorders>
              <w:bottom w:val="single" w:sz="4" w:space="0" w:color="auto"/>
            </w:tcBorders>
          </w:tcPr>
          <w:p w:rsidR="00B55FEC" w:rsidRDefault="00B55FEC">
            <w:pPr>
              <w:rPr>
                <w:rFonts w:ascii="Times New Roman" w:hAnsi="Times New Roman"/>
              </w:rPr>
            </w:pPr>
            <w:r>
              <w:rPr>
                <w:rFonts w:ascii="Times New Roman" w:hAnsi="Times New Roman"/>
              </w:rPr>
              <w:fldChar w:fldCharType="begin">
                <w:ffData>
                  <w:name w:val="Text54"/>
                  <w:enabled/>
                  <w:calcOnExit w:val="0"/>
                  <w:textInput>
                    <w:maxLength w:val="75"/>
                  </w:textInput>
                </w:ffData>
              </w:fldChar>
            </w:r>
            <w:bookmarkStart w:id="13" w:name="Text54"/>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13"/>
          </w:p>
        </w:tc>
        <w:tc>
          <w:tcPr>
            <w:tcW w:w="1089" w:type="dxa"/>
          </w:tcPr>
          <w:p w:rsidR="00B55FEC" w:rsidRDefault="00B55FEC">
            <w:pPr>
              <w:rPr>
                <w:rFonts w:ascii="Times New Roman" w:hAnsi="Times New Roman"/>
              </w:rPr>
            </w:pPr>
            <w:r>
              <w:rPr>
                <w:rFonts w:ascii="Times New Roman" w:hAnsi="Times New Roman"/>
              </w:rPr>
              <w:t>Dollars  ($</w:t>
            </w:r>
          </w:p>
        </w:tc>
        <w:tc>
          <w:tcPr>
            <w:tcW w:w="1890" w:type="dxa"/>
            <w:tcBorders>
              <w:bottom w:val="single" w:sz="4" w:space="0" w:color="auto"/>
            </w:tcBorders>
          </w:tcPr>
          <w:p w:rsidR="00B55FEC" w:rsidRDefault="00B55FEC">
            <w:pPr>
              <w:rPr>
                <w:rFonts w:ascii="Times New Roman" w:hAnsi="Times New Roman"/>
              </w:rPr>
            </w:pPr>
            <w:r>
              <w:rPr>
                <w:rFonts w:ascii="Times New Roman" w:hAnsi="Times New Roman"/>
              </w:rPr>
              <w:fldChar w:fldCharType="begin">
                <w:ffData>
                  <w:name w:val="Text55"/>
                  <w:enabled/>
                  <w:calcOnExit w:val="0"/>
                  <w:textInput>
                    <w:maxLength w:val="25"/>
                  </w:textInput>
                </w:ffData>
              </w:fldChar>
            </w:r>
            <w:bookmarkStart w:id="14" w:name="Text55"/>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14"/>
          </w:p>
        </w:tc>
        <w:tc>
          <w:tcPr>
            <w:tcW w:w="3240" w:type="dxa"/>
            <w:gridSpan w:val="3"/>
          </w:tcPr>
          <w:p w:rsidR="00B55FEC" w:rsidRDefault="00B55FEC">
            <w:pPr>
              <w:rPr>
                <w:rFonts w:ascii="Times New Roman" w:hAnsi="Times New Roman"/>
              </w:rPr>
            </w:pPr>
            <w:r>
              <w:rPr>
                <w:rFonts w:ascii="Times New Roman" w:hAnsi="Times New Roman"/>
              </w:rPr>
              <w:t xml:space="preserve">) after the review and approval of the </w:t>
            </w:r>
          </w:p>
        </w:tc>
      </w:tr>
    </w:tbl>
    <w:p w:rsidR="00B55FEC" w:rsidRDefault="00B55FEC">
      <w:pPr>
        <w:ind w:firstLine="720"/>
        <w:rPr>
          <w:rFonts w:ascii="Times New Roman" w:hAnsi="Times New Roman"/>
        </w:rPr>
      </w:pPr>
      <w:proofErr w:type="gramStart"/>
      <w:r>
        <w:rPr>
          <w:rFonts w:ascii="Times New Roman" w:hAnsi="Times New Roman"/>
        </w:rPr>
        <w:t>preliminary</w:t>
      </w:r>
      <w:proofErr w:type="gramEnd"/>
      <w:r>
        <w:rPr>
          <w:rFonts w:ascii="Times New Roman" w:hAnsi="Times New Roman"/>
        </w:rPr>
        <w:t xml:space="preserve"> engineering report by the OWNER and government.</w:t>
      </w:r>
    </w:p>
    <w:p w:rsidR="00B55FEC" w:rsidRDefault="00B55FEC">
      <w:pPr>
        <w:ind w:left="720" w:hanging="720"/>
        <w:rPr>
          <w:rFonts w:ascii="Times New Roman" w:hAnsi="Times New Roman"/>
        </w:rPr>
      </w:pPr>
    </w:p>
    <w:p w:rsidR="00B55FEC" w:rsidRDefault="00B55FEC">
      <w:pPr>
        <w:numPr>
          <w:ilvl w:val="0"/>
          <w:numId w:val="1"/>
        </w:numPr>
        <w:rPr>
          <w:rFonts w:ascii="Times New Roman" w:hAnsi="Times New Roman"/>
        </w:rPr>
      </w:pPr>
      <w:r>
        <w:rPr>
          <w:rFonts w:ascii="Times New Roman" w:hAnsi="Times New Roman"/>
        </w:rPr>
        <w:t xml:space="preserve">The OWNER shall compensate the ENGINEER for design and contract administration engineering services in the amount of: </w:t>
      </w:r>
      <w:r>
        <w:rPr>
          <w:rFonts w:ascii="Times New Roman" w:hAnsi="Times New Roman"/>
          <w:b/>
        </w:rPr>
        <w:t>[Select (a) or (b)]</w:t>
      </w:r>
    </w:p>
    <w:p w:rsidR="00B55FEC" w:rsidRDefault="00B55FEC">
      <w:pPr>
        <w:ind w:left="720" w:hanging="720"/>
        <w:rPr>
          <w:rFonts w:ascii="Times New Roman" w:hAnsi="Times New Roman"/>
        </w:rPr>
      </w:pPr>
    </w:p>
    <w:tbl>
      <w:tblPr>
        <w:tblW w:w="0" w:type="auto"/>
        <w:tblLayout w:type="fixed"/>
        <w:tblLook w:val="01E0" w:firstRow="1" w:lastRow="1" w:firstColumn="1" w:lastColumn="1" w:noHBand="0" w:noVBand="0"/>
      </w:tblPr>
      <w:tblGrid>
        <w:gridCol w:w="1548"/>
        <w:gridCol w:w="3960"/>
        <w:gridCol w:w="1080"/>
        <w:gridCol w:w="1620"/>
        <w:gridCol w:w="1980"/>
      </w:tblGrid>
      <w:tr w:rsidR="00B55FEC">
        <w:tblPrEx>
          <w:tblCellMar>
            <w:top w:w="0" w:type="dxa"/>
            <w:bottom w:w="0" w:type="dxa"/>
          </w:tblCellMar>
        </w:tblPrEx>
        <w:tc>
          <w:tcPr>
            <w:tcW w:w="1548" w:type="dxa"/>
          </w:tcPr>
          <w:p w:rsidR="00B55FEC" w:rsidRDefault="00B55FEC">
            <w:pPr>
              <w:rPr>
                <w:rFonts w:ascii="Times New Roman" w:hAnsi="Times New Roman"/>
              </w:rPr>
            </w:pPr>
            <w:r>
              <w:rPr>
                <w:rFonts w:ascii="Times New Roman" w:hAnsi="Times New Roman"/>
              </w:rPr>
              <w:tab/>
              <w:t>(a)</w:t>
            </w:r>
          </w:p>
        </w:tc>
        <w:tc>
          <w:tcPr>
            <w:tcW w:w="3960" w:type="dxa"/>
            <w:tcBorders>
              <w:bottom w:val="single" w:sz="4" w:space="0" w:color="auto"/>
            </w:tcBorders>
          </w:tcPr>
          <w:p w:rsidR="00B55FEC" w:rsidRDefault="00B55FEC">
            <w:pPr>
              <w:rPr>
                <w:rFonts w:ascii="Times New Roman" w:hAnsi="Times New Roman"/>
              </w:rPr>
            </w:pPr>
            <w:r>
              <w:rPr>
                <w:rFonts w:ascii="Times New Roman" w:hAnsi="Times New Roman"/>
              </w:rPr>
              <w:fldChar w:fldCharType="begin">
                <w:ffData>
                  <w:name w:val="Text56"/>
                  <w:enabled/>
                  <w:calcOnExit w:val="0"/>
                  <w:textInput>
                    <w:maxLength w:val="50"/>
                  </w:textInput>
                </w:ffData>
              </w:fldChar>
            </w:r>
            <w:bookmarkStart w:id="15" w:name="Text56"/>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15"/>
          </w:p>
        </w:tc>
        <w:tc>
          <w:tcPr>
            <w:tcW w:w="1080" w:type="dxa"/>
          </w:tcPr>
          <w:p w:rsidR="00B55FEC" w:rsidRDefault="00B55FEC">
            <w:pPr>
              <w:rPr>
                <w:rFonts w:ascii="Times New Roman" w:hAnsi="Times New Roman"/>
              </w:rPr>
            </w:pPr>
            <w:r>
              <w:rPr>
                <w:rFonts w:ascii="Times New Roman" w:hAnsi="Times New Roman"/>
              </w:rPr>
              <w:t>Dollars ($</w:t>
            </w:r>
          </w:p>
        </w:tc>
        <w:tc>
          <w:tcPr>
            <w:tcW w:w="1620" w:type="dxa"/>
            <w:tcBorders>
              <w:bottom w:val="single" w:sz="4" w:space="0" w:color="auto"/>
            </w:tcBorders>
          </w:tcPr>
          <w:p w:rsidR="00B55FEC" w:rsidRDefault="00B55FEC">
            <w:pPr>
              <w:rPr>
                <w:rFonts w:ascii="Times New Roman" w:hAnsi="Times New Roman"/>
              </w:rPr>
            </w:pPr>
            <w:r>
              <w:rPr>
                <w:rFonts w:ascii="Times New Roman" w:hAnsi="Times New Roman"/>
              </w:rPr>
              <w:fldChar w:fldCharType="begin">
                <w:ffData>
                  <w:name w:val="Text57"/>
                  <w:enabled/>
                  <w:calcOnExit w:val="0"/>
                  <w:textInput/>
                </w:ffData>
              </w:fldChar>
            </w:r>
            <w:bookmarkStart w:id="16" w:name="Text57"/>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16"/>
          </w:p>
        </w:tc>
        <w:tc>
          <w:tcPr>
            <w:tcW w:w="1980" w:type="dxa"/>
          </w:tcPr>
          <w:p w:rsidR="00B55FEC" w:rsidRDefault="00B55FEC">
            <w:pPr>
              <w:rPr>
                <w:rFonts w:ascii="Times New Roman" w:hAnsi="Times New Roman"/>
              </w:rPr>
            </w:pPr>
            <w:r>
              <w:rPr>
                <w:rFonts w:ascii="Times New Roman" w:hAnsi="Times New Roman"/>
              </w:rPr>
              <w:t>)</w:t>
            </w:r>
          </w:p>
        </w:tc>
      </w:tr>
    </w:tbl>
    <w:p w:rsidR="00B55FEC" w:rsidRDefault="00B55FEC">
      <w:pPr>
        <w:ind w:left="720" w:hanging="720"/>
        <w:rPr>
          <w:rFonts w:ascii="Times New Roman" w:hAnsi="Times New Roman"/>
        </w:rPr>
      </w:pPr>
      <w:r>
        <w:rPr>
          <w:rFonts w:ascii="Times New Roman" w:hAnsi="Times New Roman"/>
        </w:rPr>
        <w:tab/>
        <w:t xml:space="preserve">(b) </w:t>
      </w:r>
      <w:r>
        <w:rPr>
          <w:rFonts w:ascii="Times New Roman" w:hAnsi="Times New Roman"/>
        </w:rPr>
        <w:tab/>
        <w:t>As shown in Attachment I</w:t>
      </w:r>
    </w:p>
    <w:p w:rsidR="00B55FEC" w:rsidRDefault="00B55FEC">
      <w:pPr>
        <w:ind w:left="1440" w:hanging="720"/>
        <w:rPr>
          <w:rFonts w:ascii="Times New Roman" w:hAnsi="Times New Roman"/>
        </w:rPr>
      </w:pPr>
      <w:r>
        <w:rPr>
          <w:rFonts w:ascii="Times New Roman" w:hAnsi="Times New Roman"/>
        </w:rPr>
        <w:tab/>
        <w:t>When Attachment I is used to establish compensation for the design and contract administration services, the actual construction costs on which compensation is determined shall exclude legal fees, administrative costs, engineering fees, land rights, acquisition costs, water costs, and interest expense incurred during the construction period.</w:t>
      </w:r>
    </w:p>
    <w:p w:rsidR="00B55FEC" w:rsidRDefault="00B55FEC">
      <w:pPr>
        <w:ind w:left="720" w:hanging="720"/>
        <w:rPr>
          <w:rFonts w:ascii="Times New Roman" w:hAnsi="Times New Roman"/>
        </w:rPr>
      </w:pPr>
    </w:p>
    <w:p w:rsidR="00B55FEC" w:rsidRDefault="00B55FEC">
      <w:pPr>
        <w:ind w:left="720" w:hanging="720"/>
        <w:rPr>
          <w:rFonts w:ascii="Times New Roman" w:hAnsi="Times New Roman"/>
        </w:rPr>
      </w:pPr>
      <w:r>
        <w:rPr>
          <w:rFonts w:ascii="Times New Roman" w:hAnsi="Times New Roman"/>
        </w:rPr>
        <w:t>3.</w:t>
      </w:r>
      <w:r>
        <w:rPr>
          <w:rFonts w:ascii="Times New Roman" w:hAnsi="Times New Roman"/>
        </w:rPr>
        <w:tab/>
        <w:t>The compensation for preliminary engineering services, design and contract administration services shall be payable as follows:</w:t>
      </w:r>
    </w:p>
    <w:p w:rsidR="00B55FEC" w:rsidRDefault="00B55FEC">
      <w:pPr>
        <w:ind w:left="720" w:hanging="720"/>
        <w:rPr>
          <w:rFonts w:ascii="Times New Roman" w:hAnsi="Times New Roman"/>
        </w:rPr>
      </w:pPr>
    </w:p>
    <w:p w:rsidR="00B55FEC" w:rsidRDefault="00B55FEC">
      <w:pPr>
        <w:ind w:left="1440" w:hanging="720"/>
        <w:rPr>
          <w:rFonts w:ascii="Times New Roman" w:hAnsi="Times New Roman"/>
        </w:rPr>
      </w:pPr>
      <w:r>
        <w:rPr>
          <w:rFonts w:ascii="Times New Roman" w:hAnsi="Times New Roman"/>
        </w:rPr>
        <w:t>(a)</w:t>
      </w:r>
      <w:r>
        <w:rPr>
          <w:rFonts w:ascii="Times New Roman" w:hAnsi="Times New Roman"/>
        </w:rPr>
        <w:tab/>
        <w:t>A sum which equals seventy percent (70%) of the total compensation payable under Section B-1 and 2, after completion and submission of the construction drawings, specifications, cost estimates, and contract documents, and the acceptance of the same by OWNER and government, except as set forth in Section D.</w:t>
      </w:r>
    </w:p>
    <w:p w:rsidR="00B55FEC" w:rsidRDefault="00B55FEC">
      <w:pPr>
        <w:ind w:left="720" w:hanging="720"/>
        <w:rPr>
          <w:rFonts w:ascii="Times New Roman" w:hAnsi="Times New Roman"/>
        </w:rPr>
      </w:pPr>
    </w:p>
    <w:p w:rsidR="00B55FEC" w:rsidRDefault="00B55FEC">
      <w:pPr>
        <w:ind w:left="1440" w:hanging="720"/>
        <w:rPr>
          <w:rFonts w:ascii="Times New Roman" w:hAnsi="Times New Roman"/>
        </w:rPr>
      </w:pPr>
      <w:r>
        <w:rPr>
          <w:rFonts w:ascii="Times New Roman" w:hAnsi="Times New Roman"/>
        </w:rPr>
        <w:t>(b)</w:t>
      </w:r>
      <w:r>
        <w:rPr>
          <w:rFonts w:ascii="Times New Roman" w:hAnsi="Times New Roman"/>
        </w:rPr>
        <w:tab/>
        <w:t xml:space="preserve">A sum which, together with the compensation provided in Section B 3 (a) </w:t>
      </w:r>
      <w:proofErr w:type="gramStart"/>
      <w:r>
        <w:rPr>
          <w:rFonts w:ascii="Times New Roman" w:hAnsi="Times New Roman"/>
        </w:rPr>
        <w:t>above,</w:t>
      </w:r>
      <w:proofErr w:type="gramEnd"/>
      <w:r>
        <w:rPr>
          <w:rFonts w:ascii="Times New Roman" w:hAnsi="Times New Roman"/>
        </w:rPr>
        <w:t xml:space="preserve"> equals eighty percent (80%) of the compensation payable immediately after the construction contracts are awarded.</w:t>
      </w:r>
    </w:p>
    <w:p w:rsidR="00B55FEC" w:rsidRDefault="00B55FEC">
      <w:pPr>
        <w:jc w:val="center"/>
        <w:rPr>
          <w:rFonts w:ascii="Times New Roman" w:hAnsi="Times New Roman"/>
        </w:rPr>
      </w:pPr>
    </w:p>
    <w:p w:rsidR="00B55FEC" w:rsidRDefault="00B55FEC">
      <w:pPr>
        <w:jc w:val="center"/>
        <w:rPr>
          <w:rFonts w:ascii="Times New Roman" w:hAnsi="Times New Roman"/>
        </w:rPr>
      </w:pPr>
    </w:p>
    <w:p w:rsidR="00B55FEC" w:rsidRDefault="00B55FEC">
      <w:pPr>
        <w:jc w:val="center"/>
        <w:rPr>
          <w:rFonts w:ascii="Times New Roman" w:hAnsi="Times New Roman"/>
        </w:rPr>
      </w:pPr>
    </w:p>
    <w:p w:rsidR="00B55FEC" w:rsidRDefault="00B55FEC">
      <w:pPr>
        <w:jc w:val="center"/>
        <w:rPr>
          <w:rFonts w:ascii="Times New Roman" w:hAnsi="Times New Roman"/>
        </w:rPr>
      </w:pPr>
    </w:p>
    <w:p w:rsidR="00B55FEC" w:rsidRDefault="00B55FEC">
      <w:pPr>
        <w:jc w:val="center"/>
        <w:rPr>
          <w:rFonts w:ascii="Times New Roman" w:hAnsi="Times New Roman"/>
        </w:rPr>
      </w:pPr>
    </w:p>
    <w:p w:rsidR="00B55FEC" w:rsidRDefault="00B55FEC">
      <w:pPr>
        <w:jc w:val="center"/>
        <w:rPr>
          <w:rFonts w:ascii="Times New Roman" w:hAnsi="Times New Roman"/>
        </w:rPr>
      </w:pPr>
      <w:r>
        <w:rPr>
          <w:rFonts w:ascii="Times New Roman" w:hAnsi="Times New Roman"/>
        </w:rPr>
        <w:t>-3-</w:t>
      </w:r>
    </w:p>
    <w:p w:rsidR="00B55FEC" w:rsidRDefault="00B55FEC">
      <w:pPr>
        <w:ind w:left="720" w:hanging="720"/>
        <w:rPr>
          <w:rFonts w:ascii="Times New Roman" w:hAnsi="Times New Roman"/>
        </w:rPr>
      </w:pPr>
      <w:r>
        <w:rPr>
          <w:rFonts w:ascii="Times New Roman" w:hAnsi="Times New Roman"/>
        </w:rPr>
        <w:br w:type="page"/>
      </w:r>
      <w:r>
        <w:rPr>
          <w:rFonts w:ascii="Times New Roman" w:hAnsi="Times New Roman"/>
        </w:rPr>
        <w:lastRenderedPageBreak/>
        <w:t>(Section B - continued)</w:t>
      </w:r>
    </w:p>
    <w:p w:rsidR="00B55FEC" w:rsidRDefault="00B55FEC">
      <w:pPr>
        <w:ind w:left="720" w:hanging="720"/>
        <w:rPr>
          <w:rFonts w:ascii="Times New Roman" w:hAnsi="Times New Roman"/>
        </w:rPr>
      </w:pPr>
    </w:p>
    <w:p w:rsidR="00B55FEC" w:rsidRDefault="00B55FEC">
      <w:pPr>
        <w:numPr>
          <w:ilvl w:val="0"/>
          <w:numId w:val="5"/>
        </w:numPr>
        <w:rPr>
          <w:rFonts w:ascii="Times New Roman" w:hAnsi="Times New Roman"/>
        </w:rPr>
      </w:pPr>
      <w:r>
        <w:rPr>
          <w:rFonts w:ascii="Times New Roman" w:hAnsi="Times New Roman"/>
        </w:rPr>
        <w:t xml:space="preserve">A sum equal to fifteen percent (15%) of the compensation will be paid on a monthly basis for general engineering review of the contractor's work during the construction period on percentage ratios identical to those approved by the ENGINEER as a basis upon which to make partial payments to the contractor(s).  However, payment under this paragraph and of such additional sums as are due the ENGINEER by reason of any necessary adjustments in the payment computations will be in an amount so that the aggregate of all sums paid to the ENGINEER will equal ninety-five (95%) of the compensation.  A final payment to equal 100 percent shall be made when it is determined that all services required by this Agreement have been completed except for the services set forth in Section </w:t>
      </w:r>
      <w:proofErr w:type="gramStart"/>
      <w:r>
        <w:rPr>
          <w:rFonts w:ascii="Times New Roman" w:hAnsi="Times New Roman"/>
        </w:rPr>
        <w:t>A</w:t>
      </w:r>
      <w:proofErr w:type="gramEnd"/>
      <w:r>
        <w:rPr>
          <w:rFonts w:ascii="Times New Roman" w:hAnsi="Times New Roman"/>
        </w:rPr>
        <w:t xml:space="preserve"> 21 hereof.</w:t>
      </w:r>
    </w:p>
    <w:p w:rsidR="00B55FEC" w:rsidRDefault="00B55FEC">
      <w:pPr>
        <w:ind w:left="720" w:hanging="720"/>
        <w:rPr>
          <w:rFonts w:ascii="Times New Roman" w:hAnsi="Times New Roman"/>
        </w:rPr>
      </w:pPr>
    </w:p>
    <w:p w:rsidR="00B55FEC" w:rsidRDefault="00B55FEC">
      <w:pPr>
        <w:ind w:left="720" w:hanging="720"/>
        <w:jc w:val="center"/>
        <w:rPr>
          <w:rFonts w:ascii="Times New Roman" w:hAnsi="Times New Roman"/>
        </w:rPr>
      </w:pPr>
      <w:r>
        <w:rPr>
          <w:rFonts w:ascii="Times New Roman" w:hAnsi="Times New Roman"/>
        </w:rPr>
        <w:t>SECTION C - COMPENSATION FOR RESIDENT INSPECTION AS SET FORTH IN SECTION A 14</w:t>
      </w:r>
    </w:p>
    <w:p w:rsidR="00B55FEC" w:rsidRDefault="00B55FEC">
      <w:pPr>
        <w:ind w:left="720" w:hanging="720"/>
        <w:rPr>
          <w:rFonts w:ascii="Times New Roman" w:hAnsi="Times New Roman"/>
        </w:rPr>
      </w:pPr>
    </w:p>
    <w:p w:rsidR="00B55FEC" w:rsidRDefault="00B55FEC">
      <w:pPr>
        <w:rPr>
          <w:rFonts w:ascii="Times New Roman" w:hAnsi="Times New Roman"/>
        </w:rPr>
      </w:pPr>
      <w:r>
        <w:rPr>
          <w:rFonts w:ascii="Times New Roman" w:hAnsi="Times New Roman"/>
        </w:rPr>
        <w:t xml:space="preserve">When the ENGINEER provides resident inspection, the ENGINEER will, prior to the preconstruction conference, submit a resume of the resident inspector's qualifications, anticipated duties and responsibilities for approval by the OWNER and government.  The OWNER agrees to pay the ENGINEER for such services in accordance with the schedule set out in Attachment I. The ENGINEER will render to OWNER for such services an itemized bill, once each month, for compensation for such services performed hereunder during such period, the same to be due and payable by the OWNER to the ENGINEER on or before the 10th day of the following period.  Under normal construction circumstances, and for the proposed construction period of </w:t>
      </w:r>
      <w:r>
        <w:rPr>
          <w:rFonts w:ascii="Times New Roman" w:hAnsi="Times New Roman"/>
          <w:u w:val="single"/>
        </w:rPr>
        <w:fldChar w:fldCharType="begin">
          <w:ffData>
            <w:name w:val="Text65"/>
            <w:enabled/>
            <w:calcOnExit w:val="0"/>
            <w:textInput/>
          </w:ffData>
        </w:fldChar>
      </w:r>
      <w:bookmarkStart w:id="17" w:name="Text65"/>
      <w:r>
        <w:rPr>
          <w:rFonts w:ascii="Times New Roman" w:hAnsi="Times New Roman"/>
          <w:u w:val="single"/>
        </w:rPr>
        <w:instrText xml:space="preserve"> FORMTEXT </w:instrText>
      </w:r>
      <w:r>
        <w:rPr>
          <w:rFonts w:ascii="Times New Roman" w:hAnsi="Times New Roman"/>
          <w:u w:val="single"/>
        </w:rPr>
      </w:r>
      <w:r>
        <w:rPr>
          <w:rFonts w:ascii="Times New Roman" w:hAnsi="Times New Roman"/>
          <w:u w:val="single"/>
        </w:rPr>
        <w:fldChar w:fldCharType="separate"/>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u w:val="single"/>
        </w:rPr>
        <w:fldChar w:fldCharType="end"/>
      </w:r>
      <w:bookmarkEnd w:id="17"/>
      <w:r>
        <w:rPr>
          <w:rFonts w:ascii="Times New Roman" w:hAnsi="Times New Roman"/>
        </w:rPr>
        <w:t xml:space="preserve"> days, the cost of the resident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38"/>
        <w:gridCol w:w="2175"/>
        <w:gridCol w:w="435"/>
      </w:tblGrid>
      <w:tr w:rsidR="00B55FEC">
        <w:tblPrEx>
          <w:tblCellMar>
            <w:top w:w="0" w:type="dxa"/>
            <w:bottom w:w="0" w:type="dxa"/>
          </w:tblCellMar>
        </w:tblPrEx>
        <w:tc>
          <w:tcPr>
            <w:tcW w:w="2538" w:type="dxa"/>
            <w:tcBorders>
              <w:top w:val="nil"/>
              <w:left w:val="nil"/>
              <w:bottom w:val="nil"/>
              <w:right w:val="nil"/>
            </w:tcBorders>
          </w:tcPr>
          <w:p w:rsidR="00B55FEC" w:rsidRDefault="00B55FEC">
            <w:pPr>
              <w:rPr>
                <w:rFonts w:ascii="Times New Roman" w:hAnsi="Times New Roman"/>
              </w:rPr>
            </w:pPr>
            <w:r>
              <w:rPr>
                <w:rFonts w:ascii="Times New Roman" w:hAnsi="Times New Roman"/>
              </w:rPr>
              <w:t>inspection is not to exceed $</w:t>
            </w:r>
          </w:p>
        </w:tc>
        <w:tc>
          <w:tcPr>
            <w:tcW w:w="2175" w:type="dxa"/>
            <w:tcBorders>
              <w:top w:val="nil"/>
              <w:left w:val="nil"/>
              <w:bottom w:val="single" w:sz="4" w:space="0" w:color="auto"/>
              <w:right w:val="nil"/>
            </w:tcBorders>
          </w:tcPr>
          <w:p w:rsidR="00B55FEC" w:rsidRDefault="00B55FEC">
            <w:pPr>
              <w:rPr>
                <w:rFonts w:ascii="Times New Roman" w:hAnsi="Times New Roman"/>
              </w:rPr>
            </w:pPr>
            <w:r>
              <w:rPr>
                <w:rFonts w:ascii="Times New Roman" w:hAnsi="Times New Roman"/>
              </w:rPr>
              <w:fldChar w:fldCharType="begin">
                <w:ffData>
                  <w:name w:val="Text61"/>
                  <w:enabled/>
                  <w:calcOnExit w:val="0"/>
                  <w:textInput/>
                </w:ffData>
              </w:fldChar>
            </w:r>
            <w:bookmarkStart w:id="18" w:name="Text61"/>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18"/>
          </w:p>
        </w:tc>
        <w:tc>
          <w:tcPr>
            <w:tcW w:w="435" w:type="dxa"/>
            <w:tcBorders>
              <w:top w:val="nil"/>
              <w:left w:val="nil"/>
              <w:bottom w:val="nil"/>
              <w:right w:val="nil"/>
            </w:tcBorders>
          </w:tcPr>
          <w:p w:rsidR="00B55FEC" w:rsidRDefault="00B55FEC">
            <w:pPr>
              <w:rPr>
                <w:rFonts w:ascii="Times New Roman" w:hAnsi="Times New Roman"/>
              </w:rPr>
            </w:pPr>
            <w:r>
              <w:rPr>
                <w:rFonts w:ascii="Times New Roman" w:hAnsi="Times New Roman"/>
              </w:rPr>
              <w:t>.</w:t>
            </w:r>
          </w:p>
        </w:tc>
      </w:tr>
    </w:tbl>
    <w:p w:rsidR="00B55FEC" w:rsidRDefault="00B55FEC">
      <w:pPr>
        <w:rPr>
          <w:rFonts w:ascii="Times New Roman" w:hAnsi="Times New Roman"/>
        </w:rPr>
      </w:pPr>
    </w:p>
    <w:p w:rsidR="00B55FEC" w:rsidRDefault="00B55FEC">
      <w:pPr>
        <w:ind w:left="720" w:hanging="720"/>
        <w:jc w:val="center"/>
        <w:rPr>
          <w:rFonts w:ascii="Times New Roman" w:hAnsi="Times New Roman"/>
        </w:rPr>
      </w:pPr>
      <w:r>
        <w:rPr>
          <w:rFonts w:ascii="Times New Roman" w:hAnsi="Times New Roman"/>
        </w:rPr>
        <w:t>SECTION D - ADDITIONAL ENGINEERING SERVICES</w:t>
      </w:r>
    </w:p>
    <w:p w:rsidR="00B55FEC" w:rsidRDefault="00B55FEC">
      <w:pPr>
        <w:ind w:left="720" w:hanging="720"/>
        <w:rPr>
          <w:rFonts w:ascii="Times New Roman" w:hAnsi="Times New Roman"/>
        </w:rPr>
      </w:pPr>
    </w:p>
    <w:p w:rsidR="00B55FEC" w:rsidRDefault="00B55FEC">
      <w:pPr>
        <w:rPr>
          <w:rFonts w:ascii="Times New Roman" w:hAnsi="Times New Roman"/>
        </w:rPr>
      </w:pPr>
      <w:r>
        <w:rPr>
          <w:rFonts w:ascii="Times New Roman" w:hAnsi="Times New Roman"/>
        </w:rPr>
        <w:t>In addition to the foregoing being performed, the following services may be provided UPON PRIOR WRITTEN AUTHORIZATION OF THE OWNER and written approval of the government.</w:t>
      </w:r>
    </w:p>
    <w:p w:rsidR="00B55FEC" w:rsidRDefault="00B55FEC">
      <w:pPr>
        <w:rPr>
          <w:rFonts w:ascii="Times New Roman" w:hAnsi="Times New Roman"/>
        </w:rPr>
      </w:pPr>
    </w:p>
    <w:p w:rsidR="00B55FEC" w:rsidRDefault="00B55FEC">
      <w:pPr>
        <w:ind w:left="720" w:hanging="720"/>
        <w:rPr>
          <w:rFonts w:ascii="Times New Roman" w:hAnsi="Times New Roman"/>
        </w:rPr>
      </w:pPr>
      <w:r>
        <w:rPr>
          <w:rFonts w:ascii="Times New Roman" w:hAnsi="Times New Roman"/>
        </w:rPr>
        <w:t>1.</w:t>
      </w:r>
      <w:r>
        <w:rPr>
          <w:rFonts w:ascii="Times New Roman" w:hAnsi="Times New Roman"/>
        </w:rPr>
        <w:tab/>
        <w:t>Site surveys for water treatment plants, sewage treatment works, dams, reservoirs, and other similar special surveys as may be required.</w:t>
      </w:r>
    </w:p>
    <w:p w:rsidR="00B55FEC" w:rsidRDefault="00B55FEC">
      <w:pPr>
        <w:ind w:left="720" w:hanging="720"/>
        <w:rPr>
          <w:rFonts w:ascii="Times New Roman" w:hAnsi="Times New Roman"/>
        </w:rPr>
      </w:pPr>
    </w:p>
    <w:p w:rsidR="00B55FEC" w:rsidRDefault="00B55FEC">
      <w:pPr>
        <w:ind w:left="720" w:hanging="720"/>
        <w:rPr>
          <w:rFonts w:ascii="Times New Roman" w:hAnsi="Times New Roman"/>
        </w:rPr>
      </w:pPr>
      <w:r>
        <w:rPr>
          <w:rFonts w:ascii="Times New Roman" w:hAnsi="Times New Roman"/>
        </w:rPr>
        <w:t>2.</w:t>
      </w:r>
      <w:r>
        <w:rPr>
          <w:rFonts w:ascii="Times New Roman" w:hAnsi="Times New Roman"/>
        </w:rPr>
        <w:tab/>
        <w:t>Laboratory tests, well tests, borings, specialized geological soils, hydraulic, or other studies recommended by the ENGINEER.</w:t>
      </w:r>
    </w:p>
    <w:p w:rsidR="00B55FEC" w:rsidRDefault="00B55FEC">
      <w:pPr>
        <w:ind w:left="720" w:hanging="720"/>
        <w:rPr>
          <w:rFonts w:ascii="Times New Roman" w:hAnsi="Times New Roman"/>
        </w:rPr>
      </w:pPr>
    </w:p>
    <w:p w:rsidR="00B55FEC" w:rsidRDefault="00B55FEC">
      <w:pPr>
        <w:ind w:left="720" w:hanging="720"/>
        <w:rPr>
          <w:rFonts w:ascii="Times New Roman" w:hAnsi="Times New Roman"/>
        </w:rPr>
      </w:pPr>
      <w:r>
        <w:rPr>
          <w:rFonts w:ascii="Times New Roman" w:hAnsi="Times New Roman"/>
        </w:rPr>
        <w:t>3.</w:t>
      </w:r>
      <w:r>
        <w:rPr>
          <w:rFonts w:ascii="Times New Roman" w:hAnsi="Times New Roman"/>
        </w:rPr>
        <w:tab/>
        <w:t>Property surveys, detailed description of sites, maps, drawings, or estimates related thereto; assistance in negotiating for land and easement rights.</w:t>
      </w:r>
    </w:p>
    <w:p w:rsidR="00B55FEC" w:rsidRDefault="00B55FEC">
      <w:pPr>
        <w:ind w:left="720" w:hanging="720"/>
        <w:rPr>
          <w:rFonts w:ascii="Times New Roman" w:hAnsi="Times New Roman"/>
        </w:rPr>
      </w:pPr>
    </w:p>
    <w:p w:rsidR="00B55FEC" w:rsidRDefault="00B55FEC">
      <w:pPr>
        <w:ind w:left="720" w:hanging="720"/>
        <w:rPr>
          <w:rFonts w:ascii="Times New Roman" w:hAnsi="Times New Roman"/>
        </w:rPr>
      </w:pPr>
      <w:r>
        <w:rPr>
          <w:rFonts w:ascii="Times New Roman" w:hAnsi="Times New Roman"/>
        </w:rPr>
        <w:t>4.</w:t>
      </w:r>
      <w:r>
        <w:rPr>
          <w:rFonts w:ascii="Times New Roman" w:hAnsi="Times New Roman"/>
        </w:rPr>
        <w:tab/>
        <w:t>Necessary data and filing maps for water rights, water adjudication, and litigation.</w:t>
      </w:r>
    </w:p>
    <w:p w:rsidR="00B55FEC" w:rsidRDefault="00B55FEC">
      <w:pPr>
        <w:ind w:left="720" w:hanging="720"/>
        <w:rPr>
          <w:rFonts w:ascii="Times New Roman" w:hAnsi="Times New Roman"/>
        </w:rPr>
      </w:pPr>
    </w:p>
    <w:p w:rsidR="00B55FEC" w:rsidRDefault="00B55FEC">
      <w:pPr>
        <w:ind w:left="720" w:hanging="720"/>
        <w:rPr>
          <w:rFonts w:ascii="Times New Roman" w:hAnsi="Times New Roman"/>
        </w:rPr>
      </w:pPr>
      <w:r>
        <w:rPr>
          <w:rFonts w:ascii="Times New Roman" w:hAnsi="Times New Roman"/>
        </w:rPr>
        <w:t>5.</w:t>
      </w:r>
      <w:r>
        <w:rPr>
          <w:rFonts w:ascii="Times New Roman" w:hAnsi="Times New Roman"/>
        </w:rPr>
        <w:tab/>
        <w:t>Redesigns ordered by the OWNER after final plans have been accepted by the OWNER and government, except redesigns to reduce the project cost to within the funds available.</w:t>
      </w:r>
    </w:p>
    <w:p w:rsidR="00B55FEC" w:rsidRDefault="00B55FEC">
      <w:pPr>
        <w:ind w:left="720" w:hanging="720"/>
        <w:rPr>
          <w:rFonts w:ascii="Times New Roman" w:hAnsi="Times New Roman"/>
        </w:rPr>
      </w:pPr>
    </w:p>
    <w:p w:rsidR="00B55FEC" w:rsidRDefault="00B55FEC">
      <w:pPr>
        <w:ind w:left="720" w:hanging="720"/>
        <w:rPr>
          <w:rFonts w:ascii="Times New Roman" w:hAnsi="Times New Roman"/>
        </w:rPr>
      </w:pPr>
      <w:r>
        <w:rPr>
          <w:rFonts w:ascii="Times New Roman" w:hAnsi="Times New Roman"/>
        </w:rPr>
        <w:t>6.</w:t>
      </w:r>
      <w:r>
        <w:rPr>
          <w:rFonts w:ascii="Times New Roman" w:hAnsi="Times New Roman"/>
        </w:rPr>
        <w:tab/>
        <w:t>Appearances before courts or boards on matters of litigation or hearings related to the project.</w:t>
      </w:r>
    </w:p>
    <w:p w:rsidR="00B55FEC" w:rsidRDefault="00B55FEC">
      <w:pPr>
        <w:ind w:left="720" w:hanging="720"/>
        <w:rPr>
          <w:rFonts w:ascii="Times New Roman" w:hAnsi="Times New Roman"/>
        </w:rPr>
      </w:pPr>
    </w:p>
    <w:p w:rsidR="00B55FEC" w:rsidRDefault="00B55FEC">
      <w:pPr>
        <w:ind w:left="720" w:hanging="720"/>
        <w:rPr>
          <w:rFonts w:ascii="Times New Roman" w:hAnsi="Times New Roman"/>
        </w:rPr>
      </w:pPr>
      <w:r>
        <w:rPr>
          <w:rFonts w:ascii="Times New Roman" w:hAnsi="Times New Roman"/>
        </w:rPr>
        <w:t>7.</w:t>
      </w:r>
      <w:r>
        <w:rPr>
          <w:rFonts w:ascii="Times New Roman" w:hAnsi="Times New Roman"/>
        </w:rPr>
        <w:tab/>
        <w:t>Preparation of environment impact assessments or environmental impact statements.</w:t>
      </w:r>
    </w:p>
    <w:p w:rsidR="00B55FEC" w:rsidRDefault="00B55FEC">
      <w:pPr>
        <w:ind w:left="720" w:hanging="720"/>
        <w:rPr>
          <w:rFonts w:ascii="Times New Roman" w:hAnsi="Times New Roman"/>
        </w:rPr>
      </w:pPr>
    </w:p>
    <w:p w:rsidR="00B55FEC" w:rsidRDefault="00B55FEC">
      <w:pPr>
        <w:ind w:left="720" w:hanging="720"/>
        <w:rPr>
          <w:rFonts w:ascii="Times New Roman" w:hAnsi="Times New Roman"/>
        </w:rPr>
      </w:pPr>
      <w:r>
        <w:rPr>
          <w:rFonts w:ascii="Times New Roman" w:hAnsi="Times New Roman"/>
        </w:rPr>
        <w:t>8.</w:t>
      </w:r>
      <w:r>
        <w:rPr>
          <w:rFonts w:ascii="Times New Roman" w:hAnsi="Times New Roman"/>
        </w:rPr>
        <w:tab/>
        <w:t xml:space="preserve">Performance of detailed staking necessary for construction of the project in excess of the control staking setforth in Section </w:t>
      </w:r>
      <w:proofErr w:type="gramStart"/>
      <w:r>
        <w:rPr>
          <w:rFonts w:ascii="Times New Roman" w:hAnsi="Times New Roman"/>
        </w:rPr>
        <w:t>A</w:t>
      </w:r>
      <w:proofErr w:type="gramEnd"/>
      <w:r>
        <w:rPr>
          <w:rFonts w:ascii="Times New Roman" w:hAnsi="Times New Roman"/>
        </w:rPr>
        <w:t xml:space="preserve"> 12.</w:t>
      </w:r>
    </w:p>
    <w:p w:rsidR="00B55FEC" w:rsidRDefault="00B55FEC">
      <w:pPr>
        <w:ind w:left="720" w:hanging="720"/>
        <w:rPr>
          <w:rFonts w:ascii="Times New Roman" w:hAnsi="Times New Roman"/>
        </w:rPr>
      </w:pPr>
    </w:p>
    <w:tbl>
      <w:tblPr>
        <w:tblW w:w="0" w:type="auto"/>
        <w:tblLayout w:type="fixed"/>
        <w:tblLook w:val="0000" w:firstRow="0" w:lastRow="0" w:firstColumn="0" w:lastColumn="0" w:noHBand="0" w:noVBand="0"/>
      </w:tblPr>
      <w:tblGrid>
        <w:gridCol w:w="738"/>
        <w:gridCol w:w="270"/>
        <w:gridCol w:w="2250"/>
        <w:gridCol w:w="540"/>
        <w:gridCol w:w="6390"/>
      </w:tblGrid>
      <w:tr w:rsidR="00B55FEC">
        <w:tblPrEx>
          <w:tblCellMar>
            <w:top w:w="0" w:type="dxa"/>
            <w:bottom w:w="0" w:type="dxa"/>
          </w:tblCellMar>
        </w:tblPrEx>
        <w:trPr>
          <w:cantSplit/>
        </w:trPr>
        <w:tc>
          <w:tcPr>
            <w:tcW w:w="738" w:type="dxa"/>
          </w:tcPr>
          <w:p w:rsidR="00B55FEC" w:rsidRDefault="00B55FEC">
            <w:pPr>
              <w:rPr>
                <w:rFonts w:ascii="Times New Roman" w:hAnsi="Times New Roman"/>
              </w:rPr>
            </w:pPr>
            <w:r>
              <w:rPr>
                <w:rFonts w:ascii="Times New Roman" w:hAnsi="Times New Roman"/>
              </w:rPr>
              <w:t>9.</w:t>
            </w:r>
          </w:p>
        </w:tc>
        <w:tc>
          <w:tcPr>
            <w:tcW w:w="9450" w:type="dxa"/>
            <w:gridSpan w:val="4"/>
          </w:tcPr>
          <w:p w:rsidR="00B55FEC" w:rsidRDefault="00B55FEC">
            <w:pPr>
              <w:rPr>
                <w:rFonts w:ascii="Times New Roman" w:hAnsi="Times New Roman"/>
                <w:u w:val="single"/>
              </w:rPr>
            </w:pPr>
            <w:r>
              <w:rPr>
                <w:rFonts w:ascii="Times New Roman" w:hAnsi="Times New Roman"/>
              </w:rPr>
              <w:t xml:space="preserve">The ENGINEER further agrees to provide the operation and maintenance manual for facilities when required for </w:t>
            </w:r>
          </w:p>
        </w:tc>
      </w:tr>
      <w:tr w:rsidR="00B55FEC">
        <w:tblPrEx>
          <w:tblCellMar>
            <w:top w:w="0" w:type="dxa"/>
            <w:bottom w:w="0" w:type="dxa"/>
          </w:tblCellMar>
        </w:tblPrEx>
        <w:trPr>
          <w:gridAfter w:val="1"/>
          <w:wAfter w:w="6390" w:type="dxa"/>
          <w:cantSplit/>
        </w:trPr>
        <w:tc>
          <w:tcPr>
            <w:tcW w:w="738" w:type="dxa"/>
          </w:tcPr>
          <w:p w:rsidR="00B55FEC" w:rsidRDefault="00B55FEC">
            <w:pPr>
              <w:rPr>
                <w:rFonts w:ascii="Times New Roman" w:hAnsi="Times New Roman"/>
                <w:u w:val="single"/>
              </w:rPr>
            </w:pPr>
          </w:p>
        </w:tc>
        <w:tc>
          <w:tcPr>
            <w:tcW w:w="270" w:type="dxa"/>
          </w:tcPr>
          <w:p w:rsidR="00B55FEC" w:rsidRDefault="00B55FEC">
            <w:pPr>
              <w:rPr>
                <w:rFonts w:ascii="Times New Roman" w:hAnsi="Times New Roman"/>
              </w:rPr>
            </w:pPr>
            <w:r>
              <w:rPr>
                <w:rFonts w:ascii="Times New Roman" w:hAnsi="Times New Roman"/>
              </w:rPr>
              <w:t>$</w:t>
            </w:r>
          </w:p>
        </w:tc>
        <w:tc>
          <w:tcPr>
            <w:tcW w:w="2250" w:type="dxa"/>
            <w:tcBorders>
              <w:bottom w:val="single" w:sz="4" w:space="0" w:color="auto"/>
            </w:tcBorders>
          </w:tcPr>
          <w:p w:rsidR="00B55FEC" w:rsidRDefault="00B55FEC">
            <w:pPr>
              <w:rPr>
                <w:rFonts w:ascii="Times New Roman" w:hAnsi="Times New Roman"/>
              </w:rPr>
            </w:pPr>
            <w:r>
              <w:rPr>
                <w:rFonts w:ascii="Times New Roman" w:hAnsi="Times New Roman"/>
              </w:rPr>
              <w:fldChar w:fldCharType="begin">
                <w:ffData>
                  <w:name w:val="Text68"/>
                  <w:enabled/>
                  <w:calcOnExit w:val="0"/>
                  <w:textInput/>
                </w:ffData>
              </w:fldChar>
            </w:r>
            <w:bookmarkStart w:id="19" w:name="Text68"/>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19"/>
          </w:p>
        </w:tc>
        <w:tc>
          <w:tcPr>
            <w:tcW w:w="540" w:type="dxa"/>
          </w:tcPr>
          <w:p w:rsidR="00B55FEC" w:rsidRDefault="00B55FEC">
            <w:pPr>
              <w:rPr>
                <w:rFonts w:ascii="Times New Roman" w:hAnsi="Times New Roman"/>
              </w:rPr>
            </w:pPr>
            <w:r>
              <w:rPr>
                <w:rFonts w:ascii="Times New Roman" w:hAnsi="Times New Roman"/>
              </w:rPr>
              <w:t>.</w:t>
            </w:r>
          </w:p>
        </w:tc>
      </w:tr>
    </w:tbl>
    <w:p w:rsidR="00B55FEC" w:rsidRDefault="00B55FEC">
      <w:pPr>
        <w:ind w:left="720" w:hanging="720"/>
        <w:rPr>
          <w:rFonts w:ascii="Times New Roman" w:hAnsi="Times New Roman"/>
        </w:rPr>
      </w:pPr>
    </w:p>
    <w:p w:rsidR="00B55FEC" w:rsidRDefault="00B55FEC">
      <w:pPr>
        <w:ind w:left="720" w:hanging="720"/>
        <w:rPr>
          <w:rFonts w:ascii="Times New Roman" w:hAnsi="Times New Roman"/>
        </w:rPr>
      </w:pPr>
      <w:r>
        <w:rPr>
          <w:rFonts w:ascii="Times New Roman" w:hAnsi="Times New Roman"/>
        </w:rPr>
        <w:t>10.</w:t>
      </w:r>
      <w:r>
        <w:rPr>
          <w:rFonts w:ascii="Times New Roman" w:hAnsi="Times New Roman"/>
        </w:rPr>
        <w:tab/>
        <w:t xml:space="preserve">Making drawings from field measurements of existing facilities when required for planning additions or alterations thereto is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31"/>
        <w:gridCol w:w="1917"/>
        <w:gridCol w:w="5850"/>
      </w:tblGrid>
      <w:tr w:rsidR="00B55FEC">
        <w:tblPrEx>
          <w:tblCellMar>
            <w:top w:w="0" w:type="dxa"/>
            <w:bottom w:w="0" w:type="dxa"/>
          </w:tblCellMar>
        </w:tblPrEx>
        <w:tc>
          <w:tcPr>
            <w:tcW w:w="2331" w:type="dxa"/>
            <w:tcBorders>
              <w:top w:val="nil"/>
              <w:left w:val="nil"/>
              <w:bottom w:val="nil"/>
              <w:right w:val="nil"/>
            </w:tcBorders>
          </w:tcPr>
          <w:p w:rsidR="00B55FEC" w:rsidRDefault="00B55FEC">
            <w:pPr>
              <w:rPr>
                <w:rFonts w:ascii="Times New Roman" w:hAnsi="Times New Roman"/>
              </w:rPr>
            </w:pPr>
            <w:r>
              <w:rPr>
                <w:rFonts w:ascii="Times New Roman" w:hAnsi="Times New Roman"/>
              </w:rPr>
              <w:tab/>
              <w:t>estimated to be $</w:t>
            </w:r>
          </w:p>
        </w:tc>
        <w:tc>
          <w:tcPr>
            <w:tcW w:w="1917" w:type="dxa"/>
            <w:tcBorders>
              <w:top w:val="nil"/>
              <w:left w:val="nil"/>
              <w:bottom w:val="single" w:sz="4" w:space="0" w:color="auto"/>
              <w:right w:val="nil"/>
            </w:tcBorders>
          </w:tcPr>
          <w:p w:rsidR="00B55FEC" w:rsidRDefault="00B55FEC">
            <w:pPr>
              <w:rPr>
                <w:rFonts w:ascii="Times New Roman" w:hAnsi="Times New Roman"/>
              </w:rPr>
            </w:pPr>
            <w:r>
              <w:rPr>
                <w:rFonts w:ascii="Times New Roman" w:hAnsi="Times New Roman"/>
              </w:rPr>
              <w:fldChar w:fldCharType="begin">
                <w:ffData>
                  <w:name w:val="Text59"/>
                  <w:enabled/>
                  <w:calcOnExit w:val="0"/>
                  <w:textInput/>
                </w:ffData>
              </w:fldChar>
            </w:r>
            <w:bookmarkStart w:id="20" w:name="Text59"/>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20"/>
          </w:p>
        </w:tc>
        <w:tc>
          <w:tcPr>
            <w:tcW w:w="5850" w:type="dxa"/>
            <w:tcBorders>
              <w:top w:val="nil"/>
              <w:left w:val="nil"/>
              <w:bottom w:val="nil"/>
              <w:right w:val="nil"/>
            </w:tcBorders>
          </w:tcPr>
          <w:p w:rsidR="00B55FEC" w:rsidRDefault="00B55FEC">
            <w:pPr>
              <w:rPr>
                <w:rFonts w:ascii="Times New Roman" w:hAnsi="Times New Roman"/>
              </w:rPr>
            </w:pPr>
            <w:r>
              <w:rPr>
                <w:rFonts w:ascii="Times New Roman" w:hAnsi="Times New Roman"/>
              </w:rPr>
              <w:t>.</w:t>
            </w:r>
          </w:p>
        </w:tc>
      </w:tr>
    </w:tbl>
    <w:p w:rsidR="00B55FEC" w:rsidRDefault="00B55FEC">
      <w:pPr>
        <w:ind w:left="720" w:hanging="720"/>
        <w:rPr>
          <w:rFonts w:ascii="Times New Roman" w:hAnsi="Times New Roman"/>
        </w:rPr>
      </w:pPr>
    </w:p>
    <w:p w:rsidR="00B55FEC" w:rsidRDefault="00B55FEC">
      <w:pPr>
        <w:ind w:left="720" w:hanging="720"/>
        <w:rPr>
          <w:rFonts w:ascii="Times New Roman" w:hAnsi="Times New Roman"/>
        </w:rPr>
      </w:pPr>
      <w:r>
        <w:rPr>
          <w:rFonts w:ascii="Times New Roman" w:hAnsi="Times New Roman"/>
        </w:rPr>
        <w:t>11.</w:t>
      </w:r>
      <w:r>
        <w:rPr>
          <w:rFonts w:ascii="Times New Roman" w:hAnsi="Times New Roman"/>
        </w:rPr>
        <w:tab/>
        <w:t>Services due to changes in the scope of the Project or its design, including but not limited to, changes in size, complexity, schedule or character of construction.</w:t>
      </w:r>
    </w:p>
    <w:p w:rsidR="00B55FEC" w:rsidRDefault="00B55FEC">
      <w:pPr>
        <w:ind w:left="720" w:hanging="720"/>
        <w:jc w:val="center"/>
        <w:rPr>
          <w:rFonts w:ascii="Times New Roman" w:hAnsi="Times New Roman"/>
        </w:rPr>
      </w:pPr>
    </w:p>
    <w:p w:rsidR="00B55FEC" w:rsidRDefault="00B55FEC">
      <w:pPr>
        <w:ind w:left="720" w:hanging="720"/>
        <w:jc w:val="center"/>
        <w:rPr>
          <w:rFonts w:ascii="Times New Roman" w:hAnsi="Times New Roman"/>
        </w:rPr>
      </w:pPr>
    </w:p>
    <w:p w:rsidR="00B55FEC" w:rsidRDefault="00B55FEC">
      <w:pPr>
        <w:ind w:left="720" w:hanging="720"/>
        <w:jc w:val="center"/>
        <w:rPr>
          <w:rFonts w:ascii="Times New Roman" w:hAnsi="Times New Roman"/>
        </w:rPr>
      </w:pPr>
      <w:r>
        <w:rPr>
          <w:rFonts w:ascii="Times New Roman" w:hAnsi="Times New Roman"/>
        </w:rPr>
        <w:t>-4-</w:t>
      </w:r>
    </w:p>
    <w:p w:rsidR="00B55FEC" w:rsidRDefault="00B55FEC">
      <w:pPr>
        <w:ind w:left="720" w:hanging="720"/>
        <w:rPr>
          <w:rFonts w:ascii="Times New Roman" w:hAnsi="Times New Roman"/>
        </w:rPr>
      </w:pPr>
      <w:r>
        <w:rPr>
          <w:rFonts w:ascii="Times New Roman" w:hAnsi="Times New Roman"/>
        </w:rPr>
        <w:br w:type="page"/>
      </w:r>
      <w:r>
        <w:rPr>
          <w:rFonts w:ascii="Times New Roman" w:hAnsi="Times New Roman"/>
        </w:rPr>
        <w:lastRenderedPageBreak/>
        <w:t>(Section D - continued)</w:t>
      </w:r>
    </w:p>
    <w:p w:rsidR="00B55FEC" w:rsidRDefault="00B55FEC">
      <w:pPr>
        <w:ind w:left="720" w:hanging="720"/>
        <w:rPr>
          <w:rFonts w:ascii="Times New Roman" w:hAnsi="Times New Roman"/>
        </w:rPr>
      </w:pPr>
    </w:p>
    <w:p w:rsidR="00B55FEC" w:rsidRDefault="00B55FEC">
      <w:pPr>
        <w:ind w:left="720" w:hanging="720"/>
        <w:rPr>
          <w:rFonts w:ascii="Times New Roman" w:hAnsi="Times New Roman"/>
        </w:rPr>
      </w:pPr>
      <w:r>
        <w:rPr>
          <w:rFonts w:ascii="Times New Roman" w:hAnsi="Times New Roman"/>
        </w:rPr>
        <w:t>12.</w:t>
      </w:r>
      <w:r>
        <w:rPr>
          <w:rFonts w:ascii="Times New Roman" w:hAnsi="Times New Roman"/>
        </w:rPr>
        <w:tab/>
        <w:t>Revising studies or reports which have previously been approved by the OWNER, or when revisions are due to causes beyond the control of the ENGINEER.</w:t>
      </w:r>
    </w:p>
    <w:p w:rsidR="00B55FEC" w:rsidRDefault="00B55FEC">
      <w:pPr>
        <w:ind w:left="720" w:hanging="720"/>
        <w:rPr>
          <w:rFonts w:ascii="Times New Roman" w:hAnsi="Times New Roman"/>
        </w:rPr>
      </w:pPr>
    </w:p>
    <w:p w:rsidR="00B55FEC" w:rsidRDefault="00B55FEC">
      <w:pPr>
        <w:ind w:left="720" w:hanging="720"/>
        <w:rPr>
          <w:rFonts w:ascii="Times New Roman" w:hAnsi="Times New Roman"/>
        </w:rPr>
      </w:pPr>
      <w:r>
        <w:rPr>
          <w:rFonts w:ascii="Times New Roman" w:hAnsi="Times New Roman"/>
        </w:rPr>
        <w:t>13.</w:t>
      </w:r>
      <w:r>
        <w:rPr>
          <w:rFonts w:ascii="Times New Roman" w:hAnsi="Times New Roman"/>
        </w:rPr>
        <w:tab/>
        <w:t>Preparation of design documents for alternate bids where major changes require additional documents.</w:t>
      </w:r>
    </w:p>
    <w:p w:rsidR="00B55FEC" w:rsidRDefault="00B55FEC">
      <w:pPr>
        <w:ind w:left="720" w:hanging="720"/>
        <w:rPr>
          <w:rFonts w:ascii="Times New Roman" w:hAnsi="Times New Roman"/>
        </w:rPr>
      </w:pPr>
    </w:p>
    <w:p w:rsidR="00B55FEC" w:rsidRDefault="00B55FEC">
      <w:pPr>
        <w:ind w:left="720" w:hanging="720"/>
        <w:rPr>
          <w:rFonts w:ascii="Times New Roman" w:hAnsi="Times New Roman"/>
        </w:rPr>
      </w:pPr>
      <w:r>
        <w:rPr>
          <w:rFonts w:ascii="Times New Roman" w:hAnsi="Times New Roman"/>
        </w:rPr>
        <w:t>14.</w:t>
      </w:r>
      <w:r>
        <w:rPr>
          <w:rFonts w:ascii="Times New Roman" w:hAnsi="Times New Roman"/>
        </w:rPr>
        <w:tab/>
        <w:t>Preparation of detailed renderings, exhibits or scale models for the Project.</w:t>
      </w:r>
    </w:p>
    <w:p w:rsidR="00B55FEC" w:rsidRDefault="00B55FEC">
      <w:pPr>
        <w:ind w:left="720" w:hanging="720"/>
        <w:rPr>
          <w:rFonts w:ascii="Times New Roman" w:hAnsi="Times New Roman"/>
        </w:rPr>
      </w:pPr>
    </w:p>
    <w:p w:rsidR="00B55FEC" w:rsidRDefault="00B55FEC">
      <w:pPr>
        <w:ind w:left="720" w:hanging="720"/>
        <w:rPr>
          <w:rFonts w:ascii="Times New Roman" w:hAnsi="Times New Roman"/>
        </w:rPr>
      </w:pPr>
      <w:r>
        <w:rPr>
          <w:rFonts w:ascii="Times New Roman" w:hAnsi="Times New Roman"/>
        </w:rPr>
        <w:t>15.</w:t>
      </w:r>
      <w:r>
        <w:rPr>
          <w:rFonts w:ascii="Times New Roman" w:hAnsi="Times New Roman"/>
        </w:rPr>
        <w:tab/>
        <w:t>Providing special analysis of the OWNER's needs such as owning and operating analysis, plan for operation and maintenance, OWNER's special operating drawings or charts, and any other similar analysis.</w:t>
      </w:r>
    </w:p>
    <w:p w:rsidR="00B55FEC" w:rsidRDefault="00B55FEC">
      <w:pPr>
        <w:ind w:left="720" w:hanging="720"/>
        <w:rPr>
          <w:rFonts w:ascii="Times New Roman" w:hAnsi="Times New Roman"/>
        </w:rPr>
      </w:pPr>
    </w:p>
    <w:p w:rsidR="00B55FEC" w:rsidRDefault="00B55FEC">
      <w:pPr>
        <w:ind w:left="720" w:hanging="720"/>
        <w:rPr>
          <w:rFonts w:ascii="Times New Roman" w:hAnsi="Times New Roman"/>
        </w:rPr>
      </w:pPr>
      <w:r>
        <w:rPr>
          <w:rFonts w:ascii="Times New Roman" w:hAnsi="Times New Roman"/>
        </w:rPr>
        <w:t>16.</w:t>
      </w:r>
      <w:r>
        <w:rPr>
          <w:rFonts w:ascii="Times New Roman" w:hAnsi="Times New Roman"/>
        </w:rPr>
        <w:tab/>
        <w:t>The preparation of detailed rate schedules over and above the schedule necessary for the Preliminary Engineering Report, additional feasibility studies, appraisals and evaluations, detailed quantity surveys of material and labor, and material audits or inventories by the OWNER.</w:t>
      </w:r>
    </w:p>
    <w:p w:rsidR="00B55FEC" w:rsidRDefault="00B55FEC">
      <w:pPr>
        <w:ind w:left="720" w:hanging="720"/>
        <w:rPr>
          <w:rFonts w:ascii="Times New Roman" w:hAnsi="Times New Roman"/>
        </w:rPr>
      </w:pPr>
    </w:p>
    <w:p w:rsidR="00B55FEC" w:rsidRDefault="00B55FEC">
      <w:pPr>
        <w:ind w:left="720" w:hanging="720"/>
        <w:rPr>
          <w:rFonts w:ascii="Times New Roman" w:hAnsi="Times New Roman"/>
        </w:rPr>
      </w:pPr>
      <w:r>
        <w:rPr>
          <w:rFonts w:ascii="Times New Roman" w:hAnsi="Times New Roman"/>
        </w:rPr>
        <w:t>17.</w:t>
      </w:r>
      <w:r>
        <w:rPr>
          <w:rFonts w:ascii="Times New Roman" w:hAnsi="Times New Roman"/>
        </w:rPr>
        <w:tab/>
        <w:t>Additional or extended services during construction made necessary by (1) work damaged by fire or other cause during construction, (2) defective or incomplete work of the Contractor, and (3) the Contractor's default under Construction Contract due to delinquency or insolvency.</w:t>
      </w:r>
    </w:p>
    <w:p w:rsidR="00B55FEC" w:rsidRDefault="00B55FEC">
      <w:pPr>
        <w:ind w:left="720" w:hanging="720"/>
        <w:rPr>
          <w:rFonts w:ascii="Times New Roman" w:hAnsi="Times New Roman"/>
        </w:rPr>
      </w:pPr>
    </w:p>
    <w:p w:rsidR="00B55FEC" w:rsidRDefault="00B55FEC">
      <w:pPr>
        <w:ind w:left="720" w:hanging="720"/>
        <w:rPr>
          <w:rFonts w:ascii="Times New Roman" w:hAnsi="Times New Roman"/>
        </w:rPr>
      </w:pPr>
      <w:r>
        <w:rPr>
          <w:rFonts w:ascii="Times New Roman" w:hAnsi="Times New Roman"/>
        </w:rPr>
        <w:t>18.</w:t>
      </w:r>
      <w:r>
        <w:rPr>
          <w:rFonts w:ascii="Times New Roman" w:hAnsi="Times New Roman"/>
        </w:rPr>
        <w:tab/>
        <w:t>Providing design services relating to future facilities, systems and equipment which are not intended to be constructed or operated as a part of the Project.</w:t>
      </w:r>
    </w:p>
    <w:p w:rsidR="00B55FEC" w:rsidRDefault="00B55FEC">
      <w:pPr>
        <w:ind w:left="720" w:hanging="720"/>
        <w:rPr>
          <w:rFonts w:ascii="Times New Roman" w:hAnsi="Times New Roman"/>
        </w:rPr>
      </w:pPr>
    </w:p>
    <w:p w:rsidR="00B55FEC" w:rsidRDefault="00B55FEC">
      <w:pPr>
        <w:ind w:left="720" w:hanging="720"/>
        <w:rPr>
          <w:rFonts w:ascii="Times New Roman" w:hAnsi="Times New Roman"/>
        </w:rPr>
      </w:pPr>
      <w:r>
        <w:rPr>
          <w:rFonts w:ascii="Times New Roman" w:hAnsi="Times New Roman"/>
        </w:rPr>
        <w:t>19.</w:t>
      </w:r>
      <w:r>
        <w:rPr>
          <w:rFonts w:ascii="Times New Roman" w:hAnsi="Times New Roman"/>
        </w:rPr>
        <w:tab/>
        <w:t>Providing other services not otherwise provided for in this Agreement, including services normally furnished by the OWNER as described in Section F - SPECIAL PROVISIONS - Owner's Responsibilities.</w:t>
      </w:r>
    </w:p>
    <w:p w:rsidR="00B55FEC" w:rsidRDefault="00B55FEC">
      <w:pPr>
        <w:ind w:left="720" w:hanging="720"/>
        <w:rPr>
          <w:rFonts w:ascii="Times New Roman" w:hAnsi="Times New Roman"/>
        </w:rPr>
      </w:pPr>
    </w:p>
    <w:p w:rsidR="00B55FEC" w:rsidRDefault="00B55FEC">
      <w:pPr>
        <w:rPr>
          <w:rFonts w:ascii="Times New Roman" w:hAnsi="Times New Roman"/>
        </w:rPr>
      </w:pPr>
      <w:r>
        <w:rPr>
          <w:rFonts w:ascii="Times New Roman" w:hAnsi="Times New Roman"/>
        </w:rPr>
        <w:t xml:space="preserve">Payment for the services specified in this Section D shall be as agreed in writing between the </w:t>
      </w:r>
      <w:proofErr w:type="gramStart"/>
      <w:r>
        <w:rPr>
          <w:rFonts w:ascii="Times New Roman" w:hAnsi="Times New Roman"/>
        </w:rPr>
        <w:t>OWNER</w:t>
      </w:r>
      <w:proofErr w:type="gramEnd"/>
      <w:r>
        <w:rPr>
          <w:rFonts w:ascii="Times New Roman" w:hAnsi="Times New Roman"/>
        </w:rPr>
        <w:t xml:space="preserve"> and approved by the government prior to commencement of the work.  Barring unforeseen circumstances, such payment is estimated not to exceed</w:t>
      </w:r>
    </w:p>
    <w:tbl>
      <w:tblPr>
        <w:tblW w:w="0" w:type="auto"/>
        <w:tblLayout w:type="fixed"/>
        <w:tblLook w:val="01E0" w:firstRow="1" w:lastRow="1" w:firstColumn="1" w:lastColumn="1" w:noHBand="0" w:noVBand="0"/>
      </w:tblPr>
      <w:tblGrid>
        <w:gridCol w:w="378"/>
        <w:gridCol w:w="2070"/>
        <w:gridCol w:w="8100"/>
      </w:tblGrid>
      <w:tr w:rsidR="00B55FEC">
        <w:tblPrEx>
          <w:tblCellMar>
            <w:top w:w="0" w:type="dxa"/>
            <w:bottom w:w="0" w:type="dxa"/>
          </w:tblCellMar>
        </w:tblPrEx>
        <w:tc>
          <w:tcPr>
            <w:tcW w:w="378" w:type="dxa"/>
          </w:tcPr>
          <w:p w:rsidR="00B55FEC" w:rsidRDefault="00B55FEC">
            <w:pPr>
              <w:rPr>
                <w:rFonts w:ascii="Times New Roman" w:hAnsi="Times New Roman"/>
              </w:rPr>
            </w:pPr>
            <w:r>
              <w:rPr>
                <w:rFonts w:ascii="Times New Roman" w:hAnsi="Times New Roman"/>
              </w:rPr>
              <w:t>$</w:t>
            </w:r>
          </w:p>
        </w:tc>
        <w:tc>
          <w:tcPr>
            <w:tcW w:w="2070" w:type="dxa"/>
            <w:tcBorders>
              <w:bottom w:val="single" w:sz="4" w:space="0" w:color="auto"/>
            </w:tcBorders>
          </w:tcPr>
          <w:p w:rsidR="00B55FEC" w:rsidRDefault="00B55FEC">
            <w:pPr>
              <w:rPr>
                <w:rFonts w:ascii="Times New Roman" w:hAnsi="Times New Roman"/>
              </w:rPr>
            </w:pPr>
            <w:r>
              <w:rPr>
                <w:rFonts w:ascii="Times New Roman" w:hAnsi="Times New Roman"/>
              </w:rPr>
              <w:fldChar w:fldCharType="begin">
                <w:ffData>
                  <w:name w:val="Text60"/>
                  <w:enabled/>
                  <w:calcOnExit w:val="0"/>
                  <w:textInput/>
                </w:ffData>
              </w:fldChar>
            </w:r>
            <w:bookmarkStart w:id="21" w:name="Text60"/>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21"/>
          </w:p>
        </w:tc>
        <w:tc>
          <w:tcPr>
            <w:tcW w:w="8100" w:type="dxa"/>
          </w:tcPr>
          <w:p w:rsidR="00B55FEC" w:rsidRDefault="00B55FEC">
            <w:pPr>
              <w:rPr>
                <w:rFonts w:ascii="Times New Roman" w:hAnsi="Times New Roman"/>
              </w:rPr>
            </w:pPr>
            <w:r>
              <w:rPr>
                <w:rFonts w:ascii="Times New Roman" w:hAnsi="Times New Roman"/>
              </w:rPr>
              <w:t xml:space="preserve">.  The ENGINEER will render to OWNER for such services an itemized bill, separate from any </w:t>
            </w:r>
          </w:p>
        </w:tc>
      </w:tr>
    </w:tbl>
    <w:p w:rsidR="00B55FEC" w:rsidRDefault="00B55FEC">
      <w:pPr>
        <w:rPr>
          <w:rFonts w:ascii="Times New Roman" w:hAnsi="Times New Roman"/>
        </w:rPr>
      </w:pPr>
      <w:proofErr w:type="gramStart"/>
      <w:r>
        <w:rPr>
          <w:rFonts w:ascii="Times New Roman" w:hAnsi="Times New Roman"/>
        </w:rPr>
        <w:t>other</w:t>
      </w:r>
      <w:proofErr w:type="gramEnd"/>
      <w:r>
        <w:rPr>
          <w:rFonts w:ascii="Times New Roman" w:hAnsi="Times New Roman"/>
        </w:rPr>
        <w:t xml:space="preserve"> billing once each month, for compensation for services performed hereunder during such period, the same to be due and payable by OWNER to the ENGINEER on or before the 10th day of the following period.</w:t>
      </w:r>
    </w:p>
    <w:p w:rsidR="00B55FEC" w:rsidRDefault="00B55FEC">
      <w:pPr>
        <w:ind w:left="720" w:hanging="720"/>
        <w:jc w:val="center"/>
        <w:rPr>
          <w:rFonts w:ascii="Times New Roman" w:hAnsi="Times New Roman"/>
        </w:rPr>
      </w:pPr>
    </w:p>
    <w:p w:rsidR="00B55FEC" w:rsidRDefault="00B55FEC">
      <w:pPr>
        <w:ind w:left="720" w:hanging="720"/>
        <w:jc w:val="center"/>
        <w:rPr>
          <w:rFonts w:ascii="Times New Roman" w:hAnsi="Times New Roman"/>
        </w:rPr>
      </w:pPr>
      <w:r>
        <w:rPr>
          <w:rFonts w:ascii="Times New Roman" w:hAnsi="Times New Roman"/>
        </w:rPr>
        <w:t>SECTION E - INTEREST ON UNPAID SUMS</w:t>
      </w:r>
    </w:p>
    <w:p w:rsidR="00B55FEC" w:rsidRDefault="00B55FEC">
      <w:pPr>
        <w:ind w:left="720" w:hanging="720"/>
        <w:rPr>
          <w:rFonts w:ascii="Times New Roman" w:hAnsi="Times New Roman"/>
        </w:rPr>
      </w:pPr>
    </w:p>
    <w:p w:rsidR="00B55FEC" w:rsidRDefault="00B55FEC">
      <w:pPr>
        <w:rPr>
          <w:rFonts w:ascii="Times New Roman" w:hAnsi="Times New Roman"/>
        </w:rPr>
      </w:pPr>
      <w:r>
        <w:rPr>
          <w:rFonts w:ascii="Times New Roman" w:hAnsi="Times New Roman"/>
        </w:rPr>
        <w:t xml:space="preserve">If OWNER fails to make any payment due ENGINEER within 60 days for services and expenses and funds are available for the project then the ENGINEER shall be entitled to interest at the rate of </w:t>
      </w:r>
      <w:r>
        <w:rPr>
          <w:rFonts w:ascii="Times New Roman" w:hAnsi="Times New Roman"/>
          <w:u w:val="single"/>
        </w:rPr>
        <w:fldChar w:fldCharType="begin">
          <w:ffData>
            <w:name w:val="Text19"/>
            <w:enabled/>
            <w:calcOnExit w:val="0"/>
            <w:textInput/>
          </w:ffData>
        </w:fldChar>
      </w:r>
      <w:bookmarkStart w:id="22" w:name="Text19"/>
      <w:r>
        <w:rPr>
          <w:rFonts w:ascii="Times New Roman" w:hAnsi="Times New Roman"/>
          <w:u w:val="single"/>
        </w:rPr>
        <w:instrText xml:space="preserve"> FORMTEXT </w:instrText>
      </w:r>
      <w:r>
        <w:rPr>
          <w:rFonts w:ascii="Times New Roman" w:hAnsi="Times New Roman"/>
          <w:u w:val="single"/>
        </w:rPr>
      </w:r>
      <w:r>
        <w:rPr>
          <w:rFonts w:ascii="Times New Roman" w:hAnsi="Times New Roman"/>
          <w:u w:val="single"/>
        </w:rPr>
        <w:fldChar w:fldCharType="separate"/>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u w:val="single"/>
        </w:rPr>
        <w:fldChar w:fldCharType="end"/>
      </w:r>
      <w:bookmarkEnd w:id="22"/>
      <w:r>
        <w:rPr>
          <w:rFonts w:ascii="Times New Roman" w:hAnsi="Times New Roman"/>
        </w:rPr>
        <w:t xml:space="preserve"> percent per annum from said 60th day, not to exceed an annual rate of 12 percent.</w:t>
      </w:r>
    </w:p>
    <w:p w:rsidR="00B55FEC" w:rsidRDefault="00B55FEC">
      <w:pPr>
        <w:ind w:left="720" w:hanging="720"/>
        <w:jc w:val="center"/>
        <w:rPr>
          <w:rFonts w:ascii="Times New Roman" w:hAnsi="Times New Roman"/>
        </w:rPr>
      </w:pPr>
      <w:r>
        <w:rPr>
          <w:rFonts w:ascii="Times New Roman" w:hAnsi="Times New Roman"/>
        </w:rPr>
        <w:t>SECTION F - SPECIAL PROVISIONS</w:t>
      </w:r>
    </w:p>
    <w:p w:rsidR="00B55FEC" w:rsidRDefault="00B55FEC">
      <w:pPr>
        <w:ind w:left="720" w:hanging="720"/>
        <w:rPr>
          <w:rFonts w:ascii="Times New Roman" w:hAnsi="Times New Roman"/>
        </w:rPr>
      </w:pPr>
    </w:p>
    <w:p w:rsidR="00B55FEC" w:rsidRDefault="00B55FEC">
      <w:pPr>
        <w:ind w:left="720" w:hanging="720"/>
        <w:rPr>
          <w:rFonts w:ascii="Times New Roman" w:hAnsi="Times New Roman"/>
        </w:rPr>
      </w:pPr>
      <w:r>
        <w:rPr>
          <w:rFonts w:ascii="Times New Roman" w:hAnsi="Times New Roman"/>
        </w:rPr>
        <w:t>1.</w:t>
      </w:r>
      <w:r>
        <w:rPr>
          <w:rFonts w:ascii="Times New Roman" w:hAnsi="Times New Roman"/>
        </w:rPr>
        <w:tab/>
        <w:t>OWNER’S RESPONSIBILITIES</w:t>
      </w:r>
    </w:p>
    <w:p w:rsidR="00B55FEC" w:rsidRDefault="00B55FEC">
      <w:pPr>
        <w:ind w:left="720" w:hanging="720"/>
        <w:rPr>
          <w:rFonts w:ascii="Times New Roman" w:hAnsi="Times New Roman"/>
        </w:rPr>
      </w:pPr>
    </w:p>
    <w:p w:rsidR="00B55FEC" w:rsidRDefault="00B55FEC">
      <w:pPr>
        <w:ind w:left="1440" w:hanging="720"/>
        <w:rPr>
          <w:rFonts w:ascii="Times New Roman" w:hAnsi="Times New Roman"/>
        </w:rPr>
      </w:pPr>
      <w:r>
        <w:rPr>
          <w:rFonts w:ascii="Times New Roman" w:hAnsi="Times New Roman"/>
        </w:rPr>
        <w:t>a.</w:t>
      </w:r>
      <w:r>
        <w:rPr>
          <w:rFonts w:ascii="Times New Roman" w:hAnsi="Times New Roman"/>
        </w:rPr>
        <w:tab/>
        <w:t>Provide to the ENGINEER all criteria, design and construction standards and full information as to the OWNER's requirements for the Project.</w:t>
      </w:r>
    </w:p>
    <w:p w:rsidR="00B55FEC" w:rsidRDefault="00B55FEC">
      <w:pPr>
        <w:ind w:left="1440" w:hanging="720"/>
        <w:rPr>
          <w:rFonts w:ascii="Times New Roman" w:hAnsi="Times New Roman"/>
        </w:rPr>
      </w:pPr>
    </w:p>
    <w:p w:rsidR="00B55FEC" w:rsidRDefault="00B55FEC">
      <w:pPr>
        <w:ind w:left="1440" w:hanging="720"/>
        <w:rPr>
          <w:rFonts w:ascii="Times New Roman" w:hAnsi="Times New Roman"/>
        </w:rPr>
      </w:pPr>
      <w:r>
        <w:rPr>
          <w:rFonts w:ascii="Times New Roman" w:hAnsi="Times New Roman"/>
        </w:rPr>
        <w:t>b.</w:t>
      </w:r>
      <w:r>
        <w:rPr>
          <w:rFonts w:ascii="Times New Roman" w:hAnsi="Times New Roman"/>
        </w:rPr>
        <w:tab/>
        <w:t>Designate a person authorized to act as the OWNER's representative.  The OWNER or his/her representative shall receive and examine documents submitted by the ENGINEER, interpret and define the OWNER's policies and render decisions and authorizations in writing promptly to prevent unreasonable delay in the progress of the ENGINEER's services.</w:t>
      </w:r>
    </w:p>
    <w:p w:rsidR="00B55FEC" w:rsidRDefault="00B55FEC">
      <w:pPr>
        <w:ind w:left="1440" w:hanging="720"/>
        <w:rPr>
          <w:rFonts w:ascii="Times New Roman" w:hAnsi="Times New Roman"/>
        </w:rPr>
      </w:pPr>
    </w:p>
    <w:p w:rsidR="00B55FEC" w:rsidRDefault="00B55FEC">
      <w:pPr>
        <w:ind w:left="1440" w:hanging="720"/>
        <w:rPr>
          <w:rFonts w:ascii="Times New Roman" w:hAnsi="Times New Roman"/>
        </w:rPr>
      </w:pPr>
      <w:r>
        <w:rPr>
          <w:rFonts w:ascii="Times New Roman" w:hAnsi="Times New Roman"/>
        </w:rPr>
        <w:t>c.</w:t>
      </w:r>
      <w:r>
        <w:rPr>
          <w:rFonts w:ascii="Times New Roman" w:hAnsi="Times New Roman"/>
        </w:rPr>
        <w:tab/>
        <w:t>Furnish laboratory tests, air and water pollution tests, reports and inspections of samples, materials or other items required by law or by governmental authorities having jurisdiction over this Project, or as recommended by the ENGINEER.</w:t>
      </w:r>
    </w:p>
    <w:p w:rsidR="00B55FEC" w:rsidRDefault="00B55FEC">
      <w:pPr>
        <w:ind w:left="1440" w:hanging="720"/>
        <w:rPr>
          <w:rFonts w:ascii="Times New Roman" w:hAnsi="Times New Roman"/>
        </w:rPr>
      </w:pPr>
    </w:p>
    <w:p w:rsidR="00B55FEC" w:rsidRDefault="00B55FEC">
      <w:pPr>
        <w:ind w:left="1440" w:hanging="720"/>
        <w:rPr>
          <w:rFonts w:ascii="Times New Roman" w:hAnsi="Times New Roman"/>
        </w:rPr>
      </w:pPr>
      <w:r>
        <w:rPr>
          <w:rFonts w:ascii="Times New Roman" w:hAnsi="Times New Roman"/>
        </w:rPr>
        <w:t>d.</w:t>
      </w:r>
      <w:r>
        <w:rPr>
          <w:rFonts w:ascii="Times New Roman" w:hAnsi="Times New Roman"/>
        </w:rPr>
        <w:tab/>
        <w:t xml:space="preserve">Provide legal, accounting, right-of-way acquisition and insurance counseling services necessary for the Project, legal review of the Construction Contract Documents, and such auditing services as the OWNER may require </w:t>
      </w:r>
      <w:proofErr w:type="gramStart"/>
      <w:r>
        <w:rPr>
          <w:rFonts w:ascii="Times New Roman" w:hAnsi="Times New Roman"/>
        </w:rPr>
        <w:t>to account</w:t>
      </w:r>
      <w:proofErr w:type="gramEnd"/>
      <w:r>
        <w:rPr>
          <w:rFonts w:ascii="Times New Roman" w:hAnsi="Times New Roman"/>
        </w:rPr>
        <w:t xml:space="preserve"> for expenditures of sums paid to the Contractor.</w:t>
      </w:r>
    </w:p>
    <w:p w:rsidR="00B55FEC" w:rsidRDefault="00B55FEC">
      <w:pPr>
        <w:ind w:left="720" w:hanging="720"/>
        <w:jc w:val="center"/>
        <w:rPr>
          <w:rFonts w:ascii="Times New Roman" w:hAnsi="Times New Roman"/>
        </w:rPr>
      </w:pPr>
    </w:p>
    <w:p w:rsidR="00B55FEC" w:rsidRDefault="00B55FEC">
      <w:pPr>
        <w:ind w:left="720" w:hanging="720"/>
        <w:jc w:val="center"/>
        <w:rPr>
          <w:rFonts w:ascii="Times New Roman" w:hAnsi="Times New Roman"/>
        </w:rPr>
      </w:pPr>
      <w:r>
        <w:rPr>
          <w:rFonts w:ascii="Times New Roman" w:hAnsi="Times New Roman"/>
        </w:rPr>
        <w:t>-5-</w:t>
      </w:r>
    </w:p>
    <w:p w:rsidR="00B55FEC" w:rsidRDefault="00B55FEC">
      <w:pPr>
        <w:ind w:left="720" w:hanging="720"/>
        <w:rPr>
          <w:rFonts w:ascii="Times New Roman" w:hAnsi="Times New Roman"/>
        </w:rPr>
      </w:pPr>
      <w:r>
        <w:rPr>
          <w:rFonts w:ascii="Times New Roman" w:hAnsi="Times New Roman"/>
        </w:rPr>
        <w:br w:type="page"/>
      </w:r>
      <w:r>
        <w:rPr>
          <w:rFonts w:ascii="Times New Roman" w:hAnsi="Times New Roman"/>
        </w:rPr>
        <w:lastRenderedPageBreak/>
        <w:t>(Section F - continued)</w:t>
      </w:r>
    </w:p>
    <w:p w:rsidR="00B55FEC" w:rsidRDefault="00B55FEC">
      <w:pPr>
        <w:ind w:left="1440" w:hanging="720"/>
        <w:rPr>
          <w:rFonts w:ascii="Times New Roman" w:hAnsi="Times New Roman"/>
        </w:rPr>
      </w:pPr>
    </w:p>
    <w:p w:rsidR="00B55FEC" w:rsidRDefault="00B55FEC">
      <w:pPr>
        <w:ind w:left="1440" w:hanging="720"/>
        <w:rPr>
          <w:rFonts w:ascii="Times New Roman" w:hAnsi="Times New Roman"/>
        </w:rPr>
      </w:pPr>
      <w:r>
        <w:rPr>
          <w:rFonts w:ascii="Times New Roman" w:hAnsi="Times New Roman"/>
        </w:rPr>
        <w:t>e.</w:t>
      </w:r>
      <w:r>
        <w:rPr>
          <w:rFonts w:ascii="Times New Roman" w:hAnsi="Times New Roman"/>
        </w:rPr>
        <w:tab/>
        <w:t>Furnish above services at the OWNER's expense and in such manner that the ENGINEER may rely upon them in the performance of his/her services under this Agreement and in accordance with the Project timetable.</w:t>
      </w:r>
    </w:p>
    <w:p w:rsidR="00B55FEC" w:rsidRDefault="00B55FEC">
      <w:pPr>
        <w:ind w:left="1440" w:hanging="720"/>
        <w:rPr>
          <w:rFonts w:ascii="Times New Roman" w:hAnsi="Times New Roman"/>
        </w:rPr>
      </w:pPr>
    </w:p>
    <w:p w:rsidR="00B55FEC" w:rsidRDefault="00B55FEC">
      <w:pPr>
        <w:ind w:left="1440" w:hanging="720"/>
        <w:rPr>
          <w:rFonts w:ascii="Times New Roman" w:hAnsi="Times New Roman"/>
        </w:rPr>
      </w:pPr>
      <w:r>
        <w:rPr>
          <w:rFonts w:ascii="Times New Roman" w:hAnsi="Times New Roman"/>
        </w:rPr>
        <w:t>f.</w:t>
      </w:r>
      <w:r>
        <w:rPr>
          <w:rFonts w:ascii="Times New Roman" w:hAnsi="Times New Roman"/>
        </w:rPr>
        <w:tab/>
        <w:t>Guarantee full and free access for the ENGINEER to enter upon all property required for the performance of the ENGINEER's services under this Agreement.</w:t>
      </w:r>
    </w:p>
    <w:p w:rsidR="00B55FEC" w:rsidRDefault="00B55FEC">
      <w:pPr>
        <w:ind w:left="1440" w:hanging="720"/>
        <w:rPr>
          <w:rFonts w:ascii="Times New Roman" w:hAnsi="Times New Roman"/>
        </w:rPr>
      </w:pPr>
    </w:p>
    <w:p w:rsidR="00B55FEC" w:rsidRDefault="00B55FEC">
      <w:pPr>
        <w:ind w:left="1440" w:hanging="720"/>
        <w:rPr>
          <w:rFonts w:ascii="Times New Roman" w:hAnsi="Times New Roman"/>
        </w:rPr>
      </w:pPr>
      <w:r>
        <w:rPr>
          <w:rFonts w:ascii="Times New Roman" w:hAnsi="Times New Roman"/>
        </w:rPr>
        <w:t>g.</w:t>
      </w:r>
      <w:r>
        <w:rPr>
          <w:rFonts w:ascii="Times New Roman" w:hAnsi="Times New Roman"/>
        </w:rPr>
        <w:tab/>
        <w:t>Give prompt written notice to the ENGINEER whenever the OWNER observes or otherwise becomes aware of any defect in the Project or other event which may substantially affect the ENGINEER's performance of services under this Agreement.</w:t>
      </w:r>
    </w:p>
    <w:p w:rsidR="00B55FEC" w:rsidRDefault="00B55FEC">
      <w:pPr>
        <w:ind w:left="1440" w:hanging="720"/>
        <w:rPr>
          <w:rFonts w:ascii="Times New Roman" w:hAnsi="Times New Roman"/>
        </w:rPr>
      </w:pPr>
    </w:p>
    <w:p w:rsidR="00B55FEC" w:rsidRDefault="00B55FEC">
      <w:pPr>
        <w:ind w:left="1440" w:hanging="720"/>
        <w:rPr>
          <w:rFonts w:ascii="Times New Roman" w:hAnsi="Times New Roman"/>
        </w:rPr>
      </w:pPr>
      <w:r>
        <w:rPr>
          <w:rFonts w:ascii="Times New Roman" w:hAnsi="Times New Roman"/>
        </w:rPr>
        <w:t>h.</w:t>
      </w:r>
      <w:r>
        <w:rPr>
          <w:rFonts w:ascii="Times New Roman" w:hAnsi="Times New Roman"/>
        </w:rPr>
        <w:tab/>
        <w:t>Protect and preserve all survey stakes and markers placed at the project site prior to the assumption of this responsibility by the Contractor and bear all costs of replacing stakes or markers damaged or removed during said time interval.</w:t>
      </w:r>
    </w:p>
    <w:p w:rsidR="00B55FEC" w:rsidRDefault="00B55FEC">
      <w:pPr>
        <w:ind w:left="720" w:hanging="720"/>
        <w:rPr>
          <w:rFonts w:ascii="Times New Roman" w:hAnsi="Times New Roman"/>
        </w:rPr>
      </w:pPr>
    </w:p>
    <w:p w:rsidR="00B55FEC" w:rsidRDefault="00B55FEC">
      <w:pPr>
        <w:ind w:left="720" w:hanging="720"/>
        <w:rPr>
          <w:rFonts w:ascii="Times New Roman" w:hAnsi="Times New Roman"/>
        </w:rPr>
      </w:pPr>
      <w:r>
        <w:rPr>
          <w:rFonts w:ascii="Times New Roman" w:hAnsi="Times New Roman"/>
        </w:rPr>
        <w:t>2.</w:t>
      </w:r>
      <w:r>
        <w:rPr>
          <w:rFonts w:ascii="Times New Roman" w:hAnsi="Times New Roman"/>
        </w:rPr>
        <w:tab/>
        <w:t xml:space="preserve">All original documents, including but not limited to ideas, designs, drawings and specifications, as an instrument of professional service, are to </w:t>
      </w:r>
      <w:r>
        <w:rPr>
          <w:rFonts w:ascii="Times New Roman" w:hAnsi="Times New Roman"/>
          <w:u w:val="single"/>
        </w:rPr>
        <w:t>remain</w:t>
      </w:r>
      <w:r>
        <w:rPr>
          <w:rFonts w:ascii="Times New Roman" w:hAnsi="Times New Roman"/>
        </w:rPr>
        <w:t xml:space="preserve"> the property of the ENGINEER.  Reuse of any document without written verification or adaptation by the ENGINEER will be at the OWNER's sole risk and without legal liability and exposure to the ENGINEER.</w:t>
      </w:r>
    </w:p>
    <w:p w:rsidR="00B55FEC" w:rsidRDefault="00B55FEC">
      <w:pPr>
        <w:ind w:left="720" w:hanging="720"/>
        <w:rPr>
          <w:rFonts w:ascii="Times New Roman" w:hAnsi="Times New Roman"/>
        </w:rPr>
      </w:pPr>
    </w:p>
    <w:p w:rsidR="00B55FEC" w:rsidRDefault="00B55FEC">
      <w:pPr>
        <w:ind w:left="720" w:hanging="720"/>
        <w:rPr>
          <w:rFonts w:ascii="Times New Roman" w:hAnsi="Times New Roman"/>
        </w:rPr>
      </w:pPr>
      <w:r>
        <w:rPr>
          <w:rFonts w:ascii="Times New Roman" w:hAnsi="Times New Roman"/>
        </w:rPr>
        <w:t>3.</w:t>
      </w:r>
      <w:r>
        <w:rPr>
          <w:rFonts w:ascii="Times New Roman" w:hAnsi="Times New Roman"/>
        </w:rPr>
        <w:tab/>
        <w:t>Delegation of Duties - Neither the OWNER nor the ENGINEER shall delegate his duties under this Agreement without the written consent of the other.</w:t>
      </w:r>
    </w:p>
    <w:p w:rsidR="00B55FEC" w:rsidRDefault="00B55FEC">
      <w:pPr>
        <w:ind w:left="720" w:hanging="720"/>
        <w:rPr>
          <w:rFonts w:ascii="Times New Roman" w:hAnsi="Times New Roman"/>
        </w:rPr>
      </w:pPr>
    </w:p>
    <w:p w:rsidR="00B55FEC" w:rsidRDefault="00B55FEC">
      <w:pPr>
        <w:ind w:left="720" w:hanging="720"/>
        <w:rPr>
          <w:rFonts w:ascii="Times New Roman" w:hAnsi="Times New Roman"/>
        </w:rPr>
      </w:pPr>
      <w:r>
        <w:rPr>
          <w:rFonts w:ascii="Times New Roman" w:hAnsi="Times New Roman"/>
        </w:rPr>
        <w:t>4.</w:t>
      </w:r>
      <w:r>
        <w:rPr>
          <w:rFonts w:ascii="Times New Roman" w:hAnsi="Times New Roman"/>
        </w:rPr>
        <w:tab/>
        <w:t>Extent of Agreement - This Agreement represents the entire and integrated Agreement between the OWNER and the ENGINEER and supersedes all prior negotiations, representations or agreements, either written or oral.  This Agreement may be amended only by written instrument signed by the OWNER, the ENGINEER, and approved by the government.</w:t>
      </w:r>
    </w:p>
    <w:p w:rsidR="00B55FEC" w:rsidRDefault="00B55FEC">
      <w:pPr>
        <w:ind w:left="720" w:hanging="720"/>
        <w:rPr>
          <w:rFonts w:ascii="Times New Roman" w:hAnsi="Times New Roman"/>
        </w:rPr>
      </w:pPr>
    </w:p>
    <w:p w:rsidR="00B55FEC" w:rsidRDefault="00B55FEC">
      <w:pPr>
        <w:ind w:left="720" w:hanging="720"/>
        <w:rPr>
          <w:rFonts w:ascii="Times New Roman" w:hAnsi="Times New Roman"/>
        </w:rPr>
      </w:pPr>
      <w:r>
        <w:rPr>
          <w:rFonts w:ascii="Times New Roman" w:hAnsi="Times New Roman"/>
        </w:rPr>
        <w:t>5.</w:t>
      </w:r>
      <w:r>
        <w:rPr>
          <w:rFonts w:ascii="Times New Roman" w:hAnsi="Times New Roman"/>
        </w:rPr>
        <w:tab/>
        <w:t>Governing Law - Unless otherwise specified within this Agreement, this Agreement shall be governed by the law of the principal place of business of the ENGINEER.</w:t>
      </w:r>
    </w:p>
    <w:p w:rsidR="00B55FEC" w:rsidRDefault="00B55FEC">
      <w:pPr>
        <w:ind w:left="720" w:hanging="720"/>
        <w:rPr>
          <w:rFonts w:ascii="Times New Roman" w:hAnsi="Times New Roman"/>
        </w:rPr>
      </w:pPr>
    </w:p>
    <w:p w:rsidR="00B55FEC" w:rsidRDefault="00B55FEC">
      <w:pPr>
        <w:ind w:left="720" w:hanging="720"/>
        <w:rPr>
          <w:rFonts w:ascii="Times New Roman" w:hAnsi="Times New Roman"/>
        </w:rPr>
      </w:pPr>
      <w:r>
        <w:rPr>
          <w:rFonts w:ascii="Times New Roman" w:hAnsi="Times New Roman"/>
        </w:rPr>
        <w:t>6.</w:t>
      </w:r>
      <w:r>
        <w:rPr>
          <w:rFonts w:ascii="Times New Roman" w:hAnsi="Times New Roman"/>
        </w:rPr>
        <w:tab/>
        <w:t>In the event any provisions of this Agreement shall be held to be invalid and unenforceable, the remaining provisions shall be valid and binding upon the parties.</w:t>
      </w:r>
    </w:p>
    <w:p w:rsidR="00B55FEC" w:rsidRDefault="00B55FEC">
      <w:pPr>
        <w:ind w:left="720" w:hanging="720"/>
        <w:rPr>
          <w:rFonts w:ascii="Times New Roman" w:hAnsi="Times New Roman"/>
        </w:rPr>
      </w:pPr>
    </w:p>
    <w:p w:rsidR="00B55FEC" w:rsidRDefault="00B55FEC">
      <w:pPr>
        <w:ind w:left="720" w:hanging="720"/>
        <w:rPr>
          <w:rFonts w:ascii="Times New Roman" w:hAnsi="Times New Roman"/>
        </w:rPr>
      </w:pPr>
      <w:r>
        <w:rPr>
          <w:rFonts w:ascii="Times New Roman" w:hAnsi="Times New Roman"/>
        </w:rPr>
        <w:t>7.</w:t>
      </w:r>
      <w:r>
        <w:rPr>
          <w:rFonts w:ascii="Times New Roman" w:hAnsi="Times New Roman"/>
        </w:rPr>
        <w:tab/>
        <w:t xml:space="preserve">The ENGINEER has not been retained or compensated to provide design and construction review services relating to the Contractor's safety precautions or to means, methods, </w:t>
      </w:r>
      <w:proofErr w:type="gramStart"/>
      <w:r>
        <w:rPr>
          <w:rFonts w:ascii="Times New Roman" w:hAnsi="Times New Roman"/>
        </w:rPr>
        <w:t>techniques</w:t>
      </w:r>
      <w:proofErr w:type="gramEnd"/>
      <w:r>
        <w:rPr>
          <w:rFonts w:ascii="Times New Roman" w:hAnsi="Times New Roman"/>
        </w:rPr>
        <w:t xml:space="preserve">. </w:t>
      </w:r>
      <w:proofErr w:type="gramStart"/>
      <w:r>
        <w:rPr>
          <w:rFonts w:ascii="Times New Roman" w:hAnsi="Times New Roman"/>
        </w:rPr>
        <w:t>sequences</w:t>
      </w:r>
      <w:proofErr w:type="gramEnd"/>
      <w:r>
        <w:rPr>
          <w:rFonts w:ascii="Times New Roman" w:hAnsi="Times New Roman"/>
        </w:rPr>
        <w:t>, or procedures required by the Contractor to perform his/her work but not relating to the final or completed structure; omitted services include but are not limited to shoring, scaffolding, underpinning, temporary retainment of excavations and any erection methods and temporary bracing.</w:t>
      </w:r>
    </w:p>
    <w:p w:rsidR="00B55FEC" w:rsidRDefault="00B55FEC">
      <w:pPr>
        <w:ind w:left="720" w:hanging="720"/>
        <w:rPr>
          <w:rFonts w:ascii="Times New Roman" w:hAnsi="Times New Roman"/>
        </w:rPr>
      </w:pPr>
    </w:p>
    <w:p w:rsidR="00B55FEC" w:rsidRDefault="00B55FEC">
      <w:pPr>
        <w:ind w:left="720" w:hanging="720"/>
        <w:jc w:val="both"/>
        <w:rPr>
          <w:rFonts w:ascii="Times New Roman" w:hAnsi="Times New Roman"/>
        </w:rPr>
      </w:pPr>
      <w:r>
        <w:rPr>
          <w:rFonts w:ascii="Times New Roman" w:hAnsi="Times New Roman"/>
        </w:rPr>
        <w:t>8.</w:t>
      </w:r>
      <w:r>
        <w:rPr>
          <w:rFonts w:ascii="Times New Roman" w:hAnsi="Times New Roman"/>
        </w:rPr>
        <w:tab/>
        <w:t>The ENGINEER intends to render his/her services under this Agreement in accordance with generally accepted professional practices for the intended use of the Project.</w:t>
      </w:r>
    </w:p>
    <w:p w:rsidR="00B55FEC" w:rsidRDefault="00B55FEC">
      <w:pPr>
        <w:ind w:left="720" w:hanging="720"/>
        <w:rPr>
          <w:rFonts w:ascii="Times New Roman" w:hAnsi="Times New Roman"/>
        </w:rPr>
      </w:pPr>
    </w:p>
    <w:p w:rsidR="00B55FEC" w:rsidRDefault="00B55FEC">
      <w:pPr>
        <w:ind w:left="720" w:hanging="720"/>
        <w:rPr>
          <w:rFonts w:ascii="Times New Roman" w:hAnsi="Times New Roman"/>
        </w:rPr>
      </w:pPr>
      <w:r>
        <w:rPr>
          <w:rFonts w:ascii="Times New Roman" w:hAnsi="Times New Roman"/>
        </w:rPr>
        <w:t>9.</w:t>
      </w:r>
      <w:r>
        <w:rPr>
          <w:rFonts w:ascii="Times New Roman" w:hAnsi="Times New Roman"/>
        </w:rPr>
        <w:tab/>
        <w:t>Since the ENGINEER has no control over the cost of labor, materials, equipment or services furnished by others, or over the Contractor(s) methods of determining prices, or over competitive bidding or market conditions, his/her opinions of probable Project Cost and Construction Cost provided for herein are to be made on the basis of his/her experience and qualifications and represent his/her best judgment as an experienced and qualified professional engineer, familiar with the construction industry; but the ENGINEER cannot and does not guarantee that proposals, bids or actual project or construction cost will not vary from opinions of probable cost prepared by him/her.  If prior to the bidding or negotiating phase OWNER wishes greater assurance as to project or construction cost he/she shall employ an independent cost estimator.</w:t>
      </w:r>
    </w:p>
    <w:p w:rsidR="00B55FEC" w:rsidRDefault="00B55FEC">
      <w:pPr>
        <w:ind w:left="720" w:hanging="720"/>
        <w:rPr>
          <w:rFonts w:ascii="Times New Roman" w:hAnsi="Times New Roman"/>
        </w:rPr>
      </w:pPr>
    </w:p>
    <w:p w:rsidR="00B55FEC" w:rsidRDefault="00B55FEC">
      <w:pPr>
        <w:ind w:left="720" w:hanging="720"/>
        <w:rPr>
          <w:rFonts w:ascii="Times New Roman" w:hAnsi="Times New Roman"/>
        </w:rPr>
      </w:pPr>
      <w:r>
        <w:rPr>
          <w:rFonts w:ascii="Times New Roman" w:hAnsi="Times New Roman"/>
        </w:rPr>
        <w:t>10.</w:t>
      </w:r>
      <w:r>
        <w:rPr>
          <w:rFonts w:ascii="Times New Roman" w:hAnsi="Times New Roman"/>
        </w:rPr>
        <w:tab/>
        <w:t>TERMINATION</w:t>
      </w:r>
    </w:p>
    <w:p w:rsidR="00B55FEC" w:rsidRDefault="00B55FEC">
      <w:pPr>
        <w:ind w:left="720" w:hanging="720"/>
        <w:rPr>
          <w:rFonts w:ascii="Times New Roman" w:hAnsi="Times New Roman"/>
        </w:rPr>
      </w:pPr>
    </w:p>
    <w:p w:rsidR="00B55FEC" w:rsidRDefault="00B55FEC">
      <w:pPr>
        <w:numPr>
          <w:ilvl w:val="0"/>
          <w:numId w:val="6"/>
        </w:numPr>
        <w:rPr>
          <w:rFonts w:ascii="Times New Roman" w:hAnsi="Times New Roman"/>
        </w:rPr>
      </w:pPr>
      <w:r>
        <w:rPr>
          <w:rFonts w:ascii="Times New Roman" w:hAnsi="Times New Roman"/>
        </w:rPr>
        <w:t>Should the OWNER decide to abandon, discontinue, or terminate the Project after the preliminary report or at any later stage of development, the ENGINEER shall receive seven (7) days written notice and be compensated for their services through the effective date in accordance with the appropriate fee schedule provided for in the Agreement, to date of abandonment, discontinuance or termination.</w:t>
      </w:r>
    </w:p>
    <w:p w:rsidR="00B55FEC" w:rsidRDefault="00B55FEC">
      <w:pPr>
        <w:rPr>
          <w:rFonts w:ascii="Times New Roman" w:hAnsi="Times New Roman"/>
        </w:rPr>
      </w:pPr>
    </w:p>
    <w:p w:rsidR="00B55FEC" w:rsidRDefault="00B55FEC">
      <w:pPr>
        <w:rPr>
          <w:rFonts w:ascii="Times New Roman" w:hAnsi="Times New Roman"/>
        </w:rPr>
      </w:pPr>
    </w:p>
    <w:p w:rsidR="00B55FEC" w:rsidRDefault="00B55FEC">
      <w:pPr>
        <w:rPr>
          <w:rFonts w:ascii="Times New Roman" w:hAnsi="Times New Roman"/>
        </w:rPr>
      </w:pPr>
    </w:p>
    <w:p w:rsidR="00B55FEC" w:rsidRDefault="00B55FEC">
      <w:pPr>
        <w:jc w:val="center"/>
        <w:rPr>
          <w:rFonts w:ascii="Times New Roman" w:hAnsi="Times New Roman"/>
        </w:rPr>
      </w:pPr>
      <w:r>
        <w:rPr>
          <w:rFonts w:ascii="Times New Roman" w:hAnsi="Times New Roman"/>
        </w:rPr>
        <w:t>-6-</w:t>
      </w:r>
    </w:p>
    <w:p w:rsidR="00B55FEC" w:rsidRDefault="00B55FEC">
      <w:pPr>
        <w:ind w:left="720" w:hanging="720"/>
        <w:rPr>
          <w:rFonts w:ascii="Times New Roman" w:hAnsi="Times New Roman"/>
        </w:rPr>
      </w:pPr>
      <w:r>
        <w:rPr>
          <w:rFonts w:ascii="Times New Roman" w:hAnsi="Times New Roman"/>
        </w:rPr>
        <w:br w:type="page"/>
      </w:r>
      <w:r>
        <w:rPr>
          <w:rFonts w:ascii="Times New Roman" w:hAnsi="Times New Roman"/>
        </w:rPr>
        <w:lastRenderedPageBreak/>
        <w:t>(Section F - continued)</w:t>
      </w:r>
    </w:p>
    <w:p w:rsidR="00B55FEC" w:rsidRDefault="00B55FEC">
      <w:pPr>
        <w:ind w:left="1440" w:hanging="720"/>
        <w:rPr>
          <w:rFonts w:ascii="Times New Roman" w:hAnsi="Times New Roman"/>
        </w:rPr>
      </w:pPr>
    </w:p>
    <w:p w:rsidR="00B55FEC" w:rsidRDefault="00B55FEC">
      <w:pPr>
        <w:ind w:left="1440" w:hanging="720"/>
        <w:rPr>
          <w:rFonts w:ascii="Times New Roman" w:hAnsi="Times New Roman"/>
        </w:rPr>
      </w:pPr>
      <w:r>
        <w:rPr>
          <w:rFonts w:ascii="Times New Roman" w:hAnsi="Times New Roman"/>
        </w:rPr>
        <w:t>b.</w:t>
      </w:r>
      <w:r>
        <w:rPr>
          <w:rFonts w:ascii="Times New Roman" w:hAnsi="Times New Roman"/>
        </w:rPr>
        <w:tab/>
        <w:t>In the event the project is delayed for causes beyond the control of the ENGINEER for a period of six months or more, the ENGINEER shall be paid for his/her services to the beginning of the delay on the basis of actual cost plus 125% to cover profit, overhead and readiness to serve. "Actual cost" is defined as material costs plus actual payrolls, insurance, social security and retirement deductions.  Traveling and other out-of-pocket expense will be reimbursed to the ENGINEER at his/her actual cost.</w:t>
      </w:r>
    </w:p>
    <w:p w:rsidR="00B55FEC" w:rsidRDefault="00B55FEC">
      <w:pPr>
        <w:ind w:left="1440" w:hanging="720"/>
        <w:rPr>
          <w:rFonts w:ascii="Times New Roman" w:hAnsi="Times New Roman"/>
        </w:rPr>
      </w:pPr>
    </w:p>
    <w:p w:rsidR="00B55FEC" w:rsidRDefault="00B55FEC">
      <w:pPr>
        <w:ind w:left="720" w:hanging="720"/>
        <w:jc w:val="center"/>
        <w:rPr>
          <w:rFonts w:ascii="Times New Roman" w:hAnsi="Times New Roman"/>
        </w:rPr>
      </w:pPr>
      <w:r>
        <w:rPr>
          <w:rFonts w:ascii="Times New Roman" w:hAnsi="Times New Roman"/>
        </w:rPr>
        <w:t>SECTION G - APPROVAL BY USDA RURAL DEVELOPMENT</w:t>
      </w:r>
    </w:p>
    <w:p w:rsidR="00B55FEC" w:rsidRDefault="00B55FEC">
      <w:pPr>
        <w:ind w:left="720" w:hanging="720"/>
        <w:rPr>
          <w:rFonts w:ascii="Times New Roman" w:hAnsi="Times New Roman"/>
        </w:rPr>
      </w:pPr>
    </w:p>
    <w:p w:rsidR="00B55FEC" w:rsidRDefault="00B55FEC">
      <w:pPr>
        <w:rPr>
          <w:rFonts w:ascii="Times New Roman" w:hAnsi="Times New Roman"/>
        </w:rPr>
      </w:pPr>
      <w:r>
        <w:rPr>
          <w:rFonts w:ascii="Times New Roman" w:hAnsi="Times New Roman"/>
        </w:rPr>
        <w:t>This Agreement shall not become effective until approved by USDA Rural Development.  Such approval shall be evidenced by the signature of a duly authorized representative of USDA Rural Development in the space provided at the end of this Agreement.  The approval so evidenced by USDA Rural Development shall in no way commit USDA Rural Development to render financial assistance to the OWNER and is without liability for any payment hereunder, but in the event such assistance is provided, the approval shall signify that the provisions of this Agreement are consistent with the requirements of the government.</w:t>
      </w:r>
    </w:p>
    <w:p w:rsidR="00B55FEC" w:rsidRDefault="00B55FEC">
      <w:pPr>
        <w:ind w:left="720" w:hanging="720"/>
        <w:rPr>
          <w:rFonts w:ascii="Times New Roman" w:hAnsi="Times New Roman"/>
        </w:rPr>
      </w:pPr>
    </w:p>
    <w:p w:rsidR="00B55FEC" w:rsidRDefault="00B55FEC">
      <w:pPr>
        <w:rPr>
          <w:rFonts w:ascii="Times New Roman" w:hAnsi="Times New Roman"/>
        </w:rPr>
      </w:pPr>
      <w:r>
        <w:rPr>
          <w:rFonts w:ascii="Times New Roman" w:hAnsi="Times New Roman"/>
        </w:rPr>
        <w:t>IN WITNESS WHEREOF, the parties hereto have executed, or caused to be executed by their duly authorized officials, this Agreement in duplicate on the respective dates indicated below.</w:t>
      </w:r>
    </w:p>
    <w:p w:rsidR="00B55FEC" w:rsidRDefault="00B55FEC">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OWNER:</w:t>
      </w:r>
    </w:p>
    <w:tbl>
      <w:tblPr>
        <w:tblW w:w="0" w:type="auto"/>
        <w:tblLayout w:type="fixed"/>
        <w:tblLook w:val="0000" w:firstRow="0" w:lastRow="0" w:firstColumn="0" w:lastColumn="0" w:noHBand="0" w:noVBand="0"/>
      </w:tblPr>
      <w:tblGrid>
        <w:gridCol w:w="648"/>
        <w:gridCol w:w="360"/>
        <w:gridCol w:w="180"/>
        <w:gridCol w:w="4050"/>
        <w:gridCol w:w="270"/>
        <w:gridCol w:w="450"/>
        <w:gridCol w:w="180"/>
        <w:gridCol w:w="540"/>
        <w:gridCol w:w="4140"/>
      </w:tblGrid>
      <w:tr w:rsidR="00B55FEC">
        <w:tblPrEx>
          <w:tblCellMar>
            <w:top w:w="0" w:type="dxa"/>
            <w:bottom w:w="0" w:type="dxa"/>
          </w:tblCellMar>
        </w:tblPrEx>
        <w:tc>
          <w:tcPr>
            <w:tcW w:w="1188" w:type="dxa"/>
            <w:gridSpan w:val="3"/>
          </w:tcPr>
          <w:p w:rsidR="00B55FEC" w:rsidRDefault="00B55FEC">
            <w:pPr>
              <w:spacing w:line="480" w:lineRule="atLeast"/>
              <w:rPr>
                <w:rFonts w:ascii="Times New Roman" w:hAnsi="Times New Roman"/>
              </w:rPr>
            </w:pPr>
            <w:r>
              <w:rPr>
                <w:rFonts w:ascii="Times New Roman" w:hAnsi="Times New Roman"/>
              </w:rPr>
              <w:t>(</w:t>
            </w:r>
            <w:bookmarkStart w:id="23" w:name="Text24"/>
            <w:r>
              <w:rPr>
                <w:rFonts w:ascii="Times New Roman" w:hAnsi="Times New Roman"/>
              </w:rPr>
              <w:t>SEAL)</w:t>
            </w:r>
          </w:p>
        </w:tc>
        <w:tc>
          <w:tcPr>
            <w:tcW w:w="4050" w:type="dxa"/>
          </w:tcPr>
          <w:p w:rsidR="00B55FEC" w:rsidRDefault="00B55FEC">
            <w:pPr>
              <w:spacing w:line="480" w:lineRule="atLeast"/>
              <w:rPr>
                <w:rFonts w:ascii="Times New Roman" w:hAnsi="Times New Roman"/>
              </w:rPr>
            </w:pPr>
          </w:p>
        </w:tc>
        <w:tc>
          <w:tcPr>
            <w:tcW w:w="270" w:type="dxa"/>
            <w:tcBorders>
              <w:left w:val="nil"/>
            </w:tcBorders>
          </w:tcPr>
          <w:p w:rsidR="00B55FEC" w:rsidRDefault="00B55FEC">
            <w:pPr>
              <w:spacing w:line="480" w:lineRule="atLeast"/>
              <w:rPr>
                <w:rFonts w:ascii="Times New Roman" w:hAnsi="Times New Roman"/>
              </w:rPr>
            </w:pPr>
          </w:p>
        </w:tc>
        <w:tc>
          <w:tcPr>
            <w:tcW w:w="450" w:type="dxa"/>
          </w:tcPr>
          <w:p w:rsidR="00B55FEC" w:rsidRDefault="00B55FEC">
            <w:pPr>
              <w:spacing w:line="480" w:lineRule="atLeast"/>
              <w:rPr>
                <w:rFonts w:ascii="Times New Roman" w:hAnsi="Times New Roman"/>
                <w:u w:val="single"/>
              </w:rPr>
            </w:pPr>
            <w:r>
              <w:rPr>
                <w:rFonts w:ascii="Times New Roman" w:hAnsi="Times New Roman"/>
              </w:rPr>
              <w:t>By</w:t>
            </w:r>
          </w:p>
        </w:tc>
        <w:bookmarkEnd w:id="23"/>
        <w:tc>
          <w:tcPr>
            <w:tcW w:w="4860" w:type="dxa"/>
            <w:gridSpan w:val="3"/>
            <w:tcBorders>
              <w:bottom w:val="single" w:sz="4" w:space="0" w:color="auto"/>
            </w:tcBorders>
          </w:tcPr>
          <w:p w:rsidR="00B55FEC" w:rsidRDefault="00B55FEC">
            <w:pPr>
              <w:spacing w:line="480" w:lineRule="atLeast"/>
              <w:rPr>
                <w:rFonts w:ascii="Times New Roman" w:hAnsi="Times New Roman"/>
              </w:rPr>
            </w:pPr>
          </w:p>
        </w:tc>
      </w:tr>
      <w:tr w:rsidR="00B55FEC">
        <w:tblPrEx>
          <w:tblCellMar>
            <w:top w:w="0" w:type="dxa"/>
            <w:bottom w:w="0" w:type="dxa"/>
          </w:tblCellMar>
        </w:tblPrEx>
        <w:tc>
          <w:tcPr>
            <w:tcW w:w="1008" w:type="dxa"/>
            <w:gridSpan w:val="2"/>
          </w:tcPr>
          <w:p w:rsidR="00B55FEC" w:rsidRDefault="00B55FEC">
            <w:pPr>
              <w:spacing w:line="480" w:lineRule="atLeast"/>
              <w:rPr>
                <w:rFonts w:ascii="Times New Roman" w:hAnsi="Times New Roman"/>
                <w:u w:val="single"/>
              </w:rPr>
            </w:pPr>
            <w:r>
              <w:rPr>
                <w:rFonts w:ascii="Times New Roman" w:hAnsi="Times New Roman"/>
              </w:rPr>
              <w:t>A</w:t>
            </w:r>
            <w:bookmarkStart w:id="24" w:name="Text21"/>
            <w:bookmarkStart w:id="25" w:name="Text25"/>
            <w:r>
              <w:rPr>
                <w:rFonts w:ascii="Times New Roman" w:hAnsi="Times New Roman"/>
              </w:rPr>
              <w:t>TTEST</w:t>
            </w:r>
          </w:p>
        </w:tc>
        <w:bookmarkEnd w:id="24"/>
        <w:tc>
          <w:tcPr>
            <w:tcW w:w="4230" w:type="dxa"/>
            <w:gridSpan w:val="2"/>
            <w:tcBorders>
              <w:bottom w:val="single" w:sz="4" w:space="0" w:color="auto"/>
            </w:tcBorders>
          </w:tcPr>
          <w:p w:rsidR="00B55FEC" w:rsidRDefault="00B55FEC">
            <w:pPr>
              <w:spacing w:line="480" w:lineRule="atLeast"/>
              <w:rPr>
                <w:rFonts w:ascii="Times New Roman" w:hAnsi="Times New Roman"/>
              </w:rPr>
            </w:pPr>
          </w:p>
        </w:tc>
        <w:tc>
          <w:tcPr>
            <w:tcW w:w="270" w:type="dxa"/>
          </w:tcPr>
          <w:p w:rsidR="00B55FEC" w:rsidRDefault="00B55FEC">
            <w:pPr>
              <w:spacing w:line="480" w:lineRule="atLeast"/>
              <w:rPr>
                <w:rFonts w:ascii="Times New Roman" w:hAnsi="Times New Roman"/>
              </w:rPr>
            </w:pPr>
          </w:p>
        </w:tc>
        <w:tc>
          <w:tcPr>
            <w:tcW w:w="1170" w:type="dxa"/>
            <w:gridSpan w:val="3"/>
          </w:tcPr>
          <w:p w:rsidR="00B55FEC" w:rsidRDefault="00B55FEC">
            <w:pPr>
              <w:spacing w:line="480" w:lineRule="atLeast"/>
              <w:rPr>
                <w:rFonts w:ascii="Times New Roman" w:hAnsi="Times New Roman"/>
                <w:u w:val="single"/>
              </w:rPr>
            </w:pPr>
            <w:r>
              <w:rPr>
                <w:rFonts w:ascii="Times New Roman" w:hAnsi="Times New Roman"/>
              </w:rPr>
              <w:t>Type Name</w:t>
            </w:r>
          </w:p>
        </w:tc>
        <w:tc>
          <w:tcPr>
            <w:tcW w:w="4140" w:type="dxa"/>
            <w:tcBorders>
              <w:bottom w:val="single" w:sz="4" w:space="0" w:color="auto"/>
            </w:tcBorders>
          </w:tcPr>
          <w:p w:rsidR="00B55FEC" w:rsidRDefault="00B55FEC">
            <w:pPr>
              <w:spacing w:line="480" w:lineRule="atLeast"/>
              <w:rPr>
                <w:rFonts w:ascii="Times New Roman" w:hAnsi="Times New Roman"/>
              </w:rPr>
            </w:pPr>
            <w:r>
              <w:rPr>
                <w:rFonts w:ascii="Times New Roman" w:hAnsi="Times New Roman"/>
              </w:rPr>
              <w:fldChar w:fldCharType="begin">
                <w:ffData>
                  <w:name w:val="Text25"/>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25"/>
          </w:p>
        </w:tc>
      </w:tr>
      <w:tr w:rsidR="00B55FEC">
        <w:tblPrEx>
          <w:tblCellMar>
            <w:top w:w="0" w:type="dxa"/>
            <w:bottom w:w="0" w:type="dxa"/>
          </w:tblCellMar>
        </w:tblPrEx>
        <w:tc>
          <w:tcPr>
            <w:tcW w:w="1188" w:type="dxa"/>
            <w:gridSpan w:val="3"/>
          </w:tcPr>
          <w:p w:rsidR="00B55FEC" w:rsidRDefault="00B55FEC">
            <w:pPr>
              <w:spacing w:line="480" w:lineRule="atLeast"/>
              <w:rPr>
                <w:rFonts w:ascii="Times New Roman" w:hAnsi="Times New Roman"/>
                <w:u w:val="single"/>
              </w:rPr>
            </w:pPr>
            <w:r>
              <w:rPr>
                <w:rFonts w:ascii="Times New Roman" w:hAnsi="Times New Roman"/>
              </w:rPr>
              <w:t>T</w:t>
            </w:r>
            <w:bookmarkStart w:id="26" w:name="Text22"/>
            <w:bookmarkStart w:id="27" w:name="Text26"/>
            <w:r>
              <w:rPr>
                <w:rFonts w:ascii="Times New Roman" w:hAnsi="Times New Roman"/>
              </w:rPr>
              <w:t>ype Name</w:t>
            </w:r>
          </w:p>
        </w:tc>
        <w:tc>
          <w:tcPr>
            <w:tcW w:w="4050" w:type="dxa"/>
            <w:tcBorders>
              <w:bottom w:val="single" w:sz="4" w:space="0" w:color="auto"/>
            </w:tcBorders>
          </w:tcPr>
          <w:p w:rsidR="00B55FEC" w:rsidRDefault="00B55FEC">
            <w:pPr>
              <w:spacing w:line="480" w:lineRule="atLeast"/>
              <w:rPr>
                <w:rFonts w:ascii="Times New Roman" w:hAnsi="Times New Roman"/>
              </w:rPr>
            </w:pPr>
            <w:r>
              <w:rPr>
                <w:rFonts w:ascii="Times New Roman" w:hAnsi="Times New Roman"/>
              </w:rPr>
              <w:fldChar w:fldCharType="begin">
                <w:ffData>
                  <w:name w:val="Text22"/>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26"/>
          </w:p>
        </w:tc>
        <w:tc>
          <w:tcPr>
            <w:tcW w:w="270" w:type="dxa"/>
          </w:tcPr>
          <w:p w:rsidR="00B55FEC" w:rsidRDefault="00B55FEC">
            <w:pPr>
              <w:spacing w:line="480" w:lineRule="atLeast"/>
              <w:rPr>
                <w:rFonts w:ascii="Times New Roman" w:hAnsi="Times New Roman"/>
              </w:rPr>
            </w:pPr>
          </w:p>
        </w:tc>
        <w:tc>
          <w:tcPr>
            <w:tcW w:w="630" w:type="dxa"/>
            <w:gridSpan w:val="2"/>
          </w:tcPr>
          <w:p w:rsidR="00B55FEC" w:rsidRDefault="00B55FEC">
            <w:pPr>
              <w:spacing w:line="480" w:lineRule="atLeast"/>
              <w:rPr>
                <w:rFonts w:ascii="Times New Roman" w:hAnsi="Times New Roman"/>
                <w:u w:val="single"/>
              </w:rPr>
            </w:pPr>
            <w:r>
              <w:rPr>
                <w:rFonts w:ascii="Times New Roman" w:hAnsi="Times New Roman"/>
              </w:rPr>
              <w:t>Title</w:t>
            </w:r>
          </w:p>
        </w:tc>
        <w:tc>
          <w:tcPr>
            <w:tcW w:w="4680" w:type="dxa"/>
            <w:gridSpan w:val="2"/>
            <w:tcBorders>
              <w:bottom w:val="single" w:sz="4" w:space="0" w:color="auto"/>
            </w:tcBorders>
          </w:tcPr>
          <w:p w:rsidR="00B55FEC" w:rsidRDefault="00B55FEC">
            <w:pPr>
              <w:spacing w:line="480" w:lineRule="atLeast"/>
              <w:rPr>
                <w:rFonts w:ascii="Times New Roman" w:hAnsi="Times New Roman"/>
              </w:rPr>
            </w:pPr>
            <w:r>
              <w:rPr>
                <w:rFonts w:ascii="Times New Roman" w:hAnsi="Times New Roman"/>
              </w:rPr>
              <w:fldChar w:fldCharType="begin">
                <w:ffData>
                  <w:name w:val="Text26"/>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27"/>
          </w:p>
        </w:tc>
      </w:tr>
      <w:tr w:rsidR="00B55FEC">
        <w:tblPrEx>
          <w:tblCellMar>
            <w:top w:w="0" w:type="dxa"/>
            <w:bottom w:w="0" w:type="dxa"/>
          </w:tblCellMar>
        </w:tblPrEx>
        <w:tc>
          <w:tcPr>
            <w:tcW w:w="648" w:type="dxa"/>
          </w:tcPr>
          <w:p w:rsidR="00B55FEC" w:rsidRDefault="00B55FEC">
            <w:pPr>
              <w:spacing w:line="480" w:lineRule="atLeast"/>
              <w:rPr>
                <w:rFonts w:ascii="Times New Roman" w:hAnsi="Times New Roman"/>
                <w:u w:val="single"/>
              </w:rPr>
            </w:pPr>
            <w:r>
              <w:rPr>
                <w:rFonts w:ascii="Times New Roman" w:hAnsi="Times New Roman"/>
              </w:rPr>
              <w:t>T</w:t>
            </w:r>
            <w:bookmarkStart w:id="28" w:name="Text23"/>
            <w:r>
              <w:rPr>
                <w:rFonts w:ascii="Times New Roman" w:hAnsi="Times New Roman"/>
              </w:rPr>
              <w:t>itle</w:t>
            </w:r>
          </w:p>
        </w:tc>
        <w:tc>
          <w:tcPr>
            <w:tcW w:w="4590" w:type="dxa"/>
            <w:gridSpan w:val="3"/>
            <w:tcBorders>
              <w:bottom w:val="single" w:sz="4" w:space="0" w:color="auto"/>
            </w:tcBorders>
          </w:tcPr>
          <w:p w:rsidR="00B55FEC" w:rsidRDefault="00B55FEC">
            <w:pPr>
              <w:spacing w:line="480" w:lineRule="atLeast"/>
              <w:rPr>
                <w:rFonts w:ascii="Times New Roman" w:hAnsi="Times New Roman"/>
              </w:rPr>
            </w:pPr>
            <w:r>
              <w:rPr>
                <w:rFonts w:ascii="Times New Roman" w:hAnsi="Times New Roman"/>
              </w:rPr>
              <w:fldChar w:fldCharType="begin">
                <w:ffData>
                  <w:name w:val="Text23"/>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28"/>
          </w:p>
        </w:tc>
        <w:tc>
          <w:tcPr>
            <w:tcW w:w="270" w:type="dxa"/>
          </w:tcPr>
          <w:p w:rsidR="00B55FEC" w:rsidRDefault="00B55FEC">
            <w:pPr>
              <w:spacing w:line="480" w:lineRule="atLeast"/>
              <w:rPr>
                <w:rFonts w:ascii="Times New Roman" w:hAnsi="Times New Roman"/>
              </w:rPr>
            </w:pPr>
          </w:p>
        </w:tc>
        <w:tc>
          <w:tcPr>
            <w:tcW w:w="630" w:type="dxa"/>
            <w:gridSpan w:val="2"/>
          </w:tcPr>
          <w:p w:rsidR="00B55FEC" w:rsidRDefault="00B55FEC">
            <w:pPr>
              <w:spacing w:line="480" w:lineRule="atLeast"/>
              <w:rPr>
                <w:rFonts w:ascii="Times New Roman" w:hAnsi="Times New Roman"/>
                <w:u w:val="single"/>
              </w:rPr>
            </w:pPr>
            <w:r>
              <w:rPr>
                <w:rFonts w:ascii="Times New Roman" w:hAnsi="Times New Roman"/>
              </w:rPr>
              <w:t>Date</w:t>
            </w:r>
          </w:p>
        </w:tc>
        <w:tc>
          <w:tcPr>
            <w:tcW w:w="4680" w:type="dxa"/>
            <w:gridSpan w:val="2"/>
            <w:tcBorders>
              <w:top w:val="single" w:sz="4" w:space="0" w:color="auto"/>
              <w:bottom w:val="single" w:sz="4" w:space="0" w:color="auto"/>
            </w:tcBorders>
          </w:tcPr>
          <w:p w:rsidR="00B55FEC" w:rsidRDefault="00B55FEC">
            <w:pPr>
              <w:spacing w:line="480" w:lineRule="atLeast"/>
              <w:rPr>
                <w:rFonts w:ascii="Times New Roman" w:hAnsi="Times New Roman"/>
              </w:rPr>
            </w:pPr>
            <w:r>
              <w:rPr>
                <w:rFonts w:ascii="Times New Roman" w:hAnsi="Times New Roman"/>
              </w:rPr>
              <w:fldChar w:fldCharType="begin">
                <w:ffData>
                  <w:name w:val="Text27"/>
                  <w:enabled/>
                  <w:calcOnExit w:val="0"/>
                  <w:textInput/>
                </w:ffData>
              </w:fldChar>
            </w:r>
            <w:bookmarkStart w:id="29" w:name="Text27"/>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29"/>
          </w:p>
        </w:tc>
      </w:tr>
    </w:tbl>
    <w:p w:rsidR="00B55FEC" w:rsidRDefault="00B55FEC">
      <w:pPr>
        <w:spacing w:line="480" w:lineRule="atLeast"/>
        <w:ind w:left="720" w:hanging="7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ENGINEER:</w:t>
      </w:r>
    </w:p>
    <w:tbl>
      <w:tblPr>
        <w:tblW w:w="0" w:type="auto"/>
        <w:tblLayout w:type="fixed"/>
        <w:tblLook w:val="0000" w:firstRow="0" w:lastRow="0" w:firstColumn="0" w:lastColumn="0" w:noHBand="0" w:noVBand="0"/>
      </w:tblPr>
      <w:tblGrid>
        <w:gridCol w:w="648"/>
        <w:gridCol w:w="360"/>
        <w:gridCol w:w="180"/>
        <w:gridCol w:w="63"/>
        <w:gridCol w:w="3987"/>
        <w:gridCol w:w="270"/>
        <w:gridCol w:w="450"/>
        <w:gridCol w:w="180"/>
        <w:gridCol w:w="540"/>
        <w:gridCol w:w="4140"/>
      </w:tblGrid>
      <w:tr w:rsidR="00B55FEC">
        <w:tblPrEx>
          <w:tblCellMar>
            <w:top w:w="0" w:type="dxa"/>
            <w:bottom w:w="0" w:type="dxa"/>
          </w:tblCellMar>
        </w:tblPrEx>
        <w:tc>
          <w:tcPr>
            <w:tcW w:w="1188" w:type="dxa"/>
            <w:gridSpan w:val="3"/>
          </w:tcPr>
          <w:p w:rsidR="00B55FEC" w:rsidRDefault="00B55FEC">
            <w:pPr>
              <w:spacing w:line="480" w:lineRule="atLeast"/>
              <w:rPr>
                <w:rFonts w:ascii="Times New Roman" w:hAnsi="Times New Roman"/>
              </w:rPr>
            </w:pPr>
            <w:r>
              <w:rPr>
                <w:rFonts w:ascii="Times New Roman" w:hAnsi="Times New Roman"/>
              </w:rPr>
              <w:t>(</w:t>
            </w:r>
            <w:bookmarkStart w:id="30" w:name="Text31"/>
            <w:r>
              <w:rPr>
                <w:rFonts w:ascii="Times New Roman" w:hAnsi="Times New Roman"/>
              </w:rPr>
              <w:t>SEAL)</w:t>
            </w:r>
          </w:p>
        </w:tc>
        <w:tc>
          <w:tcPr>
            <w:tcW w:w="4050" w:type="dxa"/>
            <w:gridSpan w:val="2"/>
          </w:tcPr>
          <w:p w:rsidR="00B55FEC" w:rsidRDefault="00B55FEC">
            <w:pPr>
              <w:spacing w:line="480" w:lineRule="atLeast"/>
              <w:rPr>
                <w:rFonts w:ascii="Times New Roman" w:hAnsi="Times New Roman"/>
              </w:rPr>
            </w:pPr>
          </w:p>
        </w:tc>
        <w:tc>
          <w:tcPr>
            <w:tcW w:w="270" w:type="dxa"/>
          </w:tcPr>
          <w:p w:rsidR="00B55FEC" w:rsidRDefault="00B55FEC">
            <w:pPr>
              <w:spacing w:line="480" w:lineRule="atLeast"/>
              <w:rPr>
                <w:rFonts w:ascii="Times New Roman" w:hAnsi="Times New Roman"/>
              </w:rPr>
            </w:pPr>
          </w:p>
        </w:tc>
        <w:tc>
          <w:tcPr>
            <w:tcW w:w="450" w:type="dxa"/>
          </w:tcPr>
          <w:p w:rsidR="00B55FEC" w:rsidRDefault="00B55FEC">
            <w:pPr>
              <w:spacing w:line="480" w:lineRule="atLeast"/>
              <w:rPr>
                <w:rFonts w:ascii="Times New Roman" w:hAnsi="Times New Roman"/>
              </w:rPr>
            </w:pPr>
            <w:r>
              <w:rPr>
                <w:rFonts w:ascii="Times New Roman" w:hAnsi="Times New Roman"/>
              </w:rPr>
              <w:t>By</w:t>
            </w:r>
          </w:p>
        </w:tc>
        <w:bookmarkEnd w:id="30"/>
        <w:tc>
          <w:tcPr>
            <w:tcW w:w="4860" w:type="dxa"/>
            <w:gridSpan w:val="3"/>
            <w:tcBorders>
              <w:bottom w:val="single" w:sz="4" w:space="0" w:color="auto"/>
            </w:tcBorders>
          </w:tcPr>
          <w:p w:rsidR="00B55FEC" w:rsidRDefault="00B55FEC">
            <w:pPr>
              <w:spacing w:line="480" w:lineRule="atLeast"/>
              <w:rPr>
                <w:rFonts w:ascii="Times New Roman" w:hAnsi="Times New Roman"/>
              </w:rPr>
            </w:pPr>
          </w:p>
        </w:tc>
      </w:tr>
      <w:tr w:rsidR="00B55FEC">
        <w:tblPrEx>
          <w:tblCellMar>
            <w:top w:w="0" w:type="dxa"/>
            <w:bottom w:w="0" w:type="dxa"/>
          </w:tblCellMar>
        </w:tblPrEx>
        <w:tc>
          <w:tcPr>
            <w:tcW w:w="1008" w:type="dxa"/>
            <w:gridSpan w:val="2"/>
          </w:tcPr>
          <w:p w:rsidR="00B55FEC" w:rsidRDefault="00B55FEC">
            <w:pPr>
              <w:spacing w:line="480" w:lineRule="atLeast"/>
              <w:rPr>
                <w:rFonts w:ascii="Times New Roman" w:hAnsi="Times New Roman"/>
                <w:u w:val="single"/>
              </w:rPr>
            </w:pPr>
            <w:r>
              <w:rPr>
                <w:rFonts w:ascii="Times New Roman" w:hAnsi="Times New Roman"/>
              </w:rPr>
              <w:t>A</w:t>
            </w:r>
            <w:bookmarkStart w:id="31" w:name="Text28"/>
            <w:bookmarkStart w:id="32" w:name="Text32"/>
            <w:r>
              <w:rPr>
                <w:rFonts w:ascii="Times New Roman" w:hAnsi="Times New Roman"/>
              </w:rPr>
              <w:t>TTEST</w:t>
            </w:r>
          </w:p>
        </w:tc>
        <w:bookmarkEnd w:id="31"/>
        <w:tc>
          <w:tcPr>
            <w:tcW w:w="4230" w:type="dxa"/>
            <w:gridSpan w:val="3"/>
            <w:tcBorders>
              <w:bottom w:val="single" w:sz="4" w:space="0" w:color="auto"/>
            </w:tcBorders>
          </w:tcPr>
          <w:p w:rsidR="00B55FEC" w:rsidRDefault="00B55FEC">
            <w:pPr>
              <w:spacing w:line="480" w:lineRule="atLeast"/>
              <w:rPr>
                <w:rFonts w:ascii="Times New Roman" w:hAnsi="Times New Roman"/>
              </w:rPr>
            </w:pPr>
          </w:p>
        </w:tc>
        <w:tc>
          <w:tcPr>
            <w:tcW w:w="270" w:type="dxa"/>
          </w:tcPr>
          <w:p w:rsidR="00B55FEC" w:rsidRDefault="00B55FEC">
            <w:pPr>
              <w:spacing w:line="480" w:lineRule="atLeast"/>
              <w:rPr>
                <w:rFonts w:ascii="Times New Roman" w:hAnsi="Times New Roman"/>
                <w:u w:val="single"/>
              </w:rPr>
            </w:pPr>
          </w:p>
        </w:tc>
        <w:tc>
          <w:tcPr>
            <w:tcW w:w="1170" w:type="dxa"/>
            <w:gridSpan w:val="3"/>
          </w:tcPr>
          <w:p w:rsidR="00B55FEC" w:rsidRDefault="00B55FEC">
            <w:pPr>
              <w:spacing w:line="480" w:lineRule="atLeast"/>
              <w:rPr>
                <w:rFonts w:ascii="Times New Roman" w:hAnsi="Times New Roman"/>
                <w:u w:val="single"/>
              </w:rPr>
            </w:pPr>
            <w:r>
              <w:rPr>
                <w:rFonts w:ascii="Times New Roman" w:hAnsi="Times New Roman"/>
              </w:rPr>
              <w:t>Type Name</w:t>
            </w:r>
          </w:p>
        </w:tc>
        <w:tc>
          <w:tcPr>
            <w:tcW w:w="4140" w:type="dxa"/>
            <w:tcBorders>
              <w:top w:val="single" w:sz="4" w:space="0" w:color="auto"/>
              <w:bottom w:val="single" w:sz="4" w:space="0" w:color="auto"/>
            </w:tcBorders>
          </w:tcPr>
          <w:p w:rsidR="00B55FEC" w:rsidRDefault="00B55FEC">
            <w:pPr>
              <w:spacing w:line="480" w:lineRule="atLeast"/>
              <w:rPr>
                <w:rFonts w:ascii="Times New Roman" w:hAnsi="Times New Roman"/>
              </w:rPr>
            </w:pPr>
            <w:r>
              <w:rPr>
                <w:rFonts w:ascii="Times New Roman" w:hAnsi="Times New Roman"/>
              </w:rPr>
              <w:fldChar w:fldCharType="begin">
                <w:ffData>
                  <w:name w:val="Text32"/>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32"/>
          </w:p>
        </w:tc>
      </w:tr>
      <w:tr w:rsidR="00B55FEC">
        <w:tblPrEx>
          <w:tblCellMar>
            <w:top w:w="0" w:type="dxa"/>
            <w:bottom w:w="0" w:type="dxa"/>
          </w:tblCellMar>
        </w:tblPrEx>
        <w:tc>
          <w:tcPr>
            <w:tcW w:w="1251" w:type="dxa"/>
            <w:gridSpan w:val="4"/>
          </w:tcPr>
          <w:p w:rsidR="00B55FEC" w:rsidRDefault="00B55FEC">
            <w:pPr>
              <w:spacing w:line="480" w:lineRule="atLeast"/>
              <w:rPr>
                <w:rFonts w:ascii="Times New Roman" w:hAnsi="Times New Roman"/>
                <w:u w:val="single"/>
              </w:rPr>
            </w:pPr>
            <w:r>
              <w:rPr>
                <w:rFonts w:ascii="Times New Roman" w:hAnsi="Times New Roman"/>
              </w:rPr>
              <w:t>T</w:t>
            </w:r>
            <w:bookmarkStart w:id="33" w:name="Text29"/>
            <w:bookmarkStart w:id="34" w:name="Text33"/>
            <w:r>
              <w:rPr>
                <w:rFonts w:ascii="Times New Roman" w:hAnsi="Times New Roman"/>
              </w:rPr>
              <w:t>ype Name</w:t>
            </w:r>
          </w:p>
        </w:tc>
        <w:tc>
          <w:tcPr>
            <w:tcW w:w="3987" w:type="dxa"/>
            <w:tcBorders>
              <w:top w:val="single" w:sz="4" w:space="0" w:color="auto"/>
              <w:bottom w:val="single" w:sz="4" w:space="0" w:color="auto"/>
            </w:tcBorders>
          </w:tcPr>
          <w:p w:rsidR="00B55FEC" w:rsidRDefault="00B55FEC">
            <w:pPr>
              <w:spacing w:line="480" w:lineRule="atLeast"/>
              <w:rPr>
                <w:rFonts w:ascii="Times New Roman" w:hAnsi="Times New Roman"/>
              </w:rPr>
            </w:pPr>
            <w:r>
              <w:rPr>
                <w:rFonts w:ascii="Times New Roman" w:hAnsi="Times New Roman"/>
              </w:rPr>
              <w:fldChar w:fldCharType="begin">
                <w:ffData>
                  <w:name w:val="Text29"/>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33"/>
          </w:p>
        </w:tc>
        <w:tc>
          <w:tcPr>
            <w:tcW w:w="270" w:type="dxa"/>
          </w:tcPr>
          <w:p w:rsidR="00B55FEC" w:rsidRDefault="00B55FEC">
            <w:pPr>
              <w:spacing w:line="480" w:lineRule="atLeast"/>
              <w:rPr>
                <w:rFonts w:ascii="Times New Roman" w:hAnsi="Times New Roman"/>
                <w:u w:val="single"/>
              </w:rPr>
            </w:pPr>
          </w:p>
        </w:tc>
        <w:tc>
          <w:tcPr>
            <w:tcW w:w="630" w:type="dxa"/>
            <w:gridSpan w:val="2"/>
          </w:tcPr>
          <w:p w:rsidR="00B55FEC" w:rsidRDefault="00B55FEC">
            <w:pPr>
              <w:spacing w:line="480" w:lineRule="atLeast"/>
              <w:rPr>
                <w:rFonts w:ascii="Times New Roman" w:hAnsi="Times New Roman"/>
                <w:u w:val="single"/>
              </w:rPr>
            </w:pPr>
            <w:r>
              <w:rPr>
                <w:rFonts w:ascii="Times New Roman" w:hAnsi="Times New Roman"/>
              </w:rPr>
              <w:t>Title</w:t>
            </w:r>
          </w:p>
        </w:tc>
        <w:tc>
          <w:tcPr>
            <w:tcW w:w="4680" w:type="dxa"/>
            <w:gridSpan w:val="2"/>
            <w:tcBorders>
              <w:bottom w:val="single" w:sz="4" w:space="0" w:color="auto"/>
            </w:tcBorders>
          </w:tcPr>
          <w:p w:rsidR="00B55FEC" w:rsidRDefault="00B55FEC">
            <w:pPr>
              <w:spacing w:line="480" w:lineRule="atLeast"/>
              <w:rPr>
                <w:rFonts w:ascii="Times New Roman" w:hAnsi="Times New Roman"/>
              </w:rPr>
            </w:pPr>
            <w:r>
              <w:rPr>
                <w:rFonts w:ascii="Times New Roman" w:hAnsi="Times New Roman"/>
              </w:rPr>
              <w:fldChar w:fldCharType="begin">
                <w:ffData>
                  <w:name w:val="Text33"/>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34"/>
          </w:p>
        </w:tc>
      </w:tr>
      <w:tr w:rsidR="00B55FEC">
        <w:tblPrEx>
          <w:tblCellMar>
            <w:top w:w="0" w:type="dxa"/>
            <w:bottom w:w="0" w:type="dxa"/>
          </w:tblCellMar>
        </w:tblPrEx>
        <w:tc>
          <w:tcPr>
            <w:tcW w:w="648" w:type="dxa"/>
          </w:tcPr>
          <w:p w:rsidR="00B55FEC" w:rsidRDefault="00B55FEC">
            <w:pPr>
              <w:spacing w:line="480" w:lineRule="atLeast"/>
              <w:rPr>
                <w:rFonts w:ascii="Times New Roman" w:hAnsi="Times New Roman"/>
                <w:u w:val="single"/>
              </w:rPr>
            </w:pPr>
            <w:r>
              <w:rPr>
                <w:rFonts w:ascii="Times New Roman" w:hAnsi="Times New Roman"/>
              </w:rPr>
              <w:t>T</w:t>
            </w:r>
            <w:bookmarkStart w:id="35" w:name="Text30"/>
            <w:bookmarkStart w:id="36" w:name="Text34"/>
            <w:r>
              <w:rPr>
                <w:rFonts w:ascii="Times New Roman" w:hAnsi="Times New Roman"/>
              </w:rPr>
              <w:t>itle</w:t>
            </w:r>
          </w:p>
        </w:tc>
        <w:tc>
          <w:tcPr>
            <w:tcW w:w="4590" w:type="dxa"/>
            <w:gridSpan w:val="4"/>
            <w:tcBorders>
              <w:bottom w:val="single" w:sz="4" w:space="0" w:color="auto"/>
            </w:tcBorders>
          </w:tcPr>
          <w:p w:rsidR="00B55FEC" w:rsidRDefault="00B55FEC">
            <w:pPr>
              <w:spacing w:line="480" w:lineRule="atLeast"/>
              <w:rPr>
                <w:rFonts w:ascii="Times New Roman" w:hAnsi="Times New Roman"/>
              </w:rPr>
            </w:pPr>
            <w:r>
              <w:rPr>
                <w:rFonts w:ascii="Times New Roman" w:hAnsi="Times New Roman"/>
              </w:rPr>
              <w:fldChar w:fldCharType="begin">
                <w:ffData>
                  <w:name w:val="Text30"/>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35"/>
          </w:p>
        </w:tc>
        <w:tc>
          <w:tcPr>
            <w:tcW w:w="270" w:type="dxa"/>
          </w:tcPr>
          <w:p w:rsidR="00B55FEC" w:rsidRDefault="00B55FEC">
            <w:pPr>
              <w:spacing w:line="480" w:lineRule="atLeast"/>
              <w:rPr>
                <w:rFonts w:ascii="Times New Roman" w:hAnsi="Times New Roman"/>
                <w:u w:val="single"/>
              </w:rPr>
            </w:pPr>
          </w:p>
        </w:tc>
        <w:tc>
          <w:tcPr>
            <w:tcW w:w="630" w:type="dxa"/>
            <w:gridSpan w:val="2"/>
          </w:tcPr>
          <w:p w:rsidR="00B55FEC" w:rsidRDefault="00B55FEC">
            <w:pPr>
              <w:spacing w:line="480" w:lineRule="atLeast"/>
              <w:rPr>
                <w:rFonts w:ascii="Times New Roman" w:hAnsi="Times New Roman"/>
                <w:u w:val="single"/>
              </w:rPr>
            </w:pPr>
            <w:r>
              <w:rPr>
                <w:rFonts w:ascii="Times New Roman" w:hAnsi="Times New Roman"/>
              </w:rPr>
              <w:t>Date</w:t>
            </w:r>
          </w:p>
        </w:tc>
        <w:tc>
          <w:tcPr>
            <w:tcW w:w="4680" w:type="dxa"/>
            <w:gridSpan w:val="2"/>
            <w:tcBorders>
              <w:bottom w:val="single" w:sz="4" w:space="0" w:color="auto"/>
            </w:tcBorders>
          </w:tcPr>
          <w:p w:rsidR="00B55FEC" w:rsidRDefault="00B55FEC">
            <w:pPr>
              <w:spacing w:line="480" w:lineRule="atLeast"/>
              <w:rPr>
                <w:rFonts w:ascii="Times New Roman" w:hAnsi="Times New Roman"/>
              </w:rPr>
            </w:pPr>
            <w:r>
              <w:rPr>
                <w:rFonts w:ascii="Times New Roman" w:hAnsi="Times New Roman"/>
              </w:rPr>
              <w:fldChar w:fldCharType="begin">
                <w:ffData>
                  <w:name w:val="Text34"/>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36"/>
          </w:p>
        </w:tc>
      </w:tr>
    </w:tbl>
    <w:p w:rsidR="00B55FEC" w:rsidRDefault="00B55FEC">
      <w:pPr>
        <w:spacing w:line="480" w:lineRule="atLeast"/>
        <w:ind w:left="720" w:hanging="720"/>
        <w:rPr>
          <w:rFonts w:ascii="Times New Roman" w:hAnsi="Times New Roman"/>
        </w:rPr>
      </w:pPr>
      <w:r>
        <w:rPr>
          <w:rFonts w:ascii="Times New Roman" w:hAnsi="Times New Roman"/>
        </w:rPr>
        <w:t>APPROVED - USDA-RURAL UTILITIES SERVICE</w:t>
      </w:r>
    </w:p>
    <w:tbl>
      <w:tblPr>
        <w:tblW w:w="0" w:type="auto"/>
        <w:tblLayout w:type="fixed"/>
        <w:tblLook w:val="0000" w:firstRow="0" w:lastRow="0" w:firstColumn="0" w:lastColumn="0" w:noHBand="0" w:noVBand="0"/>
      </w:tblPr>
      <w:tblGrid>
        <w:gridCol w:w="558"/>
        <w:gridCol w:w="90"/>
        <w:gridCol w:w="540"/>
        <w:gridCol w:w="4050"/>
      </w:tblGrid>
      <w:tr w:rsidR="00B55FEC">
        <w:tblPrEx>
          <w:tblCellMar>
            <w:top w:w="0" w:type="dxa"/>
            <w:bottom w:w="0" w:type="dxa"/>
          </w:tblCellMar>
        </w:tblPrEx>
        <w:tc>
          <w:tcPr>
            <w:tcW w:w="558" w:type="dxa"/>
          </w:tcPr>
          <w:p w:rsidR="00B55FEC" w:rsidRDefault="00B55FEC">
            <w:pPr>
              <w:spacing w:line="480" w:lineRule="atLeast"/>
              <w:rPr>
                <w:rFonts w:ascii="Times New Roman" w:hAnsi="Times New Roman"/>
                <w:u w:val="single"/>
              </w:rPr>
            </w:pPr>
            <w:r>
              <w:rPr>
                <w:rFonts w:ascii="Times New Roman" w:hAnsi="Times New Roman"/>
              </w:rPr>
              <w:t>By</w:t>
            </w:r>
          </w:p>
        </w:tc>
        <w:tc>
          <w:tcPr>
            <w:tcW w:w="4680" w:type="dxa"/>
            <w:gridSpan w:val="3"/>
            <w:tcBorders>
              <w:bottom w:val="single" w:sz="4" w:space="0" w:color="auto"/>
            </w:tcBorders>
          </w:tcPr>
          <w:p w:rsidR="00B55FEC" w:rsidRDefault="00B55FEC">
            <w:pPr>
              <w:spacing w:line="480" w:lineRule="atLeast"/>
              <w:rPr>
                <w:rFonts w:ascii="Times New Roman" w:hAnsi="Times New Roman"/>
              </w:rPr>
            </w:pPr>
          </w:p>
        </w:tc>
      </w:tr>
      <w:tr w:rsidR="00B55FEC">
        <w:tblPrEx>
          <w:tblCellMar>
            <w:top w:w="0" w:type="dxa"/>
            <w:bottom w:w="0" w:type="dxa"/>
          </w:tblCellMar>
        </w:tblPrEx>
        <w:tc>
          <w:tcPr>
            <w:tcW w:w="1188" w:type="dxa"/>
            <w:gridSpan w:val="3"/>
          </w:tcPr>
          <w:p w:rsidR="00B55FEC" w:rsidRDefault="00B55FEC">
            <w:pPr>
              <w:spacing w:line="480" w:lineRule="atLeast"/>
              <w:rPr>
                <w:rFonts w:ascii="Times New Roman" w:hAnsi="Times New Roman"/>
                <w:u w:val="single"/>
              </w:rPr>
            </w:pPr>
            <w:r>
              <w:rPr>
                <w:rFonts w:ascii="Times New Roman" w:hAnsi="Times New Roman"/>
              </w:rPr>
              <w:t>Type Name</w:t>
            </w:r>
          </w:p>
        </w:tc>
        <w:tc>
          <w:tcPr>
            <w:tcW w:w="4050" w:type="dxa"/>
            <w:tcBorders>
              <w:bottom w:val="single" w:sz="4" w:space="0" w:color="auto"/>
            </w:tcBorders>
          </w:tcPr>
          <w:p w:rsidR="00B55FEC" w:rsidRDefault="00B55FEC">
            <w:pPr>
              <w:spacing w:line="480" w:lineRule="atLeast"/>
              <w:rPr>
                <w:rFonts w:ascii="Times New Roman" w:hAnsi="Times New Roman"/>
              </w:rPr>
            </w:pPr>
            <w:r>
              <w:rPr>
                <w:rFonts w:ascii="Times New Roman" w:hAnsi="Times New Roman"/>
              </w:rPr>
              <w:fldChar w:fldCharType="begin">
                <w:ffData>
                  <w:name w:val="Text45"/>
                  <w:enabled/>
                  <w:calcOnExit w:val="0"/>
                  <w:textInput/>
                </w:ffData>
              </w:fldChar>
            </w:r>
            <w:bookmarkStart w:id="37" w:name="Text45"/>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37"/>
          </w:p>
        </w:tc>
      </w:tr>
      <w:tr w:rsidR="00B55FEC">
        <w:tblPrEx>
          <w:tblCellMar>
            <w:top w:w="0" w:type="dxa"/>
            <w:bottom w:w="0" w:type="dxa"/>
          </w:tblCellMar>
        </w:tblPrEx>
        <w:tc>
          <w:tcPr>
            <w:tcW w:w="648" w:type="dxa"/>
            <w:gridSpan w:val="2"/>
          </w:tcPr>
          <w:p w:rsidR="00B55FEC" w:rsidRDefault="00B55FEC">
            <w:pPr>
              <w:spacing w:line="480" w:lineRule="atLeast"/>
              <w:rPr>
                <w:rFonts w:ascii="Times New Roman" w:hAnsi="Times New Roman"/>
                <w:u w:val="single"/>
              </w:rPr>
            </w:pPr>
            <w:r>
              <w:rPr>
                <w:rFonts w:ascii="Times New Roman" w:hAnsi="Times New Roman"/>
              </w:rPr>
              <w:t>Title</w:t>
            </w:r>
          </w:p>
        </w:tc>
        <w:tc>
          <w:tcPr>
            <w:tcW w:w="4590" w:type="dxa"/>
            <w:gridSpan w:val="2"/>
            <w:tcBorders>
              <w:bottom w:val="single" w:sz="4" w:space="0" w:color="auto"/>
            </w:tcBorders>
          </w:tcPr>
          <w:p w:rsidR="00B55FEC" w:rsidRDefault="00B55FEC">
            <w:pPr>
              <w:spacing w:line="480" w:lineRule="atLeast"/>
              <w:rPr>
                <w:rFonts w:ascii="Times New Roman" w:hAnsi="Times New Roman"/>
              </w:rPr>
            </w:pPr>
            <w:r>
              <w:rPr>
                <w:rFonts w:ascii="Times New Roman" w:hAnsi="Times New Roman"/>
              </w:rPr>
              <w:fldChar w:fldCharType="begin">
                <w:ffData>
                  <w:name w:val="Text46"/>
                  <w:enabled/>
                  <w:calcOnExit w:val="0"/>
                  <w:textInput/>
                </w:ffData>
              </w:fldChar>
            </w:r>
            <w:bookmarkStart w:id="38" w:name="Text46"/>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38"/>
          </w:p>
        </w:tc>
      </w:tr>
      <w:tr w:rsidR="00B55FEC">
        <w:tblPrEx>
          <w:tblCellMar>
            <w:top w:w="0" w:type="dxa"/>
            <w:bottom w:w="0" w:type="dxa"/>
          </w:tblCellMar>
        </w:tblPrEx>
        <w:tc>
          <w:tcPr>
            <w:tcW w:w="648" w:type="dxa"/>
            <w:gridSpan w:val="2"/>
          </w:tcPr>
          <w:p w:rsidR="00B55FEC" w:rsidRDefault="00B55FEC">
            <w:pPr>
              <w:spacing w:line="480" w:lineRule="atLeast"/>
              <w:rPr>
                <w:rFonts w:ascii="Times New Roman" w:hAnsi="Times New Roman"/>
                <w:u w:val="single"/>
              </w:rPr>
            </w:pPr>
            <w:r>
              <w:rPr>
                <w:rFonts w:ascii="Times New Roman" w:hAnsi="Times New Roman"/>
              </w:rPr>
              <w:t>Date</w:t>
            </w:r>
          </w:p>
        </w:tc>
        <w:tc>
          <w:tcPr>
            <w:tcW w:w="4590" w:type="dxa"/>
            <w:gridSpan w:val="2"/>
            <w:tcBorders>
              <w:top w:val="single" w:sz="4" w:space="0" w:color="auto"/>
              <w:bottom w:val="single" w:sz="4" w:space="0" w:color="auto"/>
            </w:tcBorders>
          </w:tcPr>
          <w:p w:rsidR="00B55FEC" w:rsidRDefault="00B55FEC">
            <w:pPr>
              <w:spacing w:line="480" w:lineRule="atLeast"/>
              <w:rPr>
                <w:rFonts w:ascii="Times New Roman" w:hAnsi="Times New Roman"/>
              </w:rPr>
            </w:pPr>
            <w:r>
              <w:rPr>
                <w:rFonts w:ascii="Times New Roman" w:hAnsi="Times New Roman"/>
              </w:rPr>
              <w:fldChar w:fldCharType="begin">
                <w:ffData>
                  <w:name w:val="Text47"/>
                  <w:enabled/>
                  <w:calcOnExit w:val="0"/>
                  <w:textInput/>
                </w:ffData>
              </w:fldChar>
            </w:r>
            <w:bookmarkStart w:id="39" w:name="Text47"/>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39"/>
          </w:p>
        </w:tc>
      </w:tr>
    </w:tbl>
    <w:p w:rsidR="00B55FEC" w:rsidRDefault="00B55FEC">
      <w:pPr>
        <w:ind w:left="720" w:hanging="720"/>
        <w:jc w:val="center"/>
        <w:rPr>
          <w:rFonts w:ascii="Times New Roman" w:hAnsi="Times New Roman"/>
        </w:rPr>
      </w:pPr>
    </w:p>
    <w:p w:rsidR="00B55FEC" w:rsidRDefault="00B55FEC">
      <w:pPr>
        <w:ind w:left="720" w:hanging="720"/>
        <w:jc w:val="center"/>
        <w:rPr>
          <w:rFonts w:ascii="Times New Roman" w:hAnsi="Times New Roman"/>
        </w:rPr>
      </w:pPr>
    </w:p>
    <w:p w:rsidR="00B55FEC" w:rsidRDefault="00B55FEC">
      <w:pPr>
        <w:ind w:left="720" w:hanging="720"/>
        <w:jc w:val="center"/>
        <w:rPr>
          <w:rFonts w:ascii="Times New Roman" w:hAnsi="Times New Roman"/>
        </w:rPr>
      </w:pPr>
    </w:p>
    <w:p w:rsidR="00B55FEC" w:rsidRDefault="00B55FEC">
      <w:pPr>
        <w:ind w:left="720" w:hanging="720"/>
        <w:jc w:val="center"/>
        <w:rPr>
          <w:rFonts w:ascii="Times New Roman" w:hAnsi="Times New Roman"/>
        </w:rPr>
      </w:pPr>
    </w:p>
    <w:p w:rsidR="00B55FEC" w:rsidRDefault="00B55FEC">
      <w:pPr>
        <w:ind w:left="720" w:hanging="720"/>
        <w:jc w:val="center"/>
        <w:rPr>
          <w:rFonts w:ascii="Times New Roman" w:hAnsi="Times New Roman"/>
        </w:rPr>
      </w:pPr>
    </w:p>
    <w:p w:rsidR="00B55FEC" w:rsidRDefault="00B55FEC">
      <w:pPr>
        <w:ind w:left="720" w:hanging="720"/>
        <w:jc w:val="center"/>
        <w:rPr>
          <w:rFonts w:ascii="Times New Roman" w:hAnsi="Times New Roman"/>
        </w:rPr>
      </w:pPr>
    </w:p>
    <w:p w:rsidR="00B55FEC" w:rsidRDefault="00B55FEC">
      <w:pPr>
        <w:ind w:left="720" w:hanging="720"/>
        <w:jc w:val="center"/>
        <w:rPr>
          <w:rFonts w:ascii="Times New Roman" w:hAnsi="Times New Roman"/>
        </w:rPr>
      </w:pPr>
    </w:p>
    <w:p w:rsidR="00B55FEC" w:rsidRDefault="00B55FEC">
      <w:pPr>
        <w:ind w:left="720" w:hanging="720"/>
        <w:jc w:val="center"/>
        <w:rPr>
          <w:rFonts w:ascii="Times New Roman" w:hAnsi="Times New Roman"/>
        </w:rPr>
      </w:pPr>
    </w:p>
    <w:p w:rsidR="00B55FEC" w:rsidRDefault="00B55FEC">
      <w:pPr>
        <w:ind w:left="720" w:hanging="720"/>
        <w:jc w:val="center"/>
        <w:rPr>
          <w:rFonts w:ascii="Times New Roman" w:hAnsi="Times New Roman"/>
        </w:rPr>
      </w:pPr>
    </w:p>
    <w:p w:rsidR="00B55FEC" w:rsidRDefault="00B55FEC">
      <w:pPr>
        <w:ind w:left="720" w:hanging="720"/>
        <w:jc w:val="center"/>
        <w:rPr>
          <w:rFonts w:ascii="Times New Roman" w:hAnsi="Times New Roman"/>
        </w:rPr>
      </w:pPr>
    </w:p>
    <w:p w:rsidR="00B55FEC" w:rsidRDefault="00B55FEC">
      <w:pPr>
        <w:jc w:val="center"/>
        <w:rPr>
          <w:rFonts w:ascii="Times New Roman" w:hAnsi="Times New Roman"/>
        </w:rPr>
      </w:pPr>
      <w:r>
        <w:rPr>
          <w:rFonts w:ascii="Times New Roman" w:hAnsi="Times New Roman"/>
        </w:rPr>
        <w:t>-7-</w:t>
      </w:r>
    </w:p>
    <w:p w:rsidR="00B55FEC" w:rsidRDefault="00B55FEC">
      <w:pPr>
        <w:rPr>
          <w:rFonts w:ascii="Times New Roman" w:hAnsi="Times New Roman"/>
        </w:rPr>
      </w:pPr>
      <w:r>
        <w:rPr>
          <w:rFonts w:ascii="Times New Roman" w:hAnsi="Times New Roman"/>
        </w:rPr>
        <w:br w:type="page"/>
      </w:r>
    </w:p>
    <w:p w:rsidR="00B55FEC" w:rsidRDefault="00B55FEC">
      <w:pPr>
        <w:rPr>
          <w:rFonts w:ascii="Times New Roman" w:hAnsi="Times New Roman"/>
        </w:rPr>
      </w:pPr>
    </w:p>
    <w:p w:rsidR="00B55FEC" w:rsidRDefault="00B55FEC">
      <w:pPr>
        <w:rPr>
          <w:rFonts w:ascii="Times New Roman" w:hAnsi="Times New Roman"/>
        </w:rPr>
      </w:pPr>
    </w:p>
    <w:p w:rsidR="00B55FEC" w:rsidRDefault="00B55FEC">
      <w:pPr>
        <w:rPr>
          <w:rFonts w:ascii="Times New Roman" w:hAnsi="Times New Roman"/>
        </w:rPr>
      </w:pPr>
    </w:p>
    <w:p w:rsidR="00B55FEC" w:rsidRDefault="00B55FEC">
      <w:pPr>
        <w:rPr>
          <w:rFonts w:ascii="Times New Roman" w:hAnsi="Times New Roman"/>
        </w:rPr>
      </w:pPr>
    </w:p>
    <w:p w:rsidR="00B55FEC" w:rsidRDefault="00B55FEC">
      <w:pPr>
        <w:rPr>
          <w:rFonts w:ascii="Times New Roman" w:hAnsi="Times New Roman"/>
        </w:rPr>
      </w:pPr>
    </w:p>
    <w:p w:rsidR="00B55FEC" w:rsidRDefault="00B55FEC">
      <w:pPr>
        <w:rPr>
          <w:rFonts w:ascii="Times New Roman" w:hAnsi="Times New Roman"/>
        </w:rPr>
      </w:pPr>
    </w:p>
    <w:p w:rsidR="00B55FEC" w:rsidRDefault="00B55FEC">
      <w:pPr>
        <w:rPr>
          <w:rFonts w:ascii="Times New Roman" w:hAnsi="Times New Roman"/>
        </w:rPr>
      </w:pPr>
    </w:p>
    <w:p w:rsidR="00B55FEC" w:rsidRDefault="00B55FEC">
      <w:pPr>
        <w:rPr>
          <w:rFonts w:ascii="Times New Roman" w:hAnsi="Times New Roman"/>
        </w:rPr>
      </w:pPr>
    </w:p>
    <w:p w:rsidR="00B55FEC" w:rsidRDefault="00B55FEC">
      <w:pPr>
        <w:rPr>
          <w:rFonts w:ascii="Times New Roman" w:hAnsi="Times New Roman"/>
        </w:rPr>
      </w:pPr>
    </w:p>
    <w:p w:rsidR="00B55FEC" w:rsidRDefault="00B55FEC">
      <w:pPr>
        <w:ind w:left="720" w:hanging="720"/>
        <w:jc w:val="center"/>
        <w:rPr>
          <w:rFonts w:ascii="Times New Roman" w:hAnsi="Times New Roman"/>
        </w:rPr>
      </w:pPr>
      <w:r>
        <w:rPr>
          <w:rFonts w:ascii="Times New Roman" w:hAnsi="Times New Roman"/>
        </w:rPr>
        <w:t>INTERIM AGREEMENT</w:t>
      </w:r>
    </w:p>
    <w:p w:rsidR="00B55FEC" w:rsidRDefault="00B55FEC">
      <w:pPr>
        <w:ind w:left="720" w:hanging="720"/>
        <w:rPr>
          <w:rFonts w:ascii="Times New Roman" w:hAnsi="Times New Roman"/>
        </w:rPr>
      </w:pPr>
    </w:p>
    <w:p w:rsidR="00B55FEC" w:rsidRDefault="00B55FEC">
      <w:pPr>
        <w:ind w:left="720" w:hanging="720"/>
        <w:rPr>
          <w:rFonts w:ascii="Times New Roman" w:hAnsi="Times New Roman"/>
        </w:rPr>
      </w:pPr>
      <w:r>
        <w:rPr>
          <w:rFonts w:ascii="Times New Roman" w:hAnsi="Times New Roman"/>
        </w:rPr>
        <w:t>(For use only when OWNER is not legally organized on the date the Agreement for Engineering Services is executed.)</w:t>
      </w:r>
    </w:p>
    <w:p w:rsidR="00B55FEC" w:rsidRDefault="00B55FEC">
      <w:pPr>
        <w:ind w:left="720" w:hanging="720"/>
        <w:rPr>
          <w:rFonts w:ascii="Times New Roman" w:hAnsi="Times New Roman"/>
        </w:rPr>
      </w:pPr>
    </w:p>
    <w:p w:rsidR="00B55FEC" w:rsidRDefault="00B55FEC">
      <w:pPr>
        <w:ind w:left="720" w:hanging="720"/>
        <w:rPr>
          <w:rFonts w:ascii="Times New Roman" w:hAnsi="Times New Roman"/>
        </w:rPr>
      </w:pPr>
    </w:p>
    <w:p w:rsidR="00B55FEC" w:rsidRDefault="00B55FEC">
      <w:pPr>
        <w:rPr>
          <w:rFonts w:ascii="Times New Roman" w:hAnsi="Times New Roman"/>
        </w:rPr>
      </w:pPr>
      <w:r>
        <w:rPr>
          <w:rFonts w:ascii="Times New Roman" w:hAnsi="Times New Roman"/>
        </w:rPr>
        <w:tab/>
        <w:t xml:space="preserve">In lieu of the execution of the foregoing Agreement for Engineering Services dated the </w:t>
      </w:r>
      <w:r>
        <w:rPr>
          <w:rFonts w:ascii="Times New Roman" w:hAnsi="Times New Roman"/>
          <w:u w:val="single"/>
        </w:rPr>
        <w:fldChar w:fldCharType="begin">
          <w:ffData>
            <w:name w:val="Text66"/>
            <w:enabled/>
            <w:calcOnExit w:val="0"/>
            <w:textInput/>
          </w:ffData>
        </w:fldChar>
      </w:r>
      <w:bookmarkStart w:id="40" w:name="Text66"/>
      <w:r>
        <w:rPr>
          <w:rFonts w:ascii="Times New Roman" w:hAnsi="Times New Roman"/>
          <w:u w:val="single"/>
        </w:rPr>
        <w:instrText xml:space="preserve"> FORMTEXT </w:instrText>
      </w:r>
      <w:r>
        <w:rPr>
          <w:rFonts w:ascii="Times New Roman" w:hAnsi="Times New Roman"/>
          <w:u w:val="single"/>
        </w:rPr>
      </w:r>
      <w:r>
        <w:rPr>
          <w:rFonts w:ascii="Times New Roman" w:hAnsi="Times New Roman"/>
          <w:u w:val="single"/>
        </w:rPr>
        <w:fldChar w:fldCharType="separate"/>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u w:val="single"/>
        </w:rPr>
        <w:fldChar w:fldCharType="end"/>
      </w:r>
      <w:bookmarkEnd w:id="40"/>
      <w:r>
        <w:rPr>
          <w:rFonts w:ascii="Times New Roman" w:hAnsi="Times New Roman"/>
        </w:rPr>
        <w:t xml:space="preserve"> day of </w:t>
      </w:r>
    </w:p>
    <w:tbl>
      <w:tblPr>
        <w:tblW w:w="0" w:type="auto"/>
        <w:tblBorders>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2088"/>
        <w:gridCol w:w="944"/>
        <w:gridCol w:w="7650"/>
      </w:tblGrid>
      <w:tr w:rsidR="00B55FEC">
        <w:tblPrEx>
          <w:tblCellMar>
            <w:top w:w="0" w:type="dxa"/>
            <w:bottom w:w="0" w:type="dxa"/>
          </w:tblCellMar>
        </w:tblPrEx>
        <w:trPr>
          <w:cantSplit/>
        </w:trPr>
        <w:tc>
          <w:tcPr>
            <w:tcW w:w="2088" w:type="dxa"/>
            <w:tcBorders>
              <w:top w:val="nil"/>
              <w:bottom w:val="single" w:sz="4" w:space="0" w:color="auto"/>
              <w:right w:val="nil"/>
            </w:tcBorders>
          </w:tcPr>
          <w:p w:rsidR="00B55FEC" w:rsidRDefault="00B55FEC">
            <w:pPr>
              <w:rPr>
                <w:rFonts w:ascii="Times New Roman" w:hAnsi="Times New Roman"/>
              </w:rPr>
            </w:pPr>
            <w:r>
              <w:rPr>
                <w:rFonts w:ascii="Times New Roman" w:hAnsi="Times New Roman"/>
              </w:rPr>
              <w:fldChar w:fldCharType="begin">
                <w:ffData>
                  <w:name w:val="Text36"/>
                  <w:enabled/>
                  <w:calcOnExit w:val="0"/>
                  <w:textInput/>
                </w:ffData>
              </w:fldChar>
            </w:r>
            <w:bookmarkStart w:id="41" w:name="Text36"/>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41"/>
            <w:r>
              <w:rPr>
                <w:rFonts w:ascii="Times New Roman" w:hAnsi="Times New Roman"/>
              </w:rPr>
              <w:t xml:space="preserve"> </w:t>
            </w:r>
          </w:p>
        </w:tc>
        <w:tc>
          <w:tcPr>
            <w:tcW w:w="944" w:type="dxa"/>
            <w:tcBorders>
              <w:top w:val="nil"/>
              <w:left w:val="nil"/>
              <w:bottom w:val="single" w:sz="4" w:space="0" w:color="auto"/>
              <w:right w:val="nil"/>
            </w:tcBorders>
          </w:tcPr>
          <w:p w:rsidR="00B55FEC" w:rsidRDefault="00B55FEC">
            <w:pPr>
              <w:rPr>
                <w:rFonts w:ascii="Times New Roman" w:hAnsi="Times New Roman"/>
              </w:rPr>
            </w:pPr>
            <w:r>
              <w:rPr>
                <w:rFonts w:ascii="Times New Roman" w:hAnsi="Times New Roman"/>
              </w:rPr>
              <w:t>,20</w:t>
            </w:r>
            <w:r>
              <w:rPr>
                <w:rFonts w:ascii="Times New Roman" w:hAnsi="Times New Roman"/>
              </w:rPr>
              <w:fldChar w:fldCharType="begin">
                <w:ffData>
                  <w:name w:val="Text37"/>
                  <w:enabled/>
                  <w:calcOnExit w:val="0"/>
                  <w:textInput/>
                </w:ffData>
              </w:fldChar>
            </w:r>
            <w:bookmarkStart w:id="42" w:name="Text37"/>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42"/>
          </w:p>
        </w:tc>
        <w:tc>
          <w:tcPr>
            <w:tcW w:w="7650" w:type="dxa"/>
            <w:tcBorders>
              <w:top w:val="nil"/>
              <w:left w:val="nil"/>
              <w:bottom w:val="nil"/>
              <w:right w:val="nil"/>
            </w:tcBorders>
          </w:tcPr>
          <w:p w:rsidR="00B55FEC" w:rsidRDefault="00B55FEC">
            <w:pPr>
              <w:rPr>
                <w:rFonts w:ascii="Times New Roman" w:hAnsi="Times New Roman"/>
              </w:rPr>
            </w:pPr>
            <w:r>
              <w:rPr>
                <w:rFonts w:ascii="Times New Roman" w:hAnsi="Times New Roman"/>
              </w:rPr>
              <w:t xml:space="preserve">by the party designated as OWNER therein, the undersigned, hereinafter referred to as  </w:t>
            </w:r>
          </w:p>
        </w:tc>
      </w:tr>
    </w:tbl>
    <w:p w:rsidR="00B55FEC" w:rsidRDefault="00B55FEC">
      <w:pPr>
        <w:rPr>
          <w:rFonts w:ascii="Times New Roman" w:hAnsi="Times New Roman"/>
        </w:rPr>
      </w:pPr>
      <w:r>
        <w:rPr>
          <w:rFonts w:ascii="Times New Roman" w:hAnsi="Times New Roman"/>
        </w:rPr>
        <w:t xml:space="preserve">INTERIM PARTIES, have executed this Interim Agreement in consideration of the services described in Section </w:t>
      </w:r>
      <w:proofErr w:type="gramStart"/>
      <w:r>
        <w:rPr>
          <w:rFonts w:ascii="Times New Roman" w:hAnsi="Times New Roman"/>
        </w:rPr>
        <w:t>A</w:t>
      </w:r>
      <w:proofErr w:type="gramEnd"/>
      <w:r>
        <w:rPr>
          <w:rFonts w:ascii="Times New Roman" w:hAnsi="Times New Roman"/>
        </w:rPr>
        <w:t xml:space="preserve"> 1 through A 3, inclusive, of said Agreement for Engineering Services to be performed by the ENGINEER, and the ENGINEER agrees to accept this Interim Agreement as evidenced by ENGINEER's execution hereof contemporaneously with the execution of the Agreement for Engineering Services.  The ENGINEER also agrees to perform the services set forth in Section </w:t>
      </w:r>
      <w:proofErr w:type="gramStart"/>
      <w:r>
        <w:rPr>
          <w:rFonts w:ascii="Times New Roman" w:hAnsi="Times New Roman"/>
        </w:rPr>
        <w:t>A</w:t>
      </w:r>
      <w:proofErr w:type="gramEnd"/>
      <w:r>
        <w:rPr>
          <w:rFonts w:ascii="Times New Roman" w:hAnsi="Times New Roman"/>
        </w:rPr>
        <w:t xml:space="preserve"> 1 through A 3, inclusive, of said Agreement in consideration of the sum stated in Section B 1 of said Agreement be paid in the manner set forth therein.</w:t>
      </w:r>
    </w:p>
    <w:p w:rsidR="00B55FEC" w:rsidRDefault="00B55FEC">
      <w:pPr>
        <w:ind w:left="720" w:hanging="720"/>
        <w:rPr>
          <w:rFonts w:ascii="Times New Roman" w:hAnsi="Times New Roman"/>
        </w:rPr>
      </w:pPr>
    </w:p>
    <w:p w:rsidR="00B55FEC" w:rsidRDefault="00B55FEC">
      <w:pPr>
        <w:rPr>
          <w:rFonts w:ascii="Times New Roman" w:hAnsi="Times New Roman"/>
        </w:rPr>
      </w:pPr>
      <w:r>
        <w:rPr>
          <w:rFonts w:ascii="Times New Roman" w:hAnsi="Times New Roman"/>
        </w:rPr>
        <w:tab/>
        <w:t>It is anticipated that the OWNER shall promptly become a legal entity with full authority to accept and execute said Agreement for Engineering Services and that the OWNER, after becoming so qualified, shall promptly take such action necessary to adopt, ratify, execute, and become bound by the Agreement for Engineering Services.  The ENGINEER agrees that upon such due execution of the Agreement for Engineering Services by the OWNER, the INTERIM PARTIES automatically will be relieved of any responsibility or of liability assumed by their execution of this Interim Agreement, and that the ENGINEER will hold the OWNER solely responsible for performance of the terms and conditions imposed upon the OWNER by the Agreement for Engineering Services, including the payment of all sums specified in Section B 1 of said Agreement.</w:t>
      </w:r>
    </w:p>
    <w:p w:rsidR="00B55FEC" w:rsidRDefault="00B55FEC">
      <w:pPr>
        <w:rPr>
          <w:rFonts w:ascii="Times New Roman" w:hAnsi="Times New Roman"/>
        </w:rPr>
      </w:pPr>
    </w:p>
    <w:p w:rsidR="00B55FEC" w:rsidRDefault="00B55FEC">
      <w:pPr>
        <w:rPr>
          <w:rFonts w:ascii="Times New Roman" w:hAnsi="Times New Roman"/>
        </w:rPr>
      </w:pPr>
      <w:r>
        <w:rPr>
          <w:rFonts w:ascii="Times New Roman" w:hAnsi="Times New Roman"/>
        </w:rPr>
        <w:tab/>
        <w:t>If the OWNER is not legally organized, or if after being duly organized it fails or refuses to adopt, ratify, and execute the Agreement for Engineering Services within 30 days from the date it becomes legally organized and qualified to do so, or if for any other reason the project fails to proceed beyond the preliminary stage described in Section A 1 through A 3, inclusive, of said Agreement, the INTERIM PARTIES agree to pay ENGINEER for such preliminary engineering services, an amount not to exceed the sum specified therefor in Section B 1 of said Agreement.</w:t>
      </w:r>
    </w:p>
    <w:p w:rsidR="00B55FEC" w:rsidRDefault="00B55FEC">
      <w:pPr>
        <w:rPr>
          <w:rFonts w:ascii="Times New Roman" w:hAnsi="Times New Roman"/>
        </w:rPr>
      </w:pPr>
    </w:p>
    <w:p w:rsidR="00B55FEC" w:rsidRDefault="00B55FEC">
      <w:pPr>
        <w:rPr>
          <w:rFonts w:ascii="Times New Roman" w:hAnsi="Times New Roman"/>
        </w:rPr>
      </w:pPr>
      <w:r>
        <w:rPr>
          <w:rFonts w:ascii="Times New Roman" w:hAnsi="Times New Roman"/>
        </w:rPr>
        <w:tab/>
        <w:t xml:space="preserve">IN WITNESS WHEREOF, the parties hereto have executed, or caused to be executed by their duly authorized officials, this </w:t>
      </w:r>
    </w:p>
    <w:tbl>
      <w:tblPr>
        <w:tblW w:w="0" w:type="auto"/>
        <w:tblLayout w:type="fixed"/>
        <w:tblLook w:val="0000" w:firstRow="0" w:lastRow="0" w:firstColumn="0" w:lastColumn="0" w:noHBand="0" w:noVBand="0"/>
      </w:tblPr>
      <w:tblGrid>
        <w:gridCol w:w="2448"/>
        <w:gridCol w:w="1510"/>
        <w:gridCol w:w="791"/>
        <w:gridCol w:w="1479"/>
        <w:gridCol w:w="990"/>
        <w:gridCol w:w="1366"/>
      </w:tblGrid>
      <w:tr w:rsidR="00B55FEC">
        <w:tblPrEx>
          <w:tblCellMar>
            <w:top w:w="0" w:type="dxa"/>
            <w:bottom w:w="0" w:type="dxa"/>
          </w:tblCellMar>
        </w:tblPrEx>
        <w:trPr>
          <w:cantSplit/>
        </w:trPr>
        <w:tc>
          <w:tcPr>
            <w:tcW w:w="2448" w:type="dxa"/>
          </w:tcPr>
          <w:p w:rsidR="00B55FEC" w:rsidRDefault="00B55FEC">
            <w:pPr>
              <w:rPr>
                <w:rFonts w:ascii="Times New Roman" w:hAnsi="Times New Roman"/>
              </w:rPr>
            </w:pPr>
            <w:r>
              <w:rPr>
                <w:rFonts w:ascii="Times New Roman" w:hAnsi="Times New Roman"/>
              </w:rPr>
              <w:t>Agreement in duplicate this</w:t>
            </w:r>
          </w:p>
        </w:tc>
        <w:tc>
          <w:tcPr>
            <w:tcW w:w="1510" w:type="dxa"/>
            <w:tcBorders>
              <w:bottom w:val="single" w:sz="4" w:space="0" w:color="auto"/>
            </w:tcBorders>
          </w:tcPr>
          <w:p w:rsidR="00B55FEC" w:rsidRDefault="00B55FEC">
            <w:pPr>
              <w:rPr>
                <w:rFonts w:ascii="Times New Roman" w:hAnsi="Times New Roman"/>
              </w:rPr>
            </w:pPr>
            <w:r>
              <w:rPr>
                <w:rFonts w:ascii="Times New Roman" w:hAnsi="Times New Roman"/>
              </w:rPr>
              <w:fldChar w:fldCharType="begin">
                <w:ffData>
                  <w:name w:val="Text38"/>
                  <w:enabled/>
                  <w:calcOnExit w:val="0"/>
                  <w:textInput/>
                </w:ffData>
              </w:fldChar>
            </w:r>
            <w:bookmarkStart w:id="43" w:name="Text38"/>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43"/>
            <w:r>
              <w:rPr>
                <w:rFonts w:ascii="Times New Roman" w:hAnsi="Times New Roman"/>
              </w:rPr>
              <w:t xml:space="preserve"> </w:t>
            </w:r>
          </w:p>
        </w:tc>
        <w:tc>
          <w:tcPr>
            <w:tcW w:w="791" w:type="dxa"/>
          </w:tcPr>
          <w:p w:rsidR="00B55FEC" w:rsidRDefault="00B55FEC">
            <w:pPr>
              <w:rPr>
                <w:rFonts w:ascii="Times New Roman" w:hAnsi="Times New Roman"/>
              </w:rPr>
            </w:pPr>
            <w:r>
              <w:rPr>
                <w:rFonts w:ascii="Times New Roman" w:hAnsi="Times New Roman"/>
              </w:rPr>
              <w:t xml:space="preserve">day of </w:t>
            </w:r>
          </w:p>
        </w:tc>
        <w:tc>
          <w:tcPr>
            <w:tcW w:w="1479" w:type="dxa"/>
            <w:tcBorders>
              <w:bottom w:val="single" w:sz="4" w:space="0" w:color="auto"/>
            </w:tcBorders>
          </w:tcPr>
          <w:p w:rsidR="00B55FEC" w:rsidRDefault="00B55FEC">
            <w:pPr>
              <w:rPr>
                <w:rFonts w:ascii="Times New Roman" w:hAnsi="Times New Roman"/>
              </w:rPr>
            </w:pPr>
            <w:r>
              <w:rPr>
                <w:rFonts w:ascii="Times New Roman" w:hAnsi="Times New Roman"/>
              </w:rPr>
              <w:fldChar w:fldCharType="begin">
                <w:ffData>
                  <w:name w:val="Text39"/>
                  <w:enabled/>
                  <w:calcOnExit w:val="0"/>
                  <w:textInput/>
                </w:ffData>
              </w:fldChar>
            </w:r>
            <w:bookmarkStart w:id="44" w:name="Text39"/>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44"/>
            <w:r>
              <w:rPr>
                <w:rFonts w:ascii="Times New Roman" w:hAnsi="Times New Roman"/>
              </w:rPr>
              <w:t xml:space="preserve"> </w:t>
            </w:r>
          </w:p>
        </w:tc>
        <w:tc>
          <w:tcPr>
            <w:tcW w:w="990" w:type="dxa"/>
            <w:tcBorders>
              <w:bottom w:val="single" w:sz="4" w:space="0" w:color="auto"/>
            </w:tcBorders>
          </w:tcPr>
          <w:p w:rsidR="00B55FEC" w:rsidRDefault="00B55FEC">
            <w:pPr>
              <w:rPr>
                <w:rFonts w:ascii="Times New Roman" w:hAnsi="Times New Roman"/>
              </w:rPr>
            </w:pPr>
            <w:r>
              <w:rPr>
                <w:rFonts w:ascii="Times New Roman" w:hAnsi="Times New Roman"/>
              </w:rPr>
              <w:t>,20</w:t>
            </w:r>
            <w:r>
              <w:rPr>
                <w:rFonts w:ascii="Times New Roman" w:hAnsi="Times New Roman"/>
              </w:rPr>
              <w:fldChar w:fldCharType="begin">
                <w:ffData>
                  <w:name w:val="Text40"/>
                  <w:enabled/>
                  <w:calcOnExit w:val="0"/>
                  <w:textInput/>
                </w:ffData>
              </w:fldChar>
            </w:r>
            <w:bookmarkStart w:id="45" w:name="Text40"/>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45"/>
          </w:p>
        </w:tc>
        <w:tc>
          <w:tcPr>
            <w:tcW w:w="1366" w:type="dxa"/>
          </w:tcPr>
          <w:p w:rsidR="00B55FEC" w:rsidRDefault="00B55FEC">
            <w:pPr>
              <w:rPr>
                <w:rFonts w:ascii="Times New Roman" w:hAnsi="Times New Roman"/>
              </w:rPr>
            </w:pPr>
            <w:r>
              <w:rPr>
                <w:rFonts w:ascii="Times New Roman" w:hAnsi="Times New Roman"/>
              </w:rPr>
              <w:t>.</w:t>
            </w:r>
          </w:p>
        </w:tc>
      </w:tr>
    </w:tbl>
    <w:p w:rsidR="00B55FEC" w:rsidRDefault="00B55FEC">
      <w:pPr>
        <w:rPr>
          <w:rFonts w:ascii="Times New Roman" w:hAnsi="Times New Roman"/>
          <w:u w:val="single"/>
        </w:rPr>
      </w:pPr>
    </w:p>
    <w:p w:rsidR="00B55FEC" w:rsidRDefault="00B55FEC">
      <w:pPr>
        <w:ind w:left="720" w:hanging="720"/>
        <w:rPr>
          <w:rFonts w:ascii="Times New Roman" w:hAnsi="Times New Roman"/>
        </w:rPr>
      </w:pPr>
    </w:p>
    <w:p w:rsidR="00B55FEC" w:rsidRDefault="00B55FEC">
      <w:pPr>
        <w:ind w:left="720" w:hanging="720"/>
        <w:rPr>
          <w:rFonts w:ascii="Times New Roman" w:hAnsi="Times New Roman"/>
        </w:rPr>
      </w:pPr>
    </w:p>
    <w:p w:rsidR="00B55FEC" w:rsidRDefault="00B55FEC">
      <w:pPr>
        <w:ind w:left="720" w:hanging="720"/>
        <w:rPr>
          <w:rFonts w:ascii="Times New Roman" w:hAnsi="Times New Roman"/>
        </w:rPr>
      </w:pPr>
    </w:p>
    <w:p w:rsidR="00B55FEC" w:rsidRDefault="00B55FEC">
      <w:pPr>
        <w:ind w:left="720" w:hanging="720"/>
        <w:rPr>
          <w:rFonts w:ascii="Times New Roman" w:hAnsi="Times New Roman"/>
        </w:rPr>
      </w:pPr>
    </w:p>
    <w:tbl>
      <w:tblPr>
        <w:tblW w:w="0" w:type="auto"/>
        <w:tblLayout w:type="fixed"/>
        <w:tblLook w:val="0000" w:firstRow="0" w:lastRow="0" w:firstColumn="0" w:lastColumn="0" w:noHBand="0" w:noVBand="0"/>
      </w:tblPr>
      <w:tblGrid>
        <w:gridCol w:w="5418"/>
        <w:gridCol w:w="270"/>
        <w:gridCol w:w="4860"/>
      </w:tblGrid>
      <w:tr w:rsidR="00B55FEC">
        <w:tblPrEx>
          <w:tblCellMar>
            <w:top w:w="0" w:type="dxa"/>
            <w:bottom w:w="0" w:type="dxa"/>
          </w:tblCellMar>
        </w:tblPrEx>
        <w:tc>
          <w:tcPr>
            <w:tcW w:w="5418" w:type="dxa"/>
            <w:tcBorders>
              <w:bottom w:val="single" w:sz="4" w:space="0" w:color="auto"/>
            </w:tcBorders>
          </w:tcPr>
          <w:p w:rsidR="00B55FEC" w:rsidRDefault="00B55FEC">
            <w:pPr>
              <w:rPr>
                <w:rFonts w:ascii="Times New Roman" w:hAnsi="Times New Roman"/>
                <w:u w:val="single"/>
              </w:rPr>
            </w:pPr>
            <w:bookmarkStart w:id="46" w:name="Text42"/>
          </w:p>
        </w:tc>
        <w:tc>
          <w:tcPr>
            <w:tcW w:w="270" w:type="dxa"/>
          </w:tcPr>
          <w:p w:rsidR="00B55FEC" w:rsidRDefault="00B55FEC">
            <w:pPr>
              <w:rPr>
                <w:rFonts w:ascii="Times New Roman" w:hAnsi="Times New Roman"/>
                <w:u w:val="single"/>
              </w:rPr>
            </w:pPr>
          </w:p>
        </w:tc>
        <w:bookmarkEnd w:id="46"/>
        <w:tc>
          <w:tcPr>
            <w:tcW w:w="4860" w:type="dxa"/>
            <w:tcBorders>
              <w:bottom w:val="single" w:sz="4" w:space="0" w:color="auto"/>
            </w:tcBorders>
          </w:tcPr>
          <w:p w:rsidR="00B55FEC" w:rsidRDefault="00B55FEC">
            <w:pPr>
              <w:rPr>
                <w:rFonts w:ascii="Times New Roman" w:hAnsi="Times New Roman"/>
              </w:rPr>
            </w:pPr>
          </w:p>
        </w:tc>
      </w:tr>
      <w:tr w:rsidR="00B55FEC">
        <w:tblPrEx>
          <w:tblCellMar>
            <w:top w:w="0" w:type="dxa"/>
            <w:bottom w:w="0" w:type="dxa"/>
          </w:tblCellMar>
        </w:tblPrEx>
        <w:tc>
          <w:tcPr>
            <w:tcW w:w="5418" w:type="dxa"/>
          </w:tcPr>
          <w:p w:rsidR="00B55FEC" w:rsidRDefault="00B55FEC">
            <w:pPr>
              <w:rPr>
                <w:rFonts w:ascii="Times New Roman" w:hAnsi="Times New Roman"/>
              </w:rPr>
            </w:pPr>
            <w:r>
              <w:rPr>
                <w:rFonts w:ascii="Times New Roman" w:hAnsi="Times New Roman"/>
              </w:rPr>
              <w:t>OWNER</w:t>
            </w:r>
          </w:p>
        </w:tc>
        <w:tc>
          <w:tcPr>
            <w:tcW w:w="270" w:type="dxa"/>
          </w:tcPr>
          <w:p w:rsidR="00B55FEC" w:rsidRDefault="00B55FEC">
            <w:pPr>
              <w:rPr>
                <w:rFonts w:ascii="Times New Roman" w:hAnsi="Times New Roman"/>
              </w:rPr>
            </w:pPr>
          </w:p>
        </w:tc>
        <w:tc>
          <w:tcPr>
            <w:tcW w:w="4860" w:type="dxa"/>
          </w:tcPr>
          <w:p w:rsidR="00B55FEC" w:rsidRDefault="00B55FEC">
            <w:pPr>
              <w:rPr>
                <w:rFonts w:ascii="Times New Roman" w:hAnsi="Times New Roman"/>
              </w:rPr>
            </w:pPr>
            <w:r>
              <w:rPr>
                <w:rFonts w:ascii="Times New Roman" w:hAnsi="Times New Roman"/>
              </w:rPr>
              <w:t>ENGINEER</w:t>
            </w:r>
          </w:p>
        </w:tc>
      </w:tr>
    </w:tbl>
    <w:p w:rsidR="00B55FEC" w:rsidRDefault="00B55FEC">
      <w:pPr>
        <w:rPr>
          <w:rFonts w:ascii="Times New Roman" w:hAnsi="Times New Roman"/>
        </w:rPr>
      </w:pPr>
    </w:p>
    <w:p w:rsidR="00B55FEC" w:rsidRDefault="00B55FEC">
      <w:pPr>
        <w:rPr>
          <w:rFonts w:ascii="Times New Roman" w:hAnsi="Times New Roman"/>
        </w:rPr>
      </w:pPr>
    </w:p>
    <w:p w:rsidR="00B55FEC" w:rsidRDefault="00B55FEC">
      <w:pPr>
        <w:rPr>
          <w:rFonts w:ascii="Times New Roman" w:hAnsi="Times New Roman"/>
        </w:rPr>
      </w:pPr>
    </w:p>
    <w:p w:rsidR="00B55FEC" w:rsidRDefault="00B55FEC">
      <w:pPr>
        <w:rPr>
          <w:rFonts w:ascii="Times New Roman" w:hAnsi="Times New Roman"/>
        </w:rPr>
      </w:pPr>
    </w:p>
    <w:p w:rsidR="00B55FEC" w:rsidRDefault="00B55FEC">
      <w:pPr>
        <w:rPr>
          <w:rFonts w:ascii="Times New Roman" w:hAnsi="Times New Roman"/>
        </w:rPr>
      </w:pPr>
    </w:p>
    <w:p w:rsidR="00B55FEC" w:rsidRDefault="00B55FEC">
      <w:pPr>
        <w:rPr>
          <w:rFonts w:ascii="Times New Roman" w:hAnsi="Times New Roman"/>
        </w:rPr>
      </w:pPr>
    </w:p>
    <w:p w:rsidR="00B55FEC" w:rsidRDefault="00B55FEC">
      <w:pPr>
        <w:rPr>
          <w:rFonts w:ascii="Times New Roman" w:hAnsi="Times New Roman"/>
        </w:rPr>
      </w:pPr>
    </w:p>
    <w:p w:rsidR="00B55FEC" w:rsidRDefault="00B55FEC">
      <w:pPr>
        <w:rPr>
          <w:rFonts w:ascii="Times New Roman" w:hAnsi="Times New Roman"/>
        </w:rPr>
      </w:pPr>
    </w:p>
    <w:p w:rsidR="00B55FEC" w:rsidRDefault="00B55FEC">
      <w:pPr>
        <w:rPr>
          <w:rFonts w:ascii="Times New Roman" w:hAnsi="Times New Roman"/>
        </w:rPr>
      </w:pPr>
    </w:p>
    <w:p w:rsidR="00B55FEC" w:rsidRDefault="00B55FEC">
      <w:pPr>
        <w:rPr>
          <w:rFonts w:ascii="Times New Roman" w:hAnsi="Times New Roman"/>
        </w:rPr>
      </w:pPr>
    </w:p>
    <w:p w:rsidR="00B55FEC" w:rsidRDefault="00B55FEC">
      <w:pPr>
        <w:rPr>
          <w:rFonts w:ascii="Times New Roman" w:hAnsi="Times New Roman"/>
        </w:rPr>
      </w:pPr>
    </w:p>
    <w:p w:rsidR="00B55FEC" w:rsidRDefault="00B55FEC">
      <w:pPr>
        <w:ind w:left="720" w:right="-1296" w:hanging="720"/>
        <w:jc w:val="center"/>
        <w:rPr>
          <w:rFonts w:ascii="Times New Roman" w:hAnsi="Times New Roman"/>
        </w:rPr>
      </w:pPr>
      <w:r>
        <w:rPr>
          <w:rFonts w:ascii="Times New Roman" w:hAnsi="Times New Roman"/>
        </w:rPr>
        <w:t>-8-</w:t>
      </w:r>
    </w:p>
    <w:p w:rsidR="00B55FEC" w:rsidRDefault="00B55FEC">
      <w:pPr>
        <w:rPr>
          <w:rFonts w:ascii="Times New Roman" w:hAnsi="Times New Roman"/>
        </w:rPr>
      </w:pPr>
      <w:r>
        <w:rPr>
          <w:rFonts w:ascii="Times New Roman" w:hAnsi="Times New Roman"/>
        </w:rPr>
        <w:br w:type="page"/>
      </w:r>
    </w:p>
    <w:p w:rsidR="00B55FEC" w:rsidRDefault="00B55FEC">
      <w:pPr>
        <w:rPr>
          <w:rFonts w:ascii="Times New Roman" w:hAnsi="Times New Roman"/>
        </w:rPr>
      </w:pPr>
    </w:p>
    <w:p w:rsidR="00B55FEC" w:rsidRDefault="00B55FEC">
      <w:pPr>
        <w:rPr>
          <w:rFonts w:ascii="Times New Roman" w:hAnsi="Times New Roman"/>
        </w:rPr>
      </w:pPr>
    </w:p>
    <w:p w:rsidR="00B55FEC" w:rsidRDefault="00B55FEC">
      <w:pPr>
        <w:rPr>
          <w:rFonts w:ascii="Times New Roman" w:hAnsi="Times New Roman"/>
        </w:rPr>
      </w:pPr>
    </w:p>
    <w:p w:rsidR="00B55FEC" w:rsidRDefault="00B55FEC">
      <w:pPr>
        <w:rPr>
          <w:rFonts w:ascii="Times New Roman" w:hAnsi="Times New Roman"/>
        </w:rPr>
      </w:pPr>
    </w:p>
    <w:p w:rsidR="00B55FEC" w:rsidRDefault="00B55FEC">
      <w:pPr>
        <w:rPr>
          <w:rFonts w:ascii="Times New Roman" w:hAnsi="Times New Roman"/>
        </w:rPr>
      </w:pPr>
    </w:p>
    <w:p w:rsidR="00B55FEC" w:rsidRDefault="00B55FEC">
      <w:pPr>
        <w:jc w:val="center"/>
        <w:rPr>
          <w:rFonts w:ascii="Times New Roman" w:hAnsi="Times New Roman"/>
        </w:rPr>
      </w:pPr>
      <w:r>
        <w:rPr>
          <w:rFonts w:ascii="Times New Roman" w:hAnsi="Times New Roman"/>
        </w:rPr>
        <w:t>ATTACHMENT I</w:t>
      </w:r>
    </w:p>
    <w:p w:rsidR="00B55FEC" w:rsidRDefault="00B55FEC">
      <w:pPr>
        <w:ind w:left="720" w:right="-1296"/>
        <w:rPr>
          <w:rFonts w:ascii="Times New Roman" w:hAnsi="Times New Roman"/>
        </w:rPr>
      </w:pPr>
    </w:p>
    <w:p w:rsidR="00B55FEC" w:rsidRDefault="00B55FEC">
      <w:pPr>
        <w:jc w:val="center"/>
        <w:rPr>
          <w:rFonts w:ascii="Times New Roman" w:hAnsi="Times New Roman"/>
        </w:rPr>
      </w:pPr>
      <w:proofErr w:type="gramStart"/>
      <w:r>
        <w:rPr>
          <w:rFonts w:ascii="Times New Roman" w:hAnsi="Times New Roman"/>
        </w:rPr>
        <w:t>to</w:t>
      </w:r>
      <w:proofErr w:type="gramEnd"/>
    </w:p>
    <w:p w:rsidR="00B55FEC" w:rsidRDefault="00B55FEC">
      <w:pPr>
        <w:ind w:left="720" w:right="-1296"/>
        <w:rPr>
          <w:rFonts w:ascii="Times New Roman" w:hAnsi="Times New Roman"/>
        </w:rPr>
      </w:pPr>
    </w:p>
    <w:p w:rsidR="00B55FEC" w:rsidRDefault="00B55FEC">
      <w:pPr>
        <w:jc w:val="center"/>
        <w:rPr>
          <w:rFonts w:ascii="Times New Roman" w:hAnsi="Times New Roman"/>
        </w:rPr>
      </w:pPr>
      <w:r>
        <w:rPr>
          <w:rFonts w:ascii="Times New Roman" w:hAnsi="Times New Roman"/>
        </w:rPr>
        <w:t>Form RD-IL 1780-19</w:t>
      </w:r>
    </w:p>
    <w:p w:rsidR="00B55FEC" w:rsidRDefault="00B55FEC">
      <w:pPr>
        <w:ind w:left="720" w:right="-1296"/>
        <w:rPr>
          <w:rFonts w:ascii="Times New Roman" w:hAnsi="Times New Roman"/>
        </w:rPr>
      </w:pPr>
    </w:p>
    <w:p w:rsidR="00B55FEC" w:rsidRDefault="00B55FEC">
      <w:pPr>
        <w:ind w:left="720" w:right="-1296"/>
        <w:rPr>
          <w:rFonts w:ascii="Times New Roman" w:hAnsi="Times New Roman"/>
        </w:rPr>
      </w:pPr>
    </w:p>
    <w:p w:rsidR="00B55FEC" w:rsidRDefault="00B55FEC">
      <w:pPr>
        <w:jc w:val="center"/>
        <w:rPr>
          <w:rFonts w:ascii="Times New Roman" w:hAnsi="Times New Roman"/>
        </w:rPr>
      </w:pPr>
      <w:r>
        <w:rPr>
          <w:rFonts w:ascii="Times New Roman" w:hAnsi="Times New Roman"/>
        </w:rPr>
        <w:t>Agreement for Engineering Services</w:t>
      </w:r>
    </w:p>
    <w:p w:rsidR="00B55FEC" w:rsidRDefault="00B55FEC">
      <w:pPr>
        <w:ind w:left="720" w:right="-1296"/>
        <w:rPr>
          <w:rFonts w:ascii="Times New Roman" w:hAnsi="Times New Roman"/>
        </w:rPr>
      </w:pPr>
    </w:p>
    <w:p w:rsidR="00B55FEC" w:rsidRDefault="00B55FEC">
      <w:pPr>
        <w:tabs>
          <w:tab w:val="left" w:pos="0"/>
        </w:tabs>
        <w:jc w:val="center"/>
        <w:rPr>
          <w:rFonts w:ascii="Times New Roman" w:hAnsi="Times New Roman"/>
        </w:rPr>
      </w:pPr>
      <w:r>
        <w:rPr>
          <w:rFonts w:ascii="Times New Roman" w:hAnsi="Times New Roman"/>
        </w:rPr>
        <w:t>FEE SCHEDULE FOR DESIGN AND</w:t>
      </w:r>
    </w:p>
    <w:p w:rsidR="00B55FEC" w:rsidRDefault="00B55FEC">
      <w:pPr>
        <w:jc w:val="center"/>
        <w:rPr>
          <w:rFonts w:ascii="Times New Roman" w:hAnsi="Times New Roman"/>
        </w:rPr>
      </w:pPr>
      <w:r>
        <w:rPr>
          <w:rFonts w:ascii="Times New Roman" w:hAnsi="Times New Roman"/>
        </w:rPr>
        <w:t>CONTRACT ADMINISTRATION ENGINEERING SERVICES</w:t>
      </w:r>
    </w:p>
    <w:p w:rsidR="00B55FEC" w:rsidRDefault="00B55FEC">
      <w:pPr>
        <w:ind w:left="720" w:right="-1296"/>
        <w:rPr>
          <w:rFonts w:ascii="Times New Roman" w:hAnsi="Times New Roman"/>
        </w:rPr>
      </w:pPr>
    </w:p>
    <w:p w:rsidR="00B55FEC" w:rsidRDefault="00B55FEC">
      <w:pPr>
        <w:ind w:left="720" w:right="-1296" w:hanging="720"/>
        <w:rPr>
          <w:rFonts w:ascii="Times New Roman" w:hAnsi="Times New Roman"/>
        </w:rPr>
      </w:pPr>
    </w:p>
    <w:p w:rsidR="00B55FEC" w:rsidRDefault="00B55FEC">
      <w:pPr>
        <w:rPr>
          <w:rFonts w:ascii="Times New Roman" w:hAnsi="Times New Roman"/>
        </w:rPr>
      </w:pPr>
      <w:r>
        <w:rPr>
          <w:rFonts w:ascii="Times New Roman" w:hAnsi="Times New Roman"/>
        </w:rPr>
        <w:t>Compensation for Design and Contract Administration engineering services shall be based upon the following percentages of construction fee schedule:</w:t>
      </w:r>
    </w:p>
    <w:p w:rsidR="00B55FEC" w:rsidRDefault="00B55FEC">
      <w:pPr>
        <w:ind w:left="720" w:right="-1296" w:hanging="720"/>
        <w:rPr>
          <w:rFonts w:ascii="Times New Roman" w:hAnsi="Times New Roman"/>
        </w:rPr>
      </w:pPr>
    </w:p>
    <w:p w:rsidR="00B55FEC" w:rsidRDefault="00B55FEC">
      <w:pPr>
        <w:ind w:left="720" w:right="-1296" w:hanging="720"/>
        <w:rPr>
          <w:rFonts w:ascii="Times New Roman" w:hAnsi="Times New Roman"/>
          <w:u w:val="single"/>
        </w:rPr>
      </w:pPr>
      <w:r>
        <w:rPr>
          <w:rFonts w:ascii="Times New Roman" w:hAnsi="Times New Roman"/>
        </w:rPr>
        <w:tab/>
      </w:r>
      <w:r>
        <w:rPr>
          <w:rFonts w:ascii="Times New Roman" w:hAnsi="Times New Roman"/>
        </w:rPr>
        <w:tab/>
      </w:r>
      <w:r>
        <w:rPr>
          <w:rFonts w:ascii="Times New Roman" w:hAnsi="Times New Roman"/>
          <w:u w:val="single"/>
        </w:rPr>
        <w:t>Cost of Construction</w:t>
      </w: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u w:val="single"/>
        </w:rPr>
        <w:t>Design Fee</w:t>
      </w:r>
    </w:p>
    <w:p w:rsidR="00B55FEC" w:rsidRDefault="00B55FEC">
      <w:pPr>
        <w:ind w:left="720" w:right="-1296" w:hanging="720"/>
        <w:rPr>
          <w:rFonts w:ascii="Times New Roman" w:hAnsi="Times New Roman"/>
        </w:rPr>
      </w:pPr>
      <w:r>
        <w:rPr>
          <w:rFonts w:ascii="Times New Roman" w:hAnsi="Times New Roman"/>
        </w:rPr>
        <w:tab/>
      </w:r>
      <w:r>
        <w:rPr>
          <w:rFonts w:ascii="Times New Roman" w:hAnsi="Times New Roman"/>
        </w:rPr>
        <w:tab/>
        <w:t>Less than</w:t>
      </w:r>
      <w:r>
        <w:rPr>
          <w:rFonts w:ascii="Times New Roman" w:hAnsi="Times New Roman"/>
        </w:rPr>
        <w:tab/>
        <w:t xml:space="preserve"> $100,000</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roofErr w:type="gramStart"/>
      <w:r>
        <w:rPr>
          <w:rFonts w:ascii="Times New Roman" w:hAnsi="Times New Roman"/>
        </w:rPr>
        <w:t>Per</w:t>
      </w:r>
      <w:proofErr w:type="gramEnd"/>
      <w:r>
        <w:rPr>
          <w:rFonts w:ascii="Times New Roman" w:hAnsi="Times New Roman"/>
        </w:rPr>
        <w:t xml:space="preserve"> Diem or Cost-Plus Fee</w:t>
      </w:r>
    </w:p>
    <w:p w:rsidR="00B55FEC" w:rsidRDefault="00B55FEC">
      <w:pPr>
        <w:ind w:left="720" w:right="-1296" w:hanging="720"/>
        <w:rPr>
          <w:rFonts w:ascii="Times New Roman" w:hAnsi="Times New Roman"/>
        </w:rPr>
      </w:pPr>
      <w:r>
        <w:rPr>
          <w:rFonts w:ascii="Times New Roman" w:hAnsi="Times New Roman"/>
        </w:rPr>
        <w:tab/>
      </w:r>
      <w:r>
        <w:rPr>
          <w:rFonts w:ascii="Times New Roman" w:hAnsi="Times New Roman"/>
        </w:rPr>
        <w:tab/>
        <w:t>First</w:t>
      </w:r>
      <w:r>
        <w:rPr>
          <w:rFonts w:ascii="Times New Roman" w:hAnsi="Times New Roman"/>
        </w:rPr>
        <w:tab/>
      </w:r>
      <w:r>
        <w:rPr>
          <w:rFonts w:ascii="Times New Roman" w:hAnsi="Times New Roman"/>
        </w:rPr>
        <w:tab/>
        <w:t xml:space="preserve">   100,000</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15.0%</w:t>
      </w:r>
    </w:p>
    <w:p w:rsidR="00B55FEC" w:rsidRDefault="00B55FEC">
      <w:pPr>
        <w:ind w:left="720" w:right="-1296" w:hanging="720"/>
        <w:rPr>
          <w:rFonts w:ascii="Times New Roman" w:hAnsi="Times New Roman"/>
        </w:rPr>
      </w:pPr>
      <w:r>
        <w:rPr>
          <w:rFonts w:ascii="Times New Roman" w:hAnsi="Times New Roman"/>
        </w:rPr>
        <w:tab/>
      </w:r>
      <w:r>
        <w:rPr>
          <w:rFonts w:ascii="Times New Roman" w:hAnsi="Times New Roman"/>
        </w:rPr>
        <w:tab/>
        <w:t>Next</w:t>
      </w:r>
      <w:r>
        <w:rPr>
          <w:rFonts w:ascii="Times New Roman" w:hAnsi="Times New Roman"/>
        </w:rPr>
        <w:tab/>
      </w:r>
      <w:r>
        <w:rPr>
          <w:rFonts w:ascii="Times New Roman" w:hAnsi="Times New Roman"/>
        </w:rPr>
        <w:tab/>
        <w:t xml:space="preserve">   200,000</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12.0%</w:t>
      </w:r>
    </w:p>
    <w:p w:rsidR="00B55FEC" w:rsidRDefault="00B55FEC">
      <w:pPr>
        <w:ind w:left="720" w:right="-1296" w:hanging="720"/>
        <w:rPr>
          <w:rFonts w:ascii="Times New Roman" w:hAnsi="Times New Roman"/>
        </w:rPr>
      </w:pPr>
      <w:r>
        <w:rPr>
          <w:rFonts w:ascii="Times New Roman" w:hAnsi="Times New Roman"/>
        </w:rPr>
        <w:tab/>
      </w:r>
      <w:r>
        <w:rPr>
          <w:rFonts w:ascii="Times New Roman" w:hAnsi="Times New Roman"/>
        </w:rPr>
        <w:tab/>
        <w:t>Next</w:t>
      </w:r>
      <w:r>
        <w:rPr>
          <w:rFonts w:ascii="Times New Roman" w:hAnsi="Times New Roman"/>
        </w:rPr>
        <w:tab/>
      </w:r>
      <w:r>
        <w:rPr>
          <w:rFonts w:ascii="Times New Roman" w:hAnsi="Times New Roman"/>
        </w:rPr>
        <w:tab/>
        <w:t xml:space="preserve">   200,000</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10.0%</w:t>
      </w:r>
    </w:p>
    <w:p w:rsidR="00B55FEC" w:rsidRDefault="00B55FEC">
      <w:pPr>
        <w:ind w:left="720" w:right="-1296" w:hanging="720"/>
        <w:rPr>
          <w:rFonts w:ascii="Times New Roman" w:hAnsi="Times New Roman"/>
        </w:rPr>
      </w:pPr>
      <w:r>
        <w:rPr>
          <w:rFonts w:ascii="Times New Roman" w:hAnsi="Times New Roman"/>
        </w:rPr>
        <w:tab/>
      </w:r>
      <w:r>
        <w:rPr>
          <w:rFonts w:ascii="Times New Roman" w:hAnsi="Times New Roman"/>
        </w:rPr>
        <w:tab/>
        <w:t>Next</w:t>
      </w:r>
      <w:r>
        <w:rPr>
          <w:rFonts w:ascii="Times New Roman" w:hAnsi="Times New Roman"/>
        </w:rPr>
        <w:tab/>
      </w:r>
      <w:r>
        <w:rPr>
          <w:rFonts w:ascii="Times New Roman" w:hAnsi="Times New Roman"/>
        </w:rPr>
        <w:tab/>
        <w:t xml:space="preserve">   300,000</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9.0%</w:t>
      </w:r>
    </w:p>
    <w:p w:rsidR="00B55FEC" w:rsidRDefault="00B55FEC">
      <w:pPr>
        <w:ind w:left="720" w:right="-1296" w:hanging="720"/>
        <w:rPr>
          <w:rFonts w:ascii="Times New Roman" w:hAnsi="Times New Roman"/>
        </w:rPr>
      </w:pPr>
      <w:r>
        <w:rPr>
          <w:rFonts w:ascii="Times New Roman" w:hAnsi="Times New Roman"/>
        </w:rPr>
        <w:tab/>
      </w:r>
      <w:r>
        <w:rPr>
          <w:rFonts w:ascii="Times New Roman" w:hAnsi="Times New Roman"/>
        </w:rPr>
        <w:tab/>
        <w:t>Next</w:t>
      </w:r>
      <w:r>
        <w:rPr>
          <w:rFonts w:ascii="Times New Roman" w:hAnsi="Times New Roman"/>
        </w:rPr>
        <w:tab/>
      </w:r>
      <w:r>
        <w:rPr>
          <w:rFonts w:ascii="Times New Roman" w:hAnsi="Times New Roman"/>
        </w:rPr>
        <w:tab/>
        <w:t xml:space="preserve">   750,000</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8.0%</w:t>
      </w:r>
    </w:p>
    <w:p w:rsidR="00B55FEC" w:rsidRDefault="00B55FEC">
      <w:pPr>
        <w:ind w:left="720" w:right="-1296" w:hanging="720"/>
        <w:rPr>
          <w:rFonts w:ascii="Times New Roman" w:hAnsi="Times New Roman"/>
        </w:rPr>
      </w:pPr>
      <w:r>
        <w:rPr>
          <w:rFonts w:ascii="Times New Roman" w:hAnsi="Times New Roman"/>
        </w:rPr>
        <w:tab/>
      </w:r>
      <w:r>
        <w:rPr>
          <w:rFonts w:ascii="Times New Roman" w:hAnsi="Times New Roman"/>
        </w:rPr>
        <w:tab/>
        <w:t>Next</w:t>
      </w:r>
      <w:r>
        <w:rPr>
          <w:rFonts w:ascii="Times New Roman" w:hAnsi="Times New Roman"/>
        </w:rPr>
        <w:tab/>
      </w:r>
      <w:r>
        <w:rPr>
          <w:rFonts w:ascii="Times New Roman" w:hAnsi="Times New Roman"/>
        </w:rPr>
        <w:tab/>
        <w:t>1,000,000</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7.5%</w:t>
      </w:r>
    </w:p>
    <w:p w:rsidR="00B55FEC" w:rsidRDefault="00B55FEC">
      <w:pPr>
        <w:ind w:left="720" w:right="-1296" w:hanging="720"/>
        <w:rPr>
          <w:rFonts w:ascii="Times New Roman" w:hAnsi="Times New Roman"/>
        </w:rPr>
      </w:pPr>
      <w:r>
        <w:rPr>
          <w:rFonts w:ascii="Times New Roman" w:hAnsi="Times New Roman"/>
        </w:rPr>
        <w:tab/>
      </w:r>
      <w:r>
        <w:rPr>
          <w:rFonts w:ascii="Times New Roman" w:hAnsi="Times New Roman"/>
        </w:rPr>
        <w:tab/>
        <w:t>Next</w:t>
      </w:r>
      <w:r>
        <w:rPr>
          <w:rFonts w:ascii="Times New Roman" w:hAnsi="Times New Roman"/>
        </w:rPr>
        <w:tab/>
      </w:r>
      <w:r>
        <w:rPr>
          <w:rFonts w:ascii="Times New Roman" w:hAnsi="Times New Roman"/>
        </w:rPr>
        <w:tab/>
        <w:t>4,000,000</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7.0%</w:t>
      </w:r>
    </w:p>
    <w:p w:rsidR="00B55FEC" w:rsidRDefault="00B55FEC">
      <w:pPr>
        <w:ind w:left="720" w:right="-1296" w:hanging="720"/>
        <w:rPr>
          <w:rFonts w:ascii="Times New Roman" w:hAnsi="Times New Roman"/>
        </w:rPr>
      </w:pPr>
      <w:r>
        <w:rPr>
          <w:rFonts w:ascii="Times New Roman" w:hAnsi="Times New Roman"/>
        </w:rPr>
        <w:tab/>
      </w:r>
      <w:r>
        <w:rPr>
          <w:rFonts w:ascii="Times New Roman" w:hAnsi="Times New Roman"/>
        </w:rPr>
        <w:tab/>
      </w:r>
      <w:proofErr w:type="gramStart"/>
      <w:r>
        <w:rPr>
          <w:rFonts w:ascii="Times New Roman" w:hAnsi="Times New Roman"/>
        </w:rPr>
        <w:t>Next.</w:t>
      </w:r>
      <w:proofErr w:type="gramEnd"/>
      <w:r>
        <w:rPr>
          <w:rFonts w:ascii="Times New Roman" w:hAnsi="Times New Roman"/>
        </w:rPr>
        <w:tab/>
      </w:r>
      <w:r>
        <w:rPr>
          <w:rFonts w:ascii="Times New Roman" w:hAnsi="Times New Roman"/>
        </w:rPr>
        <w:tab/>
        <w:t>7,000,000</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6.5%</w:t>
      </w:r>
    </w:p>
    <w:p w:rsidR="00B55FEC" w:rsidRDefault="00B55FEC">
      <w:pPr>
        <w:ind w:left="720" w:right="-1296" w:hanging="720"/>
        <w:rPr>
          <w:rFonts w:ascii="Times New Roman" w:hAnsi="Times New Roman"/>
        </w:rPr>
      </w:pPr>
    </w:p>
    <w:p w:rsidR="00B55FEC" w:rsidRDefault="00B55FEC">
      <w:pPr>
        <w:rPr>
          <w:rFonts w:ascii="Times New Roman" w:hAnsi="Times New Roman"/>
        </w:rPr>
      </w:pPr>
      <w:r>
        <w:rPr>
          <w:rFonts w:ascii="Times New Roman" w:hAnsi="Times New Roman"/>
        </w:rPr>
        <w:t>When the Project involves more than one Construction Contract, the total design fee should be increased by 5% for a project with two contracts, and 3% for each additional contract.</w:t>
      </w:r>
    </w:p>
    <w:p w:rsidR="00B55FEC" w:rsidRDefault="00B55FEC">
      <w:pPr>
        <w:ind w:left="720" w:right="-1296" w:hanging="720"/>
        <w:rPr>
          <w:rFonts w:ascii="Times New Roman" w:hAnsi="Times New Roman"/>
        </w:rPr>
      </w:pPr>
    </w:p>
    <w:p w:rsidR="00B55FEC" w:rsidRDefault="00B55FEC">
      <w:pPr>
        <w:ind w:left="720" w:right="-1296" w:hanging="720"/>
        <w:rPr>
          <w:rFonts w:ascii="Times New Roman" w:hAnsi="Times New Roman"/>
        </w:rPr>
      </w:pPr>
    </w:p>
    <w:p w:rsidR="00B55FEC" w:rsidRDefault="00B55FEC">
      <w:pPr>
        <w:ind w:left="720" w:right="-1296" w:hanging="720"/>
        <w:jc w:val="center"/>
        <w:rPr>
          <w:rFonts w:ascii="Times New Roman" w:hAnsi="Times New Roman"/>
        </w:rPr>
      </w:pPr>
      <w:r>
        <w:rPr>
          <w:rFonts w:ascii="Times New Roman" w:hAnsi="Times New Roman"/>
        </w:rPr>
        <w:t>FEE SCHEDULE FOR RESIDENT INSPECTOR AND ADDITIONAL SERVICES</w:t>
      </w:r>
    </w:p>
    <w:p w:rsidR="00B55FEC" w:rsidRDefault="00B55FEC">
      <w:pPr>
        <w:ind w:left="720" w:right="-1296" w:hanging="720"/>
        <w:jc w:val="center"/>
        <w:rPr>
          <w:rFonts w:ascii="Times New Roman" w:hAnsi="Times New Roman"/>
        </w:rPr>
      </w:pPr>
      <w:r>
        <w:rPr>
          <w:rFonts w:ascii="Times New Roman" w:hAnsi="Times New Roman"/>
        </w:rPr>
        <w:t>AS SET FORTH IN SECTION A-14 AND SECTION D</w:t>
      </w:r>
    </w:p>
    <w:p w:rsidR="00B55FEC" w:rsidRDefault="00B55FEC">
      <w:pPr>
        <w:ind w:left="720" w:right="-1296" w:hanging="720"/>
        <w:rPr>
          <w:rFonts w:ascii="Times New Roman" w:hAnsi="Times New Roman"/>
        </w:rPr>
      </w:pPr>
    </w:p>
    <w:p w:rsidR="00B55FEC" w:rsidRDefault="00B55FEC">
      <w:pPr>
        <w:rPr>
          <w:rFonts w:ascii="Times New Roman" w:hAnsi="Times New Roman"/>
        </w:rPr>
      </w:pPr>
      <w:r>
        <w:rPr>
          <w:rFonts w:ascii="Times New Roman" w:hAnsi="Times New Roman"/>
        </w:rPr>
        <w:t xml:space="preserve">Resident Inspector services and Additional Services (when authorized in writing by the Owner) will be charged on the basis of (Direct </w:t>
      </w:r>
    </w:p>
    <w:tbl>
      <w:tblPr>
        <w:tblW w:w="0" w:type="auto"/>
        <w:tblBorders>
          <w:insideH w:val="single" w:sz="4" w:space="0" w:color="auto"/>
          <w:insideV w:val="single" w:sz="4" w:space="0" w:color="auto"/>
        </w:tblBorders>
        <w:tblLayout w:type="fixed"/>
        <w:tblLook w:val="0000" w:firstRow="0" w:lastRow="0" w:firstColumn="0" w:lastColumn="0" w:noHBand="0" w:noVBand="0"/>
      </w:tblPr>
      <w:tblGrid>
        <w:gridCol w:w="3798"/>
        <w:gridCol w:w="810"/>
        <w:gridCol w:w="5346"/>
      </w:tblGrid>
      <w:tr w:rsidR="00B55FEC">
        <w:tblPrEx>
          <w:tblCellMar>
            <w:top w:w="0" w:type="dxa"/>
            <w:bottom w:w="0" w:type="dxa"/>
          </w:tblCellMar>
        </w:tblPrEx>
        <w:tc>
          <w:tcPr>
            <w:tcW w:w="3798" w:type="dxa"/>
            <w:tcBorders>
              <w:right w:val="nil"/>
            </w:tcBorders>
          </w:tcPr>
          <w:p w:rsidR="00B55FEC" w:rsidRDefault="00B55FEC">
            <w:pPr>
              <w:rPr>
                <w:rFonts w:ascii="Times New Roman" w:hAnsi="Times New Roman"/>
                <w:u w:val="single"/>
              </w:rPr>
            </w:pPr>
            <w:r>
              <w:rPr>
                <w:rFonts w:ascii="Times New Roman" w:hAnsi="Times New Roman"/>
              </w:rPr>
              <w:t xml:space="preserve">Labor Cost) (Payroll Costs) times a factor of </w:t>
            </w:r>
          </w:p>
        </w:tc>
        <w:tc>
          <w:tcPr>
            <w:tcW w:w="810" w:type="dxa"/>
            <w:tcBorders>
              <w:top w:val="nil"/>
              <w:left w:val="nil"/>
              <w:bottom w:val="single" w:sz="4" w:space="0" w:color="auto"/>
              <w:right w:val="nil"/>
            </w:tcBorders>
          </w:tcPr>
          <w:p w:rsidR="00B55FEC" w:rsidRDefault="00B55FEC">
            <w:pPr>
              <w:rPr>
                <w:rFonts w:ascii="Times New Roman" w:hAnsi="Times New Roman"/>
              </w:rPr>
            </w:pPr>
            <w:r>
              <w:rPr>
                <w:rFonts w:ascii="Times New Roman" w:hAnsi="Times New Roman"/>
              </w:rPr>
              <w:fldChar w:fldCharType="begin">
                <w:ffData>
                  <w:name w:val="Text43"/>
                  <w:enabled/>
                  <w:calcOnExit w:val="0"/>
                  <w:textInput/>
                </w:ffData>
              </w:fldChar>
            </w:r>
            <w:bookmarkStart w:id="47" w:name="Text43"/>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47"/>
          </w:p>
        </w:tc>
        <w:tc>
          <w:tcPr>
            <w:tcW w:w="5346" w:type="dxa"/>
            <w:tcBorders>
              <w:left w:val="nil"/>
            </w:tcBorders>
          </w:tcPr>
          <w:p w:rsidR="00B55FEC" w:rsidRDefault="00B55FEC">
            <w:pPr>
              <w:rPr>
                <w:rFonts w:ascii="Times New Roman" w:hAnsi="Times New Roman"/>
              </w:rPr>
            </w:pPr>
            <w:r>
              <w:rPr>
                <w:rFonts w:ascii="Times New Roman" w:hAnsi="Times New Roman"/>
              </w:rPr>
              <w:t>, plus reimbursable expenses.</w:t>
            </w:r>
          </w:p>
        </w:tc>
      </w:tr>
    </w:tbl>
    <w:p w:rsidR="00B55FEC" w:rsidRDefault="00B55FEC">
      <w:pPr>
        <w:ind w:left="720" w:right="-1296" w:hanging="720"/>
        <w:rPr>
          <w:rFonts w:ascii="Times New Roman" w:hAnsi="Times New Roman"/>
        </w:rPr>
      </w:pPr>
    </w:p>
    <w:p w:rsidR="00B55FEC" w:rsidRDefault="00B55FEC">
      <w:pPr>
        <w:ind w:left="1440" w:hanging="720"/>
        <w:rPr>
          <w:rFonts w:ascii="Times New Roman" w:hAnsi="Times New Roman"/>
        </w:rPr>
      </w:pPr>
      <w:r>
        <w:rPr>
          <w:rFonts w:ascii="Times New Roman" w:hAnsi="Times New Roman"/>
        </w:rPr>
        <w:t>(a)</w:t>
      </w:r>
      <w:r>
        <w:rPr>
          <w:rFonts w:ascii="Times New Roman" w:hAnsi="Times New Roman"/>
        </w:rPr>
        <w:tab/>
        <w:t>Direct Labor Costs used as a basis for payment mean salaries and wages (basic and incentive) paid to all personnel engaged directly on the Project, including, but not limited to, engineers, surveyors, designers, draftspersons, specification writers, estimators, other technical personnel, stenographers, typists and clerks; but does not include indirect payroll related costs or fringe benefits.</w:t>
      </w:r>
    </w:p>
    <w:p w:rsidR="00B55FEC" w:rsidRDefault="00B55FEC">
      <w:pPr>
        <w:ind w:left="720" w:hanging="720"/>
        <w:rPr>
          <w:rFonts w:ascii="Times New Roman" w:hAnsi="Times New Roman"/>
        </w:rPr>
      </w:pPr>
    </w:p>
    <w:p w:rsidR="00B55FEC" w:rsidRDefault="00B55FEC">
      <w:pPr>
        <w:ind w:left="1440" w:hanging="720"/>
        <w:rPr>
          <w:rFonts w:ascii="Times New Roman" w:hAnsi="Times New Roman"/>
        </w:rPr>
      </w:pPr>
      <w:r>
        <w:rPr>
          <w:rFonts w:ascii="Times New Roman" w:hAnsi="Times New Roman"/>
        </w:rPr>
        <w:t>(b)</w:t>
      </w:r>
      <w:r>
        <w:rPr>
          <w:rFonts w:ascii="Times New Roman" w:hAnsi="Times New Roman"/>
        </w:rPr>
        <w:tab/>
        <w:t>Payroll Costs used as a basis for payment mean salaries and wages (basic and incentive) paid to all personnel engaged directly on the Project, including, but not limited to, engineers, surveyors, designers, draftspersons, specification writers, estimators, other technical personnel, stenographers, typists and clerks; plus the cost of customary benefits including, but not limited to, social security contributions, unemployment, excise and payroll taxes, worker's compensation, health and retirement benefits, sick leave, vacation and holiday pay applicable thereto.</w:t>
      </w:r>
    </w:p>
    <w:p w:rsidR="00B55FEC" w:rsidRDefault="00B55FEC">
      <w:pPr>
        <w:ind w:left="720" w:right="-1296" w:hanging="720"/>
        <w:rPr>
          <w:rFonts w:ascii="Times New Roman" w:hAnsi="Times New Roman"/>
        </w:rPr>
      </w:pPr>
    </w:p>
    <w:p w:rsidR="00B55FEC" w:rsidRDefault="00B55FEC">
      <w:pPr>
        <w:rPr>
          <w:rFonts w:ascii="Times New Roman" w:hAnsi="Times New Roman"/>
        </w:rPr>
      </w:pPr>
    </w:p>
    <w:p w:rsidR="00B55FEC" w:rsidRDefault="00B55FEC">
      <w:pPr>
        <w:rPr>
          <w:rFonts w:ascii="Times New Roman" w:hAnsi="Times New Roman"/>
        </w:rPr>
      </w:pPr>
    </w:p>
    <w:p w:rsidR="00B55FEC" w:rsidRDefault="00B55FEC">
      <w:pPr>
        <w:ind w:right="-1296"/>
        <w:jc w:val="center"/>
        <w:rPr>
          <w:rFonts w:ascii="Times New Roman" w:hAnsi="Times New Roman"/>
        </w:rPr>
      </w:pPr>
      <w:proofErr w:type="gramStart"/>
      <w:r>
        <w:rPr>
          <w:rFonts w:ascii="Times New Roman" w:hAnsi="Times New Roman"/>
        </w:rPr>
        <w:t>o</w:t>
      </w:r>
      <w:proofErr w:type="gramEnd"/>
      <w:r>
        <w:rPr>
          <w:rFonts w:ascii="Times New Roman" w:hAnsi="Times New Roman"/>
        </w:rPr>
        <w:t xml:space="preserve"> 0 o</w:t>
      </w:r>
    </w:p>
    <w:p w:rsidR="00B55FEC" w:rsidRDefault="00B55FEC">
      <w:pPr>
        <w:ind w:left="720" w:hanging="720"/>
        <w:jc w:val="center"/>
        <w:rPr>
          <w:rFonts w:ascii="Times New Roman" w:hAnsi="Times New Roman"/>
        </w:rPr>
      </w:pPr>
      <w:r>
        <w:rPr>
          <w:rFonts w:ascii="Times New Roman" w:hAnsi="Times New Roman"/>
        </w:rPr>
        <w:br w:type="page"/>
      </w:r>
      <w:r>
        <w:rPr>
          <w:rFonts w:ascii="Times New Roman" w:hAnsi="Times New Roman"/>
        </w:rPr>
        <w:lastRenderedPageBreak/>
        <w:t>ATTACHMENT II</w:t>
      </w:r>
    </w:p>
    <w:p w:rsidR="00B55FEC" w:rsidRDefault="00B55FEC">
      <w:pPr>
        <w:ind w:left="720" w:hanging="720"/>
        <w:jc w:val="center"/>
        <w:rPr>
          <w:rFonts w:ascii="Times New Roman" w:hAnsi="Times New Roman"/>
        </w:rPr>
      </w:pPr>
    </w:p>
    <w:p w:rsidR="00B55FEC" w:rsidRDefault="00B55FEC">
      <w:pPr>
        <w:ind w:left="720" w:hanging="720"/>
        <w:jc w:val="center"/>
        <w:rPr>
          <w:rFonts w:ascii="Times New Roman" w:hAnsi="Times New Roman"/>
        </w:rPr>
      </w:pPr>
      <w:proofErr w:type="gramStart"/>
      <w:r>
        <w:rPr>
          <w:rFonts w:ascii="Times New Roman" w:hAnsi="Times New Roman"/>
        </w:rPr>
        <w:t>to</w:t>
      </w:r>
      <w:proofErr w:type="gramEnd"/>
    </w:p>
    <w:p w:rsidR="00B55FEC" w:rsidRDefault="00B55FEC">
      <w:pPr>
        <w:ind w:left="720" w:hanging="720"/>
        <w:jc w:val="center"/>
        <w:rPr>
          <w:rFonts w:ascii="Times New Roman" w:hAnsi="Times New Roman"/>
        </w:rPr>
      </w:pPr>
    </w:p>
    <w:p w:rsidR="00B55FEC" w:rsidRDefault="00B55FEC">
      <w:pPr>
        <w:ind w:left="720" w:hanging="720"/>
        <w:jc w:val="center"/>
        <w:rPr>
          <w:rFonts w:ascii="Times New Roman" w:hAnsi="Times New Roman"/>
        </w:rPr>
      </w:pPr>
      <w:r>
        <w:rPr>
          <w:rFonts w:ascii="Times New Roman" w:hAnsi="Times New Roman"/>
        </w:rPr>
        <w:t>Form RD-IL 1780-19</w:t>
      </w:r>
    </w:p>
    <w:p w:rsidR="00B55FEC" w:rsidRDefault="00B55FEC">
      <w:pPr>
        <w:ind w:left="720" w:hanging="720"/>
        <w:rPr>
          <w:rFonts w:ascii="Times New Roman" w:hAnsi="Times New Roman"/>
        </w:rPr>
      </w:pPr>
    </w:p>
    <w:p w:rsidR="00B55FEC" w:rsidRDefault="00B55FEC">
      <w:pPr>
        <w:ind w:left="720" w:hanging="720"/>
        <w:jc w:val="center"/>
        <w:rPr>
          <w:rFonts w:ascii="Times New Roman" w:hAnsi="Times New Roman"/>
        </w:rPr>
      </w:pPr>
      <w:r>
        <w:rPr>
          <w:rFonts w:ascii="Times New Roman" w:hAnsi="Times New Roman"/>
        </w:rPr>
        <w:t>Agreement for Engineering Services</w:t>
      </w:r>
    </w:p>
    <w:p w:rsidR="00B55FEC" w:rsidRDefault="00B55FEC">
      <w:pPr>
        <w:ind w:left="720" w:hanging="720"/>
        <w:rPr>
          <w:rFonts w:ascii="Times New Roman" w:hAnsi="Times New Roman"/>
        </w:rPr>
      </w:pPr>
    </w:p>
    <w:p w:rsidR="00B55FEC" w:rsidRDefault="00B55FEC">
      <w:pPr>
        <w:rPr>
          <w:rFonts w:ascii="Times New Roman" w:hAnsi="Times New Roman"/>
        </w:rPr>
      </w:pPr>
      <w:r>
        <w:rPr>
          <w:rFonts w:ascii="Times New Roman" w:hAnsi="Times New Roman"/>
        </w:rPr>
        <w:t>THE LIMITATIONS OF AUTHORITY, DUTIES AND RESPONSIBILITIES OF THE RESIDENT CONSTRUCTION INSPECTOR ARE AS FOLLOWS:</w:t>
      </w:r>
    </w:p>
    <w:p w:rsidR="00B55FEC" w:rsidRDefault="00B55FEC">
      <w:pPr>
        <w:ind w:left="720" w:hanging="720"/>
        <w:rPr>
          <w:rFonts w:ascii="Times New Roman" w:hAnsi="Times New Roman"/>
        </w:rPr>
      </w:pPr>
    </w:p>
    <w:p w:rsidR="00B55FEC" w:rsidRDefault="00B55FEC">
      <w:pPr>
        <w:ind w:left="720" w:hanging="720"/>
        <w:rPr>
          <w:rFonts w:ascii="Times New Roman" w:hAnsi="Times New Roman"/>
        </w:rPr>
      </w:pPr>
      <w:r>
        <w:rPr>
          <w:rFonts w:ascii="Times New Roman" w:hAnsi="Times New Roman"/>
        </w:rPr>
        <w:t>1.</w:t>
      </w:r>
      <w:r>
        <w:rPr>
          <w:rFonts w:ascii="Times New Roman" w:hAnsi="Times New Roman"/>
        </w:rPr>
        <w:tab/>
        <w:t>The Resident Construction Inspector shall act under the direct supervision of the ENGINEER, shall be the ENGINEER's agent in all matters relating to on-site construction review of the Contractor's work, shall communicate only with the ENGINEER and the Contractor (or Contractors), and shall communicate with subcontractors only through the Contractor or his/her authorized superintendent.  The OWNER shall communicate with the Resident Construction Inspector only through the ENGINEER.</w:t>
      </w:r>
    </w:p>
    <w:p w:rsidR="00B55FEC" w:rsidRDefault="00B55FEC">
      <w:pPr>
        <w:ind w:left="720" w:hanging="720"/>
        <w:rPr>
          <w:rFonts w:ascii="Times New Roman" w:hAnsi="Times New Roman"/>
        </w:rPr>
      </w:pPr>
    </w:p>
    <w:p w:rsidR="00B55FEC" w:rsidRDefault="00B55FEC">
      <w:pPr>
        <w:ind w:left="720" w:hanging="720"/>
        <w:rPr>
          <w:rFonts w:ascii="Times New Roman" w:hAnsi="Times New Roman"/>
        </w:rPr>
      </w:pPr>
      <w:r>
        <w:rPr>
          <w:rFonts w:ascii="Times New Roman" w:hAnsi="Times New Roman"/>
        </w:rPr>
        <w:t>2.</w:t>
      </w:r>
      <w:r>
        <w:rPr>
          <w:rFonts w:ascii="Times New Roman" w:hAnsi="Times New Roman"/>
        </w:rPr>
        <w:tab/>
        <w:t>The Resident Construction Inspector shall review and inspect on-site construction activities of the Contractor relating to portions of the Project designed and specified by the ENGINEER as contained in the Construction Contract Documents.</w:t>
      </w:r>
    </w:p>
    <w:p w:rsidR="00B55FEC" w:rsidRDefault="00B55FEC">
      <w:pPr>
        <w:ind w:left="720" w:hanging="720"/>
        <w:rPr>
          <w:rFonts w:ascii="Times New Roman" w:hAnsi="Times New Roman"/>
        </w:rPr>
      </w:pPr>
    </w:p>
    <w:p w:rsidR="00B55FEC" w:rsidRDefault="00B55FEC">
      <w:pPr>
        <w:ind w:left="720" w:hanging="720"/>
        <w:rPr>
          <w:rFonts w:ascii="Times New Roman" w:hAnsi="Times New Roman"/>
        </w:rPr>
      </w:pPr>
      <w:r>
        <w:rPr>
          <w:rFonts w:ascii="Times New Roman" w:hAnsi="Times New Roman"/>
        </w:rPr>
        <w:t>3.</w:t>
      </w:r>
      <w:r>
        <w:rPr>
          <w:rFonts w:ascii="Times New Roman" w:hAnsi="Times New Roman"/>
        </w:rPr>
        <w:tab/>
        <w:t xml:space="preserve">Specifically omitted from the Resident Construction Inspector's duties </w:t>
      </w:r>
      <w:proofErr w:type="gramStart"/>
      <w:r>
        <w:rPr>
          <w:rFonts w:ascii="Times New Roman" w:hAnsi="Times New Roman"/>
        </w:rPr>
        <w:t>are any review</w:t>
      </w:r>
      <w:proofErr w:type="gramEnd"/>
      <w:r>
        <w:rPr>
          <w:rFonts w:ascii="Times New Roman" w:hAnsi="Times New Roman"/>
        </w:rPr>
        <w:t xml:space="preserve"> of the Contractor's safety precautions, or the means, methods, sequences, or procedures required for the Contractor to perform the work but not relating to the final or completed Project.  Omitted design or review services include but are not limited to shoring, scaffolding, underpinning, temporary retainment of excavations and any erection methods and temporary bracing.</w:t>
      </w:r>
    </w:p>
    <w:p w:rsidR="00B55FEC" w:rsidRDefault="00B55FEC">
      <w:pPr>
        <w:ind w:left="720" w:hanging="720"/>
        <w:rPr>
          <w:rFonts w:ascii="Times New Roman" w:hAnsi="Times New Roman"/>
        </w:rPr>
      </w:pPr>
    </w:p>
    <w:p w:rsidR="00B55FEC" w:rsidRDefault="00B55FEC">
      <w:pPr>
        <w:ind w:left="720" w:hanging="720"/>
        <w:rPr>
          <w:rFonts w:ascii="Times New Roman" w:hAnsi="Times New Roman"/>
        </w:rPr>
      </w:pPr>
      <w:r>
        <w:rPr>
          <w:rFonts w:ascii="Times New Roman" w:hAnsi="Times New Roman"/>
        </w:rPr>
        <w:t>4.</w:t>
      </w:r>
      <w:r>
        <w:rPr>
          <w:rFonts w:ascii="Times New Roman" w:hAnsi="Times New Roman"/>
        </w:rPr>
        <w:tab/>
        <w:t>The specific duties and responsibilities of the Resident Construction Inspector are enumerated as follows:</w:t>
      </w:r>
    </w:p>
    <w:p w:rsidR="00B55FEC" w:rsidRDefault="00B55FEC">
      <w:pPr>
        <w:ind w:left="720" w:hanging="720"/>
        <w:rPr>
          <w:rFonts w:ascii="Times New Roman" w:hAnsi="Times New Roman"/>
        </w:rPr>
      </w:pPr>
    </w:p>
    <w:p w:rsidR="00B55FEC" w:rsidRDefault="00B55FEC">
      <w:pPr>
        <w:ind w:left="1440" w:hanging="720"/>
        <w:rPr>
          <w:rFonts w:ascii="Times New Roman" w:hAnsi="Times New Roman"/>
        </w:rPr>
      </w:pPr>
      <w:r>
        <w:rPr>
          <w:rFonts w:ascii="Times New Roman" w:hAnsi="Times New Roman"/>
        </w:rPr>
        <w:t>a.</w:t>
      </w:r>
      <w:r>
        <w:rPr>
          <w:rFonts w:ascii="Times New Roman" w:hAnsi="Times New Roman"/>
        </w:rPr>
        <w:tab/>
        <w:t>Schedules: Review the progress schedule, schedule of Shop Drawing submissions and schedule of values prepared by Contractor and consult with ENGINEER concerning their acceptability.</w:t>
      </w:r>
    </w:p>
    <w:p w:rsidR="00B55FEC" w:rsidRDefault="00B55FEC">
      <w:pPr>
        <w:ind w:left="720" w:hanging="720"/>
        <w:rPr>
          <w:rFonts w:ascii="Times New Roman" w:hAnsi="Times New Roman"/>
        </w:rPr>
      </w:pPr>
    </w:p>
    <w:p w:rsidR="00B55FEC" w:rsidRDefault="00B55FEC">
      <w:pPr>
        <w:ind w:left="1440" w:hanging="720"/>
        <w:rPr>
          <w:rFonts w:ascii="Times New Roman" w:hAnsi="Times New Roman"/>
        </w:rPr>
      </w:pPr>
      <w:r>
        <w:rPr>
          <w:rFonts w:ascii="Times New Roman" w:hAnsi="Times New Roman"/>
        </w:rPr>
        <w:t>b.</w:t>
      </w:r>
      <w:r>
        <w:rPr>
          <w:rFonts w:ascii="Times New Roman" w:hAnsi="Times New Roman"/>
        </w:rPr>
        <w:tab/>
        <w:t>Conferences: Attend preconstruction conferences.  Arrange a schedule of progress meetings and other job conferences as required in consultation with ENGINEER and notify those expected to attend in advance.  Attend meetings and maintain and circulate copies of minutes thereof.</w:t>
      </w:r>
    </w:p>
    <w:p w:rsidR="00B55FEC" w:rsidRDefault="00B55FEC">
      <w:pPr>
        <w:ind w:left="720" w:hanging="720"/>
        <w:rPr>
          <w:rFonts w:ascii="Times New Roman" w:hAnsi="Times New Roman"/>
        </w:rPr>
      </w:pPr>
    </w:p>
    <w:p w:rsidR="00B55FEC" w:rsidRDefault="00B55FEC">
      <w:pPr>
        <w:ind w:left="1440" w:hanging="720"/>
        <w:rPr>
          <w:rFonts w:ascii="Times New Roman" w:hAnsi="Times New Roman"/>
        </w:rPr>
      </w:pPr>
      <w:r>
        <w:rPr>
          <w:rFonts w:ascii="Times New Roman" w:hAnsi="Times New Roman"/>
        </w:rPr>
        <w:t>c.</w:t>
      </w:r>
      <w:r>
        <w:rPr>
          <w:rFonts w:ascii="Times New Roman" w:hAnsi="Times New Roman"/>
        </w:rPr>
        <w:tab/>
        <w:t>Liaison:</w:t>
      </w:r>
    </w:p>
    <w:p w:rsidR="00B55FEC" w:rsidRDefault="00B55FEC">
      <w:pPr>
        <w:ind w:left="2160" w:hanging="720"/>
        <w:rPr>
          <w:rFonts w:ascii="Times New Roman" w:hAnsi="Times New Roman"/>
        </w:rPr>
      </w:pPr>
      <w:r>
        <w:rPr>
          <w:rFonts w:ascii="Times New Roman" w:hAnsi="Times New Roman"/>
        </w:rPr>
        <w:t>(1)</w:t>
      </w:r>
      <w:r>
        <w:rPr>
          <w:rFonts w:ascii="Times New Roman" w:hAnsi="Times New Roman"/>
        </w:rPr>
        <w:tab/>
        <w:t>Serve as ENGINEER's liaison with Contractor, working principally through Contractor's superintendent and assist him/her in understanding the intent of the Contract Documents.  Assist ENGINEER in serving as OWNER's liaison with Contractor when Contractor's operations affect OWNER's onsite operations.</w:t>
      </w:r>
    </w:p>
    <w:p w:rsidR="00B55FEC" w:rsidRDefault="00B55FEC">
      <w:pPr>
        <w:ind w:left="720" w:hanging="720"/>
        <w:rPr>
          <w:rFonts w:ascii="Times New Roman" w:hAnsi="Times New Roman"/>
        </w:rPr>
      </w:pPr>
    </w:p>
    <w:p w:rsidR="00B55FEC" w:rsidRDefault="00B55FEC">
      <w:pPr>
        <w:ind w:left="2160" w:hanging="720"/>
        <w:rPr>
          <w:rFonts w:ascii="Times New Roman" w:hAnsi="Times New Roman"/>
        </w:rPr>
      </w:pPr>
      <w:r>
        <w:rPr>
          <w:rFonts w:ascii="Times New Roman" w:hAnsi="Times New Roman"/>
        </w:rPr>
        <w:t>(2)</w:t>
      </w:r>
      <w:r>
        <w:rPr>
          <w:rFonts w:ascii="Times New Roman" w:hAnsi="Times New Roman"/>
        </w:rPr>
        <w:tab/>
        <w:t>As requested by ENGINEER, assist in obtaining from OWNER additional details or information, when required at the job site for proper erection of the work.</w:t>
      </w:r>
    </w:p>
    <w:p w:rsidR="00B55FEC" w:rsidRDefault="00B55FEC">
      <w:pPr>
        <w:ind w:left="720" w:hanging="720"/>
        <w:rPr>
          <w:rFonts w:ascii="Times New Roman" w:hAnsi="Times New Roman"/>
        </w:rPr>
      </w:pPr>
    </w:p>
    <w:p w:rsidR="00B55FEC" w:rsidRDefault="00B55FEC">
      <w:pPr>
        <w:ind w:left="1440" w:hanging="720"/>
        <w:rPr>
          <w:rFonts w:ascii="Times New Roman" w:hAnsi="Times New Roman"/>
        </w:rPr>
      </w:pPr>
      <w:r>
        <w:rPr>
          <w:rFonts w:ascii="Times New Roman" w:hAnsi="Times New Roman"/>
        </w:rPr>
        <w:t>d.</w:t>
      </w:r>
      <w:r>
        <w:rPr>
          <w:rFonts w:ascii="Times New Roman" w:hAnsi="Times New Roman"/>
        </w:rPr>
        <w:tab/>
        <w:t>Shop Drawings and Samples:</w:t>
      </w:r>
    </w:p>
    <w:p w:rsidR="00B55FEC" w:rsidRDefault="00B55FEC">
      <w:pPr>
        <w:ind w:left="2160" w:hanging="720"/>
        <w:rPr>
          <w:rFonts w:ascii="Times New Roman" w:hAnsi="Times New Roman"/>
        </w:rPr>
      </w:pPr>
      <w:r>
        <w:rPr>
          <w:rFonts w:ascii="Times New Roman" w:hAnsi="Times New Roman"/>
        </w:rPr>
        <w:t>(1)</w:t>
      </w:r>
      <w:r>
        <w:rPr>
          <w:rFonts w:ascii="Times New Roman" w:hAnsi="Times New Roman"/>
        </w:rPr>
        <w:tab/>
        <w:t>Receive and record date of receipt of Shop Drawings and samples, receive samples which are furnished at the site by Contractor, and notify ENGINEER of their availability for examination.</w:t>
      </w:r>
    </w:p>
    <w:p w:rsidR="00B55FEC" w:rsidRDefault="00B55FEC">
      <w:pPr>
        <w:ind w:left="720" w:hanging="720"/>
        <w:rPr>
          <w:rFonts w:ascii="Times New Roman" w:hAnsi="Times New Roman"/>
        </w:rPr>
      </w:pPr>
    </w:p>
    <w:p w:rsidR="00B55FEC" w:rsidRDefault="00B55FEC">
      <w:pPr>
        <w:ind w:left="2160" w:hanging="720"/>
        <w:rPr>
          <w:rFonts w:ascii="Times New Roman" w:hAnsi="Times New Roman"/>
        </w:rPr>
      </w:pPr>
      <w:r>
        <w:rPr>
          <w:rFonts w:ascii="Times New Roman" w:hAnsi="Times New Roman"/>
        </w:rPr>
        <w:t>(2)</w:t>
      </w:r>
      <w:r>
        <w:rPr>
          <w:rFonts w:ascii="Times New Roman" w:hAnsi="Times New Roman"/>
        </w:rPr>
        <w:tab/>
        <w:t>Advise ENGINEER and Contractor or its superintendent immediately of the commencement of any work requiring a Shop Drawing or sample submission if the submission has not been approved by ENGINEER.</w:t>
      </w:r>
    </w:p>
    <w:p w:rsidR="00B55FEC" w:rsidRDefault="00B55FEC">
      <w:pPr>
        <w:ind w:left="720" w:hanging="720"/>
        <w:rPr>
          <w:rFonts w:ascii="Times New Roman" w:hAnsi="Times New Roman"/>
        </w:rPr>
      </w:pPr>
    </w:p>
    <w:p w:rsidR="00B55FEC" w:rsidRDefault="00B55FEC">
      <w:pPr>
        <w:ind w:left="1440" w:hanging="720"/>
        <w:rPr>
          <w:rFonts w:ascii="Times New Roman" w:hAnsi="Times New Roman"/>
        </w:rPr>
      </w:pPr>
      <w:r>
        <w:rPr>
          <w:rFonts w:ascii="Times New Roman" w:hAnsi="Times New Roman"/>
        </w:rPr>
        <w:t>e.</w:t>
      </w:r>
      <w:r>
        <w:rPr>
          <w:rFonts w:ascii="Times New Roman" w:hAnsi="Times New Roman"/>
        </w:rPr>
        <w:tab/>
        <w:t>Review of Work, Rejection of Defective Work, Inspections and Tests:</w:t>
      </w:r>
    </w:p>
    <w:p w:rsidR="00B55FEC" w:rsidRDefault="00B55FEC">
      <w:pPr>
        <w:numPr>
          <w:ilvl w:val="0"/>
          <w:numId w:val="7"/>
        </w:numPr>
        <w:rPr>
          <w:rFonts w:ascii="Times New Roman" w:hAnsi="Times New Roman"/>
        </w:rPr>
      </w:pPr>
      <w:r>
        <w:rPr>
          <w:rFonts w:ascii="Times New Roman" w:hAnsi="Times New Roman"/>
        </w:rPr>
        <w:t>Conduct on-site inspection of the work in progress to assist ENGINEER in determining if the work is proceeding in accordance with the Contract Documents and that completed work will conform to the Contract Documents.</w:t>
      </w:r>
    </w:p>
    <w:p w:rsidR="00B55FEC" w:rsidRDefault="00B55FEC">
      <w:pPr>
        <w:rPr>
          <w:rFonts w:ascii="Times New Roman" w:hAnsi="Times New Roman"/>
        </w:rPr>
      </w:pPr>
    </w:p>
    <w:p w:rsidR="00B55FEC" w:rsidRDefault="00B55FEC">
      <w:pPr>
        <w:rPr>
          <w:rFonts w:ascii="Times New Roman" w:hAnsi="Times New Roman"/>
        </w:rPr>
      </w:pPr>
    </w:p>
    <w:p w:rsidR="00B55FEC" w:rsidRDefault="00B55FEC">
      <w:pPr>
        <w:rPr>
          <w:rFonts w:ascii="Times New Roman" w:hAnsi="Times New Roman"/>
        </w:rPr>
      </w:pPr>
    </w:p>
    <w:p w:rsidR="00B55FEC" w:rsidRDefault="00B55FEC">
      <w:pPr>
        <w:rPr>
          <w:rFonts w:ascii="Times New Roman" w:hAnsi="Times New Roman"/>
        </w:rPr>
      </w:pPr>
    </w:p>
    <w:p w:rsidR="00B55FEC" w:rsidRDefault="00B55FEC">
      <w:pPr>
        <w:rPr>
          <w:rFonts w:ascii="Times New Roman" w:hAnsi="Times New Roman"/>
        </w:rPr>
      </w:pPr>
    </w:p>
    <w:p w:rsidR="00B55FEC" w:rsidRDefault="00B55FEC">
      <w:pPr>
        <w:ind w:left="2160" w:hanging="720"/>
        <w:jc w:val="center"/>
        <w:rPr>
          <w:rFonts w:ascii="Times New Roman" w:hAnsi="Times New Roman"/>
        </w:rPr>
      </w:pPr>
      <w:r>
        <w:rPr>
          <w:rFonts w:ascii="Times New Roman" w:hAnsi="Times New Roman"/>
        </w:rPr>
        <w:t>-1-</w:t>
      </w:r>
    </w:p>
    <w:p w:rsidR="00B55FEC" w:rsidRDefault="00B55FEC">
      <w:pPr>
        <w:rPr>
          <w:rFonts w:ascii="Times New Roman" w:hAnsi="Times New Roman"/>
        </w:rPr>
      </w:pPr>
      <w:r>
        <w:rPr>
          <w:rFonts w:ascii="Times New Roman" w:hAnsi="Times New Roman"/>
        </w:rPr>
        <w:br w:type="page"/>
      </w:r>
      <w:r>
        <w:rPr>
          <w:rFonts w:ascii="Times New Roman" w:hAnsi="Times New Roman"/>
        </w:rPr>
        <w:lastRenderedPageBreak/>
        <w:t>ATTACHMENT II (continued)</w:t>
      </w:r>
    </w:p>
    <w:p w:rsidR="00B55FEC" w:rsidRDefault="00B55FEC">
      <w:pPr>
        <w:rPr>
          <w:rFonts w:ascii="Times New Roman" w:hAnsi="Times New Roman"/>
        </w:rPr>
      </w:pPr>
    </w:p>
    <w:p w:rsidR="00B55FEC" w:rsidRDefault="00B55FEC">
      <w:pPr>
        <w:ind w:left="2160" w:hanging="720"/>
        <w:rPr>
          <w:rFonts w:ascii="Times New Roman" w:hAnsi="Times New Roman"/>
        </w:rPr>
      </w:pPr>
      <w:r>
        <w:rPr>
          <w:rFonts w:ascii="Times New Roman" w:hAnsi="Times New Roman"/>
        </w:rPr>
        <w:t>(2)</w:t>
      </w:r>
      <w:r>
        <w:rPr>
          <w:rFonts w:ascii="Times New Roman" w:hAnsi="Times New Roman"/>
        </w:rPr>
        <w:tab/>
        <w:t>Report to ENGINEER whenever he/she believes that any work is unsatisfactory. faulty or defective or does not conform to the Contract Documents, or does not meet the requirements of any inspections, test or approval required to be made or has been damaged prior to final payment; and advise ENGINEER when he/she believes work should be corrected or rejected or should be uncovered for inspection, or requires special testing, inspection or approval.</w:t>
      </w:r>
    </w:p>
    <w:p w:rsidR="00B55FEC" w:rsidRDefault="00B55FEC">
      <w:pPr>
        <w:ind w:left="2160" w:hanging="720"/>
        <w:rPr>
          <w:rFonts w:ascii="Times New Roman" w:hAnsi="Times New Roman"/>
        </w:rPr>
      </w:pPr>
    </w:p>
    <w:p w:rsidR="00B55FEC" w:rsidRDefault="00B55FEC">
      <w:pPr>
        <w:ind w:left="2160" w:hanging="720"/>
        <w:rPr>
          <w:rFonts w:ascii="Times New Roman" w:hAnsi="Times New Roman"/>
        </w:rPr>
      </w:pPr>
      <w:r>
        <w:rPr>
          <w:rFonts w:ascii="Times New Roman" w:hAnsi="Times New Roman"/>
        </w:rPr>
        <w:t>(3)</w:t>
      </w:r>
      <w:r>
        <w:rPr>
          <w:rFonts w:ascii="Times New Roman" w:hAnsi="Times New Roman"/>
        </w:rPr>
        <w:tab/>
        <w:t>Verify that tests, equipment and systems start-ups, and operating and maintenance instructions are conducted as required by the Contract Documents and in presence of the required personnel, and that Contractor maintains adequate records thereof; observe, record and report to ENGINEER appropriate details relative to the test procedures and start-ups.</w:t>
      </w:r>
    </w:p>
    <w:p w:rsidR="00B55FEC" w:rsidRDefault="00B55FEC">
      <w:pPr>
        <w:ind w:left="720" w:hanging="720"/>
        <w:rPr>
          <w:rFonts w:ascii="Times New Roman" w:hAnsi="Times New Roman"/>
        </w:rPr>
      </w:pPr>
    </w:p>
    <w:p w:rsidR="00B55FEC" w:rsidRDefault="00B55FEC">
      <w:pPr>
        <w:ind w:left="2160" w:hanging="720"/>
        <w:rPr>
          <w:rFonts w:ascii="Times New Roman" w:hAnsi="Times New Roman"/>
        </w:rPr>
      </w:pPr>
      <w:r>
        <w:rPr>
          <w:rFonts w:ascii="Times New Roman" w:hAnsi="Times New Roman"/>
        </w:rPr>
        <w:t>(4)</w:t>
      </w:r>
      <w:r>
        <w:rPr>
          <w:rFonts w:ascii="Times New Roman" w:hAnsi="Times New Roman"/>
        </w:rPr>
        <w:tab/>
        <w:t>Accompany visiting inspectors representing public or other agencies having Jurisdiction over the Project, record the outcome of these inspections and report to ENGINEER.</w:t>
      </w:r>
    </w:p>
    <w:p w:rsidR="00B55FEC" w:rsidRDefault="00B55FEC">
      <w:pPr>
        <w:ind w:left="720" w:hanging="720"/>
        <w:rPr>
          <w:rFonts w:ascii="Times New Roman" w:hAnsi="Times New Roman"/>
        </w:rPr>
      </w:pPr>
    </w:p>
    <w:p w:rsidR="00B55FEC" w:rsidRDefault="00B55FEC">
      <w:pPr>
        <w:ind w:left="1440" w:hanging="720"/>
        <w:rPr>
          <w:rFonts w:ascii="Times New Roman" w:hAnsi="Times New Roman"/>
        </w:rPr>
      </w:pPr>
      <w:r>
        <w:rPr>
          <w:rFonts w:ascii="Times New Roman" w:hAnsi="Times New Roman"/>
        </w:rPr>
        <w:t>f.</w:t>
      </w:r>
      <w:r>
        <w:rPr>
          <w:rFonts w:ascii="Times New Roman" w:hAnsi="Times New Roman"/>
        </w:rPr>
        <w:tab/>
        <w:t xml:space="preserve">Interpretation of Contract Documents: </w:t>
      </w:r>
    </w:p>
    <w:p w:rsidR="00B55FEC" w:rsidRDefault="00B55FEC">
      <w:pPr>
        <w:ind w:left="2160" w:hanging="720"/>
        <w:rPr>
          <w:rFonts w:ascii="Times New Roman" w:hAnsi="Times New Roman"/>
        </w:rPr>
      </w:pPr>
      <w:r>
        <w:rPr>
          <w:rFonts w:ascii="Times New Roman" w:hAnsi="Times New Roman"/>
        </w:rPr>
        <w:t>Transmit to Contractor ENGINEER's clarifications and interpretations of the Contract Documents.</w:t>
      </w:r>
    </w:p>
    <w:p w:rsidR="00B55FEC" w:rsidRDefault="00B55FEC">
      <w:pPr>
        <w:ind w:left="720" w:hanging="720"/>
        <w:rPr>
          <w:rFonts w:ascii="Times New Roman" w:hAnsi="Times New Roman"/>
        </w:rPr>
      </w:pPr>
    </w:p>
    <w:p w:rsidR="00B55FEC" w:rsidRDefault="00B55FEC">
      <w:pPr>
        <w:ind w:left="1440" w:hanging="720"/>
        <w:rPr>
          <w:rFonts w:ascii="Times New Roman" w:hAnsi="Times New Roman"/>
        </w:rPr>
      </w:pPr>
      <w:r>
        <w:rPr>
          <w:rFonts w:ascii="Times New Roman" w:hAnsi="Times New Roman"/>
        </w:rPr>
        <w:t>g.</w:t>
      </w:r>
      <w:r>
        <w:rPr>
          <w:rFonts w:ascii="Times New Roman" w:hAnsi="Times New Roman"/>
        </w:rPr>
        <w:tab/>
        <w:t>Modifications:</w:t>
      </w:r>
    </w:p>
    <w:p w:rsidR="00B55FEC" w:rsidRDefault="00B55FEC">
      <w:pPr>
        <w:ind w:left="1440"/>
        <w:rPr>
          <w:rFonts w:ascii="Times New Roman" w:hAnsi="Times New Roman"/>
        </w:rPr>
      </w:pPr>
      <w:r>
        <w:rPr>
          <w:rFonts w:ascii="Times New Roman" w:hAnsi="Times New Roman"/>
        </w:rPr>
        <w:t>Consider and evaluate Contractor's suggestions for modifications in Drawings or Specifications and report them with recommendations to ENGINEER.</w:t>
      </w:r>
    </w:p>
    <w:p w:rsidR="00B55FEC" w:rsidRDefault="00B55FEC">
      <w:pPr>
        <w:ind w:left="720" w:hanging="720"/>
        <w:rPr>
          <w:rFonts w:ascii="Times New Roman" w:hAnsi="Times New Roman"/>
        </w:rPr>
      </w:pPr>
    </w:p>
    <w:p w:rsidR="00B55FEC" w:rsidRDefault="00B55FEC">
      <w:pPr>
        <w:ind w:left="1440" w:hanging="720"/>
        <w:rPr>
          <w:rFonts w:ascii="Times New Roman" w:hAnsi="Times New Roman"/>
        </w:rPr>
      </w:pPr>
      <w:r>
        <w:rPr>
          <w:rFonts w:ascii="Times New Roman" w:hAnsi="Times New Roman"/>
        </w:rPr>
        <w:t>h.</w:t>
      </w:r>
      <w:r>
        <w:rPr>
          <w:rFonts w:ascii="Times New Roman" w:hAnsi="Times New Roman"/>
        </w:rPr>
        <w:tab/>
        <w:t>Records:</w:t>
      </w:r>
    </w:p>
    <w:p w:rsidR="00B55FEC" w:rsidRDefault="00B55FEC">
      <w:pPr>
        <w:ind w:left="2160" w:hanging="720"/>
        <w:rPr>
          <w:rFonts w:ascii="Times New Roman" w:hAnsi="Times New Roman"/>
        </w:rPr>
      </w:pPr>
      <w:r>
        <w:rPr>
          <w:rFonts w:ascii="Times New Roman" w:hAnsi="Times New Roman"/>
        </w:rPr>
        <w:t>(1)</w:t>
      </w:r>
      <w:r>
        <w:rPr>
          <w:rFonts w:ascii="Times New Roman" w:hAnsi="Times New Roman"/>
        </w:rPr>
        <w:tab/>
        <w:t>Maintain at the job site orderly files for correspondence, reports of job conferences, Shop Drawings and samples submissions, reproductions of original Contract Documents including all addenda, change orders, field orders, additional drawings issued subsequent to the execution of the Contract, ENGINEER's clarifications and interpretations of the Contract Documents, progress reports, and other Project related documents.</w:t>
      </w:r>
    </w:p>
    <w:p w:rsidR="00B55FEC" w:rsidRDefault="00B55FEC">
      <w:pPr>
        <w:ind w:left="2160" w:hanging="720"/>
        <w:rPr>
          <w:rFonts w:ascii="Times New Roman" w:hAnsi="Times New Roman"/>
        </w:rPr>
      </w:pPr>
    </w:p>
    <w:p w:rsidR="00B55FEC" w:rsidRDefault="00B55FEC">
      <w:pPr>
        <w:ind w:left="2160" w:hanging="720"/>
        <w:rPr>
          <w:rFonts w:ascii="Times New Roman" w:hAnsi="Times New Roman"/>
        </w:rPr>
      </w:pPr>
      <w:r>
        <w:rPr>
          <w:rFonts w:ascii="Times New Roman" w:hAnsi="Times New Roman"/>
        </w:rPr>
        <w:t>(2)</w:t>
      </w:r>
      <w:r>
        <w:rPr>
          <w:rFonts w:ascii="Times New Roman" w:hAnsi="Times New Roman"/>
        </w:rPr>
        <w:tab/>
        <w:t>Keep a diary or log book, recording hours on the job site, weather conditions, data relative to questions of extras or deductions, list of visiting officials and representatives of manufacturers, fabricators, suppliers and distributors, daily activities, decisions, observations in general and specific observations in more detail as in the case of observing test procedures.  Send copies to ENGINEER.</w:t>
      </w:r>
    </w:p>
    <w:p w:rsidR="00B55FEC" w:rsidRDefault="00B55FEC">
      <w:pPr>
        <w:ind w:left="2160" w:hanging="720"/>
        <w:rPr>
          <w:rFonts w:ascii="Times New Roman" w:hAnsi="Times New Roman"/>
        </w:rPr>
      </w:pPr>
    </w:p>
    <w:p w:rsidR="00B55FEC" w:rsidRDefault="00B55FEC">
      <w:pPr>
        <w:ind w:left="2160" w:hanging="720"/>
        <w:rPr>
          <w:rFonts w:ascii="Times New Roman" w:hAnsi="Times New Roman"/>
        </w:rPr>
      </w:pPr>
      <w:r>
        <w:rPr>
          <w:rFonts w:ascii="Times New Roman" w:hAnsi="Times New Roman"/>
        </w:rPr>
        <w:t>(3)</w:t>
      </w:r>
      <w:r>
        <w:rPr>
          <w:rFonts w:ascii="Times New Roman" w:hAnsi="Times New Roman"/>
        </w:rPr>
        <w:tab/>
        <w:t>Record names, addresses and telephone numbers of all Contractors, subcontractors and major suppliers of materials and equipment.</w:t>
      </w:r>
    </w:p>
    <w:p w:rsidR="00B55FEC" w:rsidRDefault="00B55FEC">
      <w:pPr>
        <w:ind w:left="720" w:hanging="720"/>
        <w:rPr>
          <w:rFonts w:ascii="Times New Roman" w:hAnsi="Times New Roman"/>
        </w:rPr>
      </w:pPr>
    </w:p>
    <w:p w:rsidR="00B55FEC" w:rsidRDefault="00B55FEC">
      <w:pPr>
        <w:ind w:left="1440" w:hanging="720"/>
        <w:rPr>
          <w:rFonts w:ascii="Times New Roman" w:hAnsi="Times New Roman"/>
        </w:rPr>
      </w:pPr>
      <w:r>
        <w:rPr>
          <w:rFonts w:ascii="Times New Roman" w:hAnsi="Times New Roman"/>
        </w:rPr>
        <w:t>i.</w:t>
      </w:r>
      <w:r>
        <w:rPr>
          <w:rFonts w:ascii="Times New Roman" w:hAnsi="Times New Roman"/>
        </w:rPr>
        <w:tab/>
        <w:t>Reports:</w:t>
      </w:r>
    </w:p>
    <w:p w:rsidR="00B55FEC" w:rsidRDefault="00B55FEC">
      <w:pPr>
        <w:ind w:left="2160" w:hanging="720"/>
        <w:rPr>
          <w:rFonts w:ascii="Times New Roman" w:hAnsi="Times New Roman"/>
        </w:rPr>
      </w:pPr>
      <w:r>
        <w:rPr>
          <w:rFonts w:ascii="Times New Roman" w:hAnsi="Times New Roman"/>
        </w:rPr>
        <w:t>(1)</w:t>
      </w:r>
      <w:r>
        <w:rPr>
          <w:rFonts w:ascii="Times New Roman" w:hAnsi="Times New Roman"/>
        </w:rPr>
        <w:tab/>
        <w:t>Furnish ENGINEER periodic reports as required of progress of the work and Contractor's compliance with the approved progress schedule and schedule of Shop Drawing submissions.</w:t>
      </w:r>
    </w:p>
    <w:p w:rsidR="00B55FEC" w:rsidRDefault="00B55FEC">
      <w:pPr>
        <w:ind w:left="2160" w:hanging="720"/>
        <w:rPr>
          <w:rFonts w:ascii="Times New Roman" w:hAnsi="Times New Roman"/>
        </w:rPr>
      </w:pPr>
    </w:p>
    <w:p w:rsidR="00B55FEC" w:rsidRDefault="00B55FEC">
      <w:pPr>
        <w:ind w:left="2160" w:hanging="720"/>
        <w:rPr>
          <w:rFonts w:ascii="Times New Roman" w:hAnsi="Times New Roman"/>
        </w:rPr>
      </w:pPr>
      <w:r>
        <w:rPr>
          <w:rFonts w:ascii="Times New Roman" w:hAnsi="Times New Roman"/>
        </w:rPr>
        <w:t>(2)</w:t>
      </w:r>
      <w:r>
        <w:rPr>
          <w:rFonts w:ascii="Times New Roman" w:hAnsi="Times New Roman"/>
        </w:rPr>
        <w:tab/>
        <w:t>Consult with ENGINEER in advance of scheduled major tests, inspections or start of important phases of the work.</w:t>
      </w:r>
    </w:p>
    <w:p w:rsidR="00B55FEC" w:rsidRDefault="00B55FEC">
      <w:pPr>
        <w:ind w:left="2160" w:hanging="720"/>
        <w:rPr>
          <w:rFonts w:ascii="Times New Roman" w:hAnsi="Times New Roman"/>
        </w:rPr>
      </w:pPr>
    </w:p>
    <w:p w:rsidR="00B55FEC" w:rsidRDefault="00B55FEC">
      <w:pPr>
        <w:ind w:left="2160" w:hanging="720"/>
        <w:rPr>
          <w:rFonts w:ascii="Times New Roman" w:hAnsi="Times New Roman"/>
        </w:rPr>
      </w:pPr>
      <w:r>
        <w:rPr>
          <w:rFonts w:ascii="Times New Roman" w:hAnsi="Times New Roman"/>
        </w:rPr>
        <w:t>(3)</w:t>
      </w:r>
      <w:r>
        <w:rPr>
          <w:rFonts w:ascii="Times New Roman" w:hAnsi="Times New Roman"/>
        </w:rPr>
        <w:tab/>
        <w:t>Report immediately to ENGINEER upon the occurrence of any accident.</w:t>
      </w:r>
    </w:p>
    <w:p w:rsidR="00B55FEC" w:rsidRDefault="00B55FEC">
      <w:pPr>
        <w:ind w:left="720" w:hanging="720"/>
        <w:rPr>
          <w:rFonts w:ascii="Times New Roman" w:hAnsi="Times New Roman"/>
        </w:rPr>
      </w:pPr>
    </w:p>
    <w:p w:rsidR="00B55FEC" w:rsidRDefault="00B55FEC">
      <w:pPr>
        <w:ind w:left="1440" w:hanging="720"/>
        <w:rPr>
          <w:rFonts w:ascii="Times New Roman" w:hAnsi="Times New Roman"/>
        </w:rPr>
      </w:pPr>
      <w:r>
        <w:rPr>
          <w:rFonts w:ascii="Times New Roman" w:hAnsi="Times New Roman"/>
        </w:rPr>
        <w:t>j.</w:t>
      </w:r>
      <w:r>
        <w:rPr>
          <w:rFonts w:ascii="Times New Roman" w:hAnsi="Times New Roman"/>
        </w:rPr>
        <w:tab/>
        <w:t>Payment Requisitions:</w:t>
      </w:r>
    </w:p>
    <w:p w:rsidR="00B55FEC" w:rsidRDefault="00B55FEC">
      <w:pPr>
        <w:ind w:left="1440"/>
        <w:rPr>
          <w:rFonts w:ascii="Times New Roman" w:hAnsi="Times New Roman"/>
        </w:rPr>
      </w:pPr>
      <w:r>
        <w:rPr>
          <w:rFonts w:ascii="Times New Roman" w:hAnsi="Times New Roman"/>
        </w:rPr>
        <w:t xml:space="preserve">Review applications for payment with Contractor for compliance with the established procedure for their submission and forward </w:t>
      </w:r>
      <w:proofErr w:type="gramStart"/>
      <w:r>
        <w:rPr>
          <w:rFonts w:ascii="Times New Roman" w:hAnsi="Times New Roman"/>
        </w:rPr>
        <w:t>them</w:t>
      </w:r>
      <w:proofErr w:type="gramEnd"/>
      <w:r>
        <w:rPr>
          <w:rFonts w:ascii="Times New Roman" w:hAnsi="Times New Roman"/>
        </w:rPr>
        <w:t xml:space="preserve"> with recommendations to ENGINEER, noting particularly their relation to the schedule of values, work completed and materials and equipment delivered at the site but not incorporated in the work.</w:t>
      </w:r>
    </w:p>
    <w:p w:rsidR="00B55FEC" w:rsidRDefault="00B55FEC">
      <w:pPr>
        <w:ind w:left="720" w:hanging="720"/>
        <w:rPr>
          <w:rFonts w:ascii="Times New Roman" w:hAnsi="Times New Roman"/>
        </w:rPr>
      </w:pPr>
    </w:p>
    <w:p w:rsidR="00B55FEC" w:rsidRDefault="00B55FEC">
      <w:pPr>
        <w:ind w:left="1440" w:hanging="720"/>
        <w:rPr>
          <w:rFonts w:ascii="Times New Roman" w:hAnsi="Times New Roman"/>
        </w:rPr>
      </w:pPr>
      <w:r>
        <w:rPr>
          <w:rFonts w:ascii="Times New Roman" w:hAnsi="Times New Roman"/>
        </w:rPr>
        <w:t>k.</w:t>
      </w:r>
      <w:r>
        <w:rPr>
          <w:rFonts w:ascii="Times New Roman" w:hAnsi="Times New Roman"/>
        </w:rPr>
        <w:tab/>
        <w:t>Certificates, Maintenance and Operating Manuals:</w:t>
      </w:r>
    </w:p>
    <w:p w:rsidR="00B55FEC" w:rsidRDefault="00B55FEC">
      <w:pPr>
        <w:ind w:left="1440"/>
        <w:rPr>
          <w:rFonts w:ascii="Times New Roman" w:hAnsi="Times New Roman"/>
        </w:rPr>
      </w:pPr>
      <w:r>
        <w:rPr>
          <w:rFonts w:ascii="Times New Roman" w:hAnsi="Times New Roman"/>
        </w:rPr>
        <w:t>During the course of the work, verify that certificates, maintenance and operation manuals and other data required to be assembled and furnished by Contractor are applicable to the items actually installed; and deliver this material to ENGINEER for his/her review and forwarding to OWNER prior to final acceptance of the work.</w:t>
      </w:r>
    </w:p>
    <w:p w:rsidR="00B55FEC" w:rsidRDefault="00B55FEC">
      <w:pPr>
        <w:ind w:left="1440"/>
        <w:rPr>
          <w:rFonts w:ascii="Times New Roman" w:hAnsi="Times New Roman"/>
        </w:rPr>
      </w:pPr>
    </w:p>
    <w:p w:rsidR="00B55FEC" w:rsidRDefault="00B55FEC">
      <w:pPr>
        <w:ind w:left="1440"/>
        <w:jc w:val="center"/>
        <w:rPr>
          <w:rFonts w:ascii="Times New Roman" w:hAnsi="Times New Roman"/>
        </w:rPr>
      </w:pPr>
      <w:r>
        <w:rPr>
          <w:rFonts w:ascii="Times New Roman" w:hAnsi="Times New Roman"/>
        </w:rPr>
        <w:t>-2-</w:t>
      </w:r>
    </w:p>
    <w:p w:rsidR="00B55FEC" w:rsidRDefault="00B55FEC">
      <w:pPr>
        <w:rPr>
          <w:rFonts w:ascii="Times New Roman" w:hAnsi="Times New Roman"/>
        </w:rPr>
      </w:pPr>
      <w:r>
        <w:rPr>
          <w:rFonts w:ascii="Times New Roman" w:hAnsi="Times New Roman"/>
        </w:rPr>
        <w:br w:type="page"/>
      </w:r>
      <w:r>
        <w:rPr>
          <w:rFonts w:ascii="Times New Roman" w:hAnsi="Times New Roman"/>
        </w:rPr>
        <w:lastRenderedPageBreak/>
        <w:t>ATTACHMENT II (continued)</w:t>
      </w:r>
    </w:p>
    <w:p w:rsidR="00B55FEC" w:rsidRDefault="00B55FEC">
      <w:pPr>
        <w:ind w:left="720" w:hanging="720"/>
        <w:rPr>
          <w:rFonts w:ascii="Times New Roman" w:hAnsi="Times New Roman"/>
        </w:rPr>
      </w:pPr>
    </w:p>
    <w:p w:rsidR="00B55FEC" w:rsidRDefault="00B55FEC">
      <w:pPr>
        <w:ind w:left="1440" w:hanging="720"/>
        <w:rPr>
          <w:rFonts w:ascii="Times New Roman" w:hAnsi="Times New Roman"/>
        </w:rPr>
      </w:pPr>
      <w:r>
        <w:rPr>
          <w:rFonts w:ascii="Times New Roman" w:hAnsi="Times New Roman"/>
        </w:rPr>
        <w:t>1.</w:t>
      </w:r>
      <w:r>
        <w:rPr>
          <w:rFonts w:ascii="Times New Roman" w:hAnsi="Times New Roman"/>
        </w:rPr>
        <w:tab/>
        <w:t>Completion:</w:t>
      </w:r>
    </w:p>
    <w:p w:rsidR="00B55FEC" w:rsidRDefault="00B55FEC">
      <w:pPr>
        <w:ind w:left="2160" w:hanging="720"/>
        <w:jc w:val="both"/>
        <w:rPr>
          <w:rFonts w:ascii="Times New Roman" w:hAnsi="Times New Roman"/>
        </w:rPr>
      </w:pPr>
      <w:r>
        <w:rPr>
          <w:rFonts w:ascii="Times New Roman" w:hAnsi="Times New Roman"/>
        </w:rPr>
        <w:t>(1)</w:t>
      </w:r>
      <w:r>
        <w:rPr>
          <w:rFonts w:ascii="Times New Roman" w:hAnsi="Times New Roman"/>
        </w:rPr>
        <w:tab/>
        <w:t>Before ENGINEER issues a Statement of Substantial Completion, submit to Contractor a list of observed items requiring completion or correction.</w:t>
      </w:r>
    </w:p>
    <w:p w:rsidR="00B55FEC" w:rsidRDefault="00B55FEC">
      <w:pPr>
        <w:ind w:left="2160" w:hanging="720"/>
        <w:jc w:val="both"/>
        <w:rPr>
          <w:rFonts w:ascii="Times New Roman" w:hAnsi="Times New Roman"/>
        </w:rPr>
      </w:pPr>
    </w:p>
    <w:p w:rsidR="00B55FEC" w:rsidRDefault="00B55FEC">
      <w:pPr>
        <w:ind w:left="2160" w:hanging="720"/>
        <w:jc w:val="both"/>
        <w:rPr>
          <w:rFonts w:ascii="Times New Roman" w:hAnsi="Times New Roman"/>
        </w:rPr>
      </w:pPr>
      <w:r>
        <w:rPr>
          <w:rFonts w:ascii="Times New Roman" w:hAnsi="Times New Roman"/>
        </w:rPr>
        <w:t>(2)</w:t>
      </w:r>
      <w:r>
        <w:rPr>
          <w:rFonts w:ascii="Times New Roman" w:hAnsi="Times New Roman"/>
        </w:rPr>
        <w:tab/>
        <w:t>Conduct final review in the company of ENGINEER, OWNER and Contractor and prepare a final list of items to be completed or corrected.</w:t>
      </w:r>
    </w:p>
    <w:p w:rsidR="00B55FEC" w:rsidRDefault="00B55FEC">
      <w:pPr>
        <w:ind w:left="2160" w:hanging="720"/>
        <w:jc w:val="both"/>
        <w:rPr>
          <w:rFonts w:ascii="Times New Roman" w:hAnsi="Times New Roman"/>
        </w:rPr>
      </w:pPr>
    </w:p>
    <w:p w:rsidR="00B55FEC" w:rsidRDefault="00B55FEC">
      <w:pPr>
        <w:ind w:left="2160" w:hanging="720"/>
        <w:jc w:val="both"/>
        <w:rPr>
          <w:rFonts w:ascii="Times New Roman" w:hAnsi="Times New Roman"/>
        </w:rPr>
      </w:pPr>
      <w:r>
        <w:rPr>
          <w:rFonts w:ascii="Times New Roman" w:hAnsi="Times New Roman"/>
        </w:rPr>
        <w:t>(3)</w:t>
      </w:r>
      <w:r>
        <w:rPr>
          <w:rFonts w:ascii="Times New Roman" w:hAnsi="Times New Roman"/>
        </w:rPr>
        <w:tab/>
        <w:t>Verify that all items on final list have been completed or corrected and make recommendations to ENGINEER concerning acceptance.</w:t>
      </w:r>
    </w:p>
    <w:p w:rsidR="00B55FEC" w:rsidRDefault="00B55FEC">
      <w:pPr>
        <w:ind w:left="720" w:hanging="720"/>
        <w:jc w:val="center"/>
        <w:rPr>
          <w:rFonts w:ascii="Times New Roman" w:hAnsi="Times New Roman"/>
        </w:rPr>
      </w:pPr>
    </w:p>
    <w:p w:rsidR="00B55FEC" w:rsidRDefault="00B55FEC">
      <w:pPr>
        <w:ind w:left="720" w:hanging="720"/>
        <w:jc w:val="center"/>
        <w:rPr>
          <w:rFonts w:ascii="Times New Roman" w:hAnsi="Times New Roman"/>
        </w:rPr>
      </w:pPr>
    </w:p>
    <w:p w:rsidR="00B55FEC" w:rsidRDefault="00B55FEC">
      <w:pPr>
        <w:ind w:left="720" w:hanging="720"/>
        <w:jc w:val="center"/>
        <w:rPr>
          <w:rFonts w:ascii="Times New Roman" w:hAnsi="Times New Roman"/>
        </w:rPr>
      </w:pPr>
      <w:proofErr w:type="gramStart"/>
      <w:r>
        <w:rPr>
          <w:rFonts w:ascii="Times New Roman" w:hAnsi="Times New Roman"/>
        </w:rPr>
        <w:t>o</w:t>
      </w:r>
      <w:proofErr w:type="gramEnd"/>
      <w:r>
        <w:rPr>
          <w:rFonts w:ascii="Times New Roman" w:hAnsi="Times New Roman"/>
        </w:rPr>
        <w:t xml:space="preserve"> 0 o</w:t>
      </w:r>
    </w:p>
    <w:sectPr w:rsidR="00B55FEC">
      <w:type w:val="continuous"/>
      <w:pgSz w:w="12240" w:h="15840"/>
      <w:pgMar w:top="720" w:right="720" w:bottom="720" w:left="720" w:header="0" w:footer="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65FA2"/>
    <w:multiLevelType w:val="singleLevel"/>
    <w:tmpl w:val="2AB825F2"/>
    <w:lvl w:ilvl="0">
      <w:start w:val="3"/>
      <w:numFmt w:val="lowerLetter"/>
      <w:lvlText w:val="(%1)"/>
      <w:lvlJc w:val="left"/>
      <w:pPr>
        <w:tabs>
          <w:tab w:val="num" w:pos="1440"/>
        </w:tabs>
        <w:ind w:left="1440" w:hanging="720"/>
      </w:pPr>
      <w:rPr>
        <w:rFonts w:hint="default"/>
      </w:rPr>
    </w:lvl>
  </w:abstractNum>
  <w:abstractNum w:abstractNumId="1">
    <w:nsid w:val="17BD6BED"/>
    <w:multiLevelType w:val="singleLevel"/>
    <w:tmpl w:val="55AE775C"/>
    <w:lvl w:ilvl="0">
      <w:start w:val="1"/>
      <w:numFmt w:val="decimal"/>
      <w:lvlText w:val="(%1)"/>
      <w:lvlJc w:val="left"/>
      <w:pPr>
        <w:tabs>
          <w:tab w:val="num" w:pos="2160"/>
        </w:tabs>
        <w:ind w:left="2160" w:hanging="720"/>
      </w:pPr>
      <w:rPr>
        <w:rFonts w:hint="default"/>
      </w:rPr>
    </w:lvl>
  </w:abstractNum>
  <w:abstractNum w:abstractNumId="2">
    <w:nsid w:val="2ECD22F3"/>
    <w:multiLevelType w:val="singleLevel"/>
    <w:tmpl w:val="97B6C5E0"/>
    <w:lvl w:ilvl="0">
      <w:start w:val="2"/>
      <w:numFmt w:val="decimal"/>
      <w:lvlText w:val="%1."/>
      <w:lvlJc w:val="left"/>
      <w:pPr>
        <w:tabs>
          <w:tab w:val="num" w:pos="720"/>
        </w:tabs>
        <w:ind w:left="720" w:hanging="720"/>
      </w:pPr>
      <w:rPr>
        <w:rFonts w:hint="default"/>
      </w:rPr>
    </w:lvl>
  </w:abstractNum>
  <w:abstractNum w:abstractNumId="3">
    <w:nsid w:val="418E1F66"/>
    <w:multiLevelType w:val="singleLevel"/>
    <w:tmpl w:val="97B6C5E0"/>
    <w:lvl w:ilvl="0">
      <w:start w:val="21"/>
      <w:numFmt w:val="decimal"/>
      <w:lvlText w:val="%1."/>
      <w:lvlJc w:val="left"/>
      <w:pPr>
        <w:tabs>
          <w:tab w:val="num" w:pos="720"/>
        </w:tabs>
        <w:ind w:left="720" w:hanging="720"/>
      </w:pPr>
      <w:rPr>
        <w:rFonts w:hint="default"/>
      </w:rPr>
    </w:lvl>
  </w:abstractNum>
  <w:abstractNum w:abstractNumId="4">
    <w:nsid w:val="454C3D2C"/>
    <w:multiLevelType w:val="singleLevel"/>
    <w:tmpl w:val="97B6C5E0"/>
    <w:lvl w:ilvl="0">
      <w:start w:val="7"/>
      <w:numFmt w:val="decimal"/>
      <w:lvlText w:val="%1."/>
      <w:lvlJc w:val="left"/>
      <w:pPr>
        <w:tabs>
          <w:tab w:val="num" w:pos="720"/>
        </w:tabs>
        <w:ind w:left="720" w:hanging="720"/>
      </w:pPr>
      <w:rPr>
        <w:rFonts w:hint="default"/>
      </w:rPr>
    </w:lvl>
  </w:abstractNum>
  <w:abstractNum w:abstractNumId="5">
    <w:nsid w:val="5CC82F0A"/>
    <w:multiLevelType w:val="singleLevel"/>
    <w:tmpl w:val="97B6C5E0"/>
    <w:lvl w:ilvl="0">
      <w:start w:val="23"/>
      <w:numFmt w:val="decimal"/>
      <w:lvlText w:val="%1."/>
      <w:lvlJc w:val="left"/>
      <w:pPr>
        <w:tabs>
          <w:tab w:val="num" w:pos="720"/>
        </w:tabs>
        <w:ind w:left="720" w:hanging="720"/>
      </w:pPr>
      <w:rPr>
        <w:rFonts w:hint="default"/>
      </w:rPr>
    </w:lvl>
  </w:abstractNum>
  <w:abstractNum w:abstractNumId="6">
    <w:nsid w:val="7D4E680F"/>
    <w:multiLevelType w:val="singleLevel"/>
    <w:tmpl w:val="B456F1BA"/>
    <w:lvl w:ilvl="0">
      <w:start w:val="1"/>
      <w:numFmt w:val="lowerLetter"/>
      <w:lvlText w:val="%1."/>
      <w:lvlJc w:val="left"/>
      <w:pPr>
        <w:tabs>
          <w:tab w:val="num" w:pos="1440"/>
        </w:tabs>
        <w:ind w:left="1440" w:hanging="720"/>
      </w:pPr>
      <w:rPr>
        <w:rFonts w:hint="default"/>
      </w:rPr>
    </w:lvl>
  </w:abstractNum>
  <w:num w:numId="1">
    <w:abstractNumId w:val="2"/>
  </w:num>
  <w:num w:numId="2">
    <w:abstractNumId w:val="5"/>
  </w:num>
  <w:num w:numId="3">
    <w:abstractNumId w:val="3"/>
  </w:num>
  <w:num w:numId="4">
    <w:abstractNumId w:val="4"/>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JiJupuy+0R0UEtUy16hLmrBzCWk=" w:salt="/jMQXxhYrEW+V7gRidK8TQ=="/>
  <w:defaultTabStop w:val="720"/>
  <w:hyphenationZone w:val="0"/>
  <w:doNotHyphenateCaps/>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FEC"/>
    <w:rsid w:val="004131A3"/>
    <w:rsid w:val="00556397"/>
    <w:rsid w:val="00B55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G Times (W1)" w:hAnsi="CG Times (W1)"/>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G Times (W1)" w:hAnsi="CG Times (W1)"/>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IL_1780-19</Template>
  <TotalTime>0</TotalTime>
  <Pages>12</Pages>
  <Words>5432</Words>
  <Characters>30968</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USDA-FMHA</vt:lpstr>
    </vt:vector>
  </TitlesOfParts>
  <Company>USDA</Company>
  <LinksUpToDate>false</LinksUpToDate>
  <CharactersWithSpaces>36328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USDA-FMHA</dc:title>
  <dc:creator>denise pubill</dc:creator>
  <cp:lastModifiedBy>keith.pirok</cp:lastModifiedBy>
  <cp:revision>2</cp:revision>
  <cp:lastPrinted>2003-04-07T16:53:00Z</cp:lastPrinted>
  <dcterms:created xsi:type="dcterms:W3CDTF">2014-11-14T21:00:00Z</dcterms:created>
  <dcterms:modified xsi:type="dcterms:W3CDTF">2014-11-14T21:00:00Z</dcterms:modified>
</cp:coreProperties>
</file>