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1927C" w14:textId="77777777" w:rsidR="00E84602" w:rsidRDefault="00E84602" w:rsidP="008F08CA">
      <w:pPr>
        <w:ind w:left="1440"/>
        <w:jc w:val="center"/>
        <w:rPr>
          <w:sz w:val="24"/>
        </w:rPr>
      </w:pPr>
      <w:bookmarkStart w:id="0" w:name="_GoBack"/>
      <w:bookmarkEnd w:id="0"/>
    </w:p>
    <w:p w14:paraId="4FB1927D" w14:textId="77777777" w:rsidR="00FF582E" w:rsidRPr="009F20C1" w:rsidRDefault="00FF582E" w:rsidP="008F08CA">
      <w:pPr>
        <w:ind w:left="1440"/>
        <w:jc w:val="center"/>
        <w:rPr>
          <w:sz w:val="24"/>
        </w:rPr>
      </w:pPr>
      <w:r w:rsidRPr="009F20C1">
        <w:rPr>
          <w:sz w:val="24"/>
        </w:rPr>
        <w:t>BUSINESS AND INDUSTRY LOAN GUARANTEES</w:t>
      </w:r>
    </w:p>
    <w:p w14:paraId="4FB1927E" w14:textId="77777777" w:rsidR="00FF582E" w:rsidRPr="009F20C1" w:rsidRDefault="00FF582E" w:rsidP="008F08CA">
      <w:pPr>
        <w:ind w:left="1440"/>
        <w:jc w:val="center"/>
        <w:rPr>
          <w:sz w:val="24"/>
        </w:rPr>
      </w:pPr>
      <w:r w:rsidRPr="009F20C1">
        <w:rPr>
          <w:sz w:val="24"/>
        </w:rPr>
        <w:t>APPLICATION CHECKLIST</w:t>
      </w:r>
    </w:p>
    <w:p w14:paraId="4FB1927F" w14:textId="77777777" w:rsidR="00FF582E" w:rsidRDefault="00EC4351" w:rsidP="008F08CA">
      <w:pPr>
        <w:ind w:left="1440"/>
        <w:jc w:val="center"/>
        <w:rPr>
          <w:sz w:val="24"/>
        </w:rPr>
      </w:pPr>
      <w:r>
        <w:rPr>
          <w:sz w:val="24"/>
        </w:rPr>
        <w:t xml:space="preserve">(Loan Amounts </w:t>
      </w:r>
      <w:r w:rsidR="00BD706E">
        <w:rPr>
          <w:sz w:val="24"/>
        </w:rPr>
        <w:t>Less</w:t>
      </w:r>
      <w:r>
        <w:rPr>
          <w:sz w:val="24"/>
        </w:rPr>
        <w:t xml:space="preserve"> than $</w:t>
      </w:r>
      <w:r w:rsidR="00234C39">
        <w:rPr>
          <w:sz w:val="24"/>
        </w:rPr>
        <w:t>6</w:t>
      </w:r>
      <w:r>
        <w:rPr>
          <w:sz w:val="24"/>
        </w:rPr>
        <w:t>00,000)</w:t>
      </w:r>
    </w:p>
    <w:p w14:paraId="4FB19280" w14:textId="77777777" w:rsidR="00EC4351" w:rsidRPr="009F20C1" w:rsidRDefault="00EC4351" w:rsidP="008F08CA">
      <w:pPr>
        <w:ind w:left="1440"/>
        <w:jc w:val="center"/>
        <w:rPr>
          <w:sz w:val="24"/>
        </w:rPr>
      </w:pPr>
    </w:p>
    <w:p w14:paraId="4FB19281" w14:textId="77777777" w:rsidR="00FF582E" w:rsidRDefault="00FF582E" w:rsidP="008F08CA">
      <w:pPr>
        <w:ind w:left="180"/>
        <w:rPr>
          <w:sz w:val="24"/>
        </w:rPr>
      </w:pPr>
      <w:r w:rsidRPr="009F20C1">
        <w:rPr>
          <w:b/>
          <w:sz w:val="24"/>
          <w:u w:val="single"/>
        </w:rPr>
        <w:t>Applications</w:t>
      </w:r>
      <w:r w:rsidR="009F20C1">
        <w:rPr>
          <w:b/>
          <w:sz w:val="24"/>
          <w:u w:val="single"/>
        </w:rPr>
        <w:t>:</w:t>
      </w:r>
      <w:r w:rsidRPr="009F20C1">
        <w:rPr>
          <w:sz w:val="24"/>
        </w:rPr>
        <w:t xml:space="preserve">  Applications will be filed with the Agency by submit</w:t>
      </w:r>
      <w:r w:rsidR="00B23C2E">
        <w:rPr>
          <w:sz w:val="24"/>
        </w:rPr>
        <w:t xml:space="preserve">ting the following information.  </w:t>
      </w:r>
      <w:r w:rsidRPr="009F20C1">
        <w:rPr>
          <w:sz w:val="24"/>
        </w:rPr>
        <w:t>Procedure reference:  RD Instruction 4279-B</w:t>
      </w:r>
      <w:r w:rsidR="00E84602">
        <w:rPr>
          <w:sz w:val="24"/>
        </w:rPr>
        <w:t>, 4279.161(c)</w:t>
      </w:r>
      <w:r w:rsidRPr="009F20C1">
        <w:rPr>
          <w:sz w:val="24"/>
        </w:rPr>
        <w:t>.</w:t>
      </w:r>
    </w:p>
    <w:p w14:paraId="4FB19282" w14:textId="77777777" w:rsidR="00444AB5" w:rsidRDefault="00444AB5" w:rsidP="008F08CA">
      <w:pPr>
        <w:ind w:left="180"/>
        <w:rPr>
          <w:sz w:val="24"/>
        </w:rPr>
      </w:pPr>
    </w:p>
    <w:p w14:paraId="4FB19283" w14:textId="77777777" w:rsidR="00FF582E" w:rsidRDefault="009D1DE9" w:rsidP="00FD7A9A">
      <w:pPr>
        <w:ind w:left="720"/>
        <w:rPr>
          <w:sz w:val="24"/>
        </w:rPr>
      </w:pPr>
      <w:r>
        <w:rPr>
          <w:sz w:val="24"/>
        </w:rPr>
        <w:fldChar w:fldCharType="begin">
          <w:ffData>
            <w:name w:val="Check17"/>
            <w:enabled/>
            <w:calcOnExit w:val="0"/>
            <w:checkBox>
              <w:sizeAuto/>
              <w:default w:val="0"/>
            </w:checkBox>
          </w:ffData>
        </w:fldChar>
      </w:r>
      <w:bookmarkStart w:id="1" w:name="Check17"/>
      <w:r w:rsidR="00FD7A9A">
        <w:rPr>
          <w:sz w:val="24"/>
        </w:rPr>
        <w:instrText xml:space="preserve"> FORMCHECKBOX </w:instrText>
      </w:r>
      <w:r w:rsidR="00D27418">
        <w:rPr>
          <w:sz w:val="24"/>
        </w:rPr>
      </w:r>
      <w:r w:rsidR="00D27418">
        <w:rPr>
          <w:sz w:val="24"/>
        </w:rPr>
        <w:fldChar w:fldCharType="separate"/>
      </w:r>
      <w:r>
        <w:rPr>
          <w:sz w:val="24"/>
        </w:rPr>
        <w:fldChar w:fldCharType="end"/>
      </w:r>
      <w:bookmarkEnd w:id="1"/>
      <w:r w:rsidR="00FD7A9A">
        <w:rPr>
          <w:sz w:val="24"/>
        </w:rPr>
        <w:t xml:space="preserve">1.   </w:t>
      </w:r>
      <w:r w:rsidR="00FF582E" w:rsidRPr="00E06E10">
        <w:rPr>
          <w:b/>
          <w:sz w:val="24"/>
          <w:u w:val="single"/>
        </w:rPr>
        <w:t>Form 4279-1</w:t>
      </w:r>
      <w:r w:rsidR="00BD706E" w:rsidRPr="00E06E10">
        <w:rPr>
          <w:b/>
          <w:sz w:val="24"/>
          <w:u w:val="single"/>
        </w:rPr>
        <w:t>A</w:t>
      </w:r>
      <w:r w:rsidR="00FF582E" w:rsidRPr="009F20C1">
        <w:rPr>
          <w:sz w:val="24"/>
        </w:rPr>
        <w:t>, "Application for Loan Guarantee (Business and Industry</w:t>
      </w:r>
      <w:r w:rsidR="00E06E10">
        <w:rPr>
          <w:sz w:val="24"/>
        </w:rPr>
        <w:t xml:space="preserve"> – Short Form</w:t>
      </w:r>
      <w:r w:rsidR="00FF582E" w:rsidRPr="009F20C1">
        <w:rPr>
          <w:sz w:val="24"/>
        </w:rPr>
        <w:t>)".</w:t>
      </w:r>
    </w:p>
    <w:p w14:paraId="4FB19284" w14:textId="77777777" w:rsidR="00EC4351" w:rsidRDefault="00EC4351" w:rsidP="008F08CA">
      <w:pPr>
        <w:ind w:left="720"/>
        <w:rPr>
          <w:sz w:val="24"/>
        </w:rPr>
      </w:pPr>
      <w:r>
        <w:rPr>
          <w:sz w:val="24"/>
        </w:rPr>
        <w:tab/>
      </w:r>
    </w:p>
    <w:p w14:paraId="4FB19285" w14:textId="77777777" w:rsidR="00FF582E" w:rsidRPr="009F20C1" w:rsidRDefault="009D1DE9" w:rsidP="00FD7A9A">
      <w:pPr>
        <w:ind w:left="1350" w:hanging="630"/>
        <w:rPr>
          <w:sz w:val="24"/>
        </w:rPr>
      </w:pPr>
      <w:r>
        <w:rPr>
          <w:sz w:val="24"/>
        </w:rPr>
        <w:fldChar w:fldCharType="begin">
          <w:ffData>
            <w:name w:val="Check1"/>
            <w:enabled/>
            <w:calcOnExit w:val="0"/>
            <w:checkBox>
              <w:sizeAuto/>
              <w:default w:val="0"/>
            </w:checkBox>
          </w:ffData>
        </w:fldChar>
      </w:r>
      <w:bookmarkStart w:id="2" w:name="Check1"/>
      <w:r w:rsidR="00444AB5">
        <w:rPr>
          <w:sz w:val="24"/>
        </w:rPr>
        <w:instrText xml:space="preserve"> FORMCHECKBOX </w:instrText>
      </w:r>
      <w:r w:rsidR="00D27418">
        <w:rPr>
          <w:sz w:val="24"/>
        </w:rPr>
      </w:r>
      <w:r w:rsidR="00D27418">
        <w:rPr>
          <w:sz w:val="24"/>
        </w:rPr>
        <w:fldChar w:fldCharType="separate"/>
      </w:r>
      <w:r>
        <w:rPr>
          <w:sz w:val="24"/>
        </w:rPr>
        <w:fldChar w:fldCharType="end"/>
      </w:r>
      <w:bookmarkEnd w:id="2"/>
      <w:smartTag w:uri="urn:schemas-microsoft-com:office:smarttags" w:element="Street">
        <w:smartTag w:uri="urn:schemas-microsoft-com:office:smarttags" w:element="address">
          <w:r w:rsidR="00444AB5">
            <w:rPr>
              <w:sz w:val="24"/>
            </w:rPr>
            <w:t xml:space="preserve">2.   </w:t>
          </w:r>
          <w:r w:rsidR="00E06E10" w:rsidRPr="00E06E10">
            <w:rPr>
              <w:b/>
              <w:sz w:val="24"/>
              <w:u w:val="single"/>
            </w:rPr>
            <w:t>Form RD</w:t>
          </w:r>
        </w:smartTag>
      </w:smartTag>
      <w:r w:rsidR="00E06E10" w:rsidRPr="00E06E10">
        <w:rPr>
          <w:b/>
          <w:sz w:val="24"/>
          <w:u w:val="single"/>
        </w:rPr>
        <w:t xml:space="preserve"> 1940-20</w:t>
      </w:r>
      <w:r w:rsidR="00E06E10" w:rsidRPr="009F20C1">
        <w:rPr>
          <w:sz w:val="24"/>
        </w:rPr>
        <w:t>, "Request for Environmental Information," and attachments, unless the project is categorically excluded under Agency environmental regulations.</w:t>
      </w:r>
    </w:p>
    <w:p w14:paraId="4FB19286" w14:textId="77777777" w:rsidR="00FF582E" w:rsidRDefault="00FF582E" w:rsidP="008F08CA">
      <w:pPr>
        <w:tabs>
          <w:tab w:val="left" w:pos="720"/>
        </w:tabs>
        <w:ind w:left="720"/>
        <w:rPr>
          <w:sz w:val="24"/>
        </w:rPr>
      </w:pPr>
    </w:p>
    <w:p w14:paraId="521D9FF4" w14:textId="77777777" w:rsidR="002E5A8C" w:rsidRDefault="002E5A8C" w:rsidP="002E5A8C">
      <w:pPr>
        <w:ind w:left="1440" w:hanging="720"/>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sidR="00D27418">
        <w:rPr>
          <w:sz w:val="24"/>
        </w:rPr>
      </w:r>
      <w:r w:rsidR="00D27418">
        <w:rPr>
          <w:sz w:val="24"/>
        </w:rPr>
        <w:fldChar w:fldCharType="separate"/>
      </w:r>
      <w:r>
        <w:rPr>
          <w:sz w:val="24"/>
        </w:rPr>
        <w:fldChar w:fldCharType="end"/>
      </w:r>
      <w:r>
        <w:rPr>
          <w:sz w:val="24"/>
        </w:rPr>
        <w:t xml:space="preserve">3.  </w:t>
      </w:r>
      <w:r w:rsidRPr="004F59F4">
        <w:rPr>
          <w:b/>
          <w:sz w:val="24"/>
          <w:u w:val="single"/>
        </w:rPr>
        <w:t>Forms AD-3030</w:t>
      </w:r>
      <w:r>
        <w:rPr>
          <w:sz w:val="24"/>
        </w:rPr>
        <w:t>, “Representations Regarding Felony Conviction and Tax Delinquent Status for Corporate Applicants” if the borrower is a corporation. The lender must also complete this form.</w:t>
      </w:r>
    </w:p>
    <w:p w14:paraId="558E34E6" w14:textId="77777777" w:rsidR="002E5A8C" w:rsidRDefault="002E5A8C" w:rsidP="002E5A8C">
      <w:pPr>
        <w:ind w:left="1440" w:hanging="720"/>
        <w:rPr>
          <w:sz w:val="24"/>
        </w:rPr>
      </w:pPr>
    </w:p>
    <w:p w14:paraId="4FB19287" w14:textId="750A049F" w:rsidR="00FF582E" w:rsidRDefault="009D1DE9" w:rsidP="00FD7A9A">
      <w:pPr>
        <w:ind w:left="1350" w:hanging="630"/>
        <w:rPr>
          <w:sz w:val="24"/>
        </w:rPr>
      </w:pPr>
      <w:r>
        <w:rPr>
          <w:sz w:val="24"/>
        </w:rPr>
        <w:fldChar w:fldCharType="begin">
          <w:ffData>
            <w:name w:val="Check2"/>
            <w:enabled/>
            <w:calcOnExit w:val="0"/>
            <w:checkBox>
              <w:sizeAuto/>
              <w:default w:val="0"/>
            </w:checkBox>
          </w:ffData>
        </w:fldChar>
      </w:r>
      <w:bookmarkStart w:id="3" w:name="Check2"/>
      <w:r w:rsidR="00444AB5">
        <w:rPr>
          <w:sz w:val="24"/>
        </w:rPr>
        <w:instrText xml:space="preserve"> FORMCHECKBOX </w:instrText>
      </w:r>
      <w:r w:rsidR="00D27418">
        <w:rPr>
          <w:sz w:val="24"/>
        </w:rPr>
      </w:r>
      <w:r w:rsidR="00D27418">
        <w:rPr>
          <w:sz w:val="24"/>
        </w:rPr>
        <w:fldChar w:fldCharType="separate"/>
      </w:r>
      <w:r>
        <w:rPr>
          <w:sz w:val="24"/>
        </w:rPr>
        <w:fldChar w:fldCharType="end"/>
      </w:r>
      <w:bookmarkEnd w:id="3"/>
      <w:r w:rsidR="002E5A8C">
        <w:rPr>
          <w:sz w:val="24"/>
        </w:rPr>
        <w:t>4</w:t>
      </w:r>
      <w:r w:rsidR="00444AB5">
        <w:rPr>
          <w:sz w:val="24"/>
        </w:rPr>
        <w:t xml:space="preserve">.  </w:t>
      </w:r>
      <w:r w:rsidR="00E06E10" w:rsidRPr="00E06E10">
        <w:rPr>
          <w:b/>
          <w:sz w:val="24"/>
          <w:u w:val="single"/>
        </w:rPr>
        <w:t>For all businesses</w:t>
      </w:r>
      <w:r w:rsidR="00E06E10" w:rsidRPr="009F20C1">
        <w:rPr>
          <w:sz w:val="24"/>
        </w:rPr>
        <w:t>, a current (not more than 90 days old) balance sheet, a pro forma balance sheet at startup, and projected balance sheets, income statements, and cash flow statements for the next 2 years.  Projections should be supported by a list of assumptions showing the basis for the projections.</w:t>
      </w:r>
    </w:p>
    <w:p w14:paraId="4FB19288" w14:textId="77777777" w:rsidR="009F20C1" w:rsidRDefault="009F20C1" w:rsidP="008F08CA">
      <w:pPr>
        <w:tabs>
          <w:tab w:val="left" w:pos="720"/>
        </w:tabs>
        <w:ind w:left="720"/>
        <w:rPr>
          <w:sz w:val="24"/>
        </w:rPr>
      </w:pPr>
    </w:p>
    <w:p w14:paraId="4FB19289" w14:textId="32C736B9" w:rsidR="00EE7E1B" w:rsidRDefault="009D1DE9" w:rsidP="00EE7E1B">
      <w:pPr>
        <w:ind w:left="1350" w:hanging="630"/>
        <w:rPr>
          <w:sz w:val="24"/>
        </w:rPr>
      </w:pPr>
      <w:r>
        <w:rPr>
          <w:sz w:val="24"/>
        </w:rPr>
        <w:fldChar w:fldCharType="begin">
          <w:ffData>
            <w:name w:val="Check3"/>
            <w:enabled/>
            <w:calcOnExit w:val="0"/>
            <w:checkBox>
              <w:sizeAuto/>
              <w:default w:val="0"/>
            </w:checkBox>
          </w:ffData>
        </w:fldChar>
      </w:r>
      <w:bookmarkStart w:id="4" w:name="Check3"/>
      <w:r w:rsidR="00444AB5">
        <w:rPr>
          <w:sz w:val="24"/>
        </w:rPr>
        <w:instrText xml:space="preserve"> FORMCHECKBOX </w:instrText>
      </w:r>
      <w:r w:rsidR="00D27418">
        <w:rPr>
          <w:sz w:val="24"/>
        </w:rPr>
      </w:r>
      <w:r w:rsidR="00D27418">
        <w:rPr>
          <w:sz w:val="24"/>
        </w:rPr>
        <w:fldChar w:fldCharType="separate"/>
      </w:r>
      <w:r>
        <w:rPr>
          <w:sz w:val="24"/>
        </w:rPr>
        <w:fldChar w:fldCharType="end"/>
      </w:r>
      <w:bookmarkEnd w:id="4"/>
      <w:r w:rsidR="002E5A8C">
        <w:rPr>
          <w:sz w:val="24"/>
        </w:rPr>
        <w:t>5</w:t>
      </w:r>
      <w:r w:rsidR="00444AB5">
        <w:rPr>
          <w:sz w:val="24"/>
        </w:rPr>
        <w:t xml:space="preserve">.  </w:t>
      </w:r>
      <w:r w:rsidR="00E06E10" w:rsidRPr="00E06E10">
        <w:rPr>
          <w:b/>
          <w:sz w:val="24"/>
          <w:u w:val="single"/>
        </w:rPr>
        <w:t>Lender's complete written analysis</w:t>
      </w:r>
      <w:r w:rsidR="00E06E10" w:rsidRPr="009F20C1">
        <w:rPr>
          <w:sz w:val="24"/>
        </w:rPr>
        <w:t xml:space="preserve">, including spreadsheets of the balance sheets and income statements for the previous 3 years (for existing businesses), pro forma balance sheet at startup, and 2 years projected year-end balance sheets and income statements, with appropriate ratios and comparisons with industrial standards (such as Dun &amp; Bradstreet or </w:t>
      </w:r>
      <w:r w:rsidR="00E06E10">
        <w:rPr>
          <w:sz w:val="24"/>
        </w:rPr>
        <w:t>RMA</w:t>
      </w:r>
      <w:r w:rsidR="00E06E10" w:rsidRPr="009F20C1">
        <w:rPr>
          <w:sz w:val="24"/>
        </w:rPr>
        <w:t>).  All data must be shown in total dollars and also in common size form, obtained by expressing all balance sheet items as a percentage of assets and all income and expense items as a percentage of sales.  The lender's credit analysis must address the borrower's management, repayment ability including a cash-flow analysis, history of debt repayment, necessity of any debt refinancing, and the credit reports of the borrower, its principals, and any parent, affiliate, or subsidiary.</w:t>
      </w:r>
      <w:r w:rsidR="00EE7E1B" w:rsidRPr="00EE7E1B">
        <w:rPr>
          <w:sz w:val="24"/>
        </w:rPr>
        <w:t xml:space="preserve"> </w:t>
      </w:r>
      <w:r w:rsidR="00EE7E1B">
        <w:rPr>
          <w:sz w:val="24"/>
        </w:rPr>
        <w:t xml:space="preserve"> The analysis should address the risk rating assigned to the subject loan along with an explanation of that rating.  Lender’s analysis should state the loan officer’s and any loan committees’ recommendations for approval and should be signed by those individuals.</w:t>
      </w:r>
      <w:r w:rsidR="00E66C1A">
        <w:rPr>
          <w:sz w:val="24"/>
        </w:rPr>
        <w:br/>
      </w:r>
    </w:p>
    <w:p w14:paraId="4FB1928A" w14:textId="37DD2271" w:rsidR="00E66C1A" w:rsidRPr="009F20C1" w:rsidRDefault="009D1DE9" w:rsidP="00E66C1A">
      <w:pPr>
        <w:ind w:left="1440" w:hanging="720"/>
        <w:rPr>
          <w:sz w:val="24"/>
        </w:rPr>
      </w:pPr>
      <w:r>
        <w:rPr>
          <w:sz w:val="24"/>
        </w:rPr>
        <w:fldChar w:fldCharType="begin">
          <w:ffData>
            <w:name w:val="Check18"/>
            <w:enabled/>
            <w:calcOnExit w:val="0"/>
            <w:checkBox>
              <w:sizeAuto/>
              <w:default w:val="0"/>
            </w:checkBox>
          </w:ffData>
        </w:fldChar>
      </w:r>
      <w:bookmarkStart w:id="5" w:name="Check18"/>
      <w:r w:rsidR="00E66C1A">
        <w:rPr>
          <w:sz w:val="24"/>
        </w:rPr>
        <w:instrText xml:space="preserve"> FORMCHECKBOX </w:instrText>
      </w:r>
      <w:r w:rsidR="00D27418">
        <w:rPr>
          <w:sz w:val="24"/>
        </w:rPr>
      </w:r>
      <w:r w:rsidR="00D27418">
        <w:rPr>
          <w:sz w:val="24"/>
        </w:rPr>
        <w:fldChar w:fldCharType="separate"/>
      </w:r>
      <w:r>
        <w:rPr>
          <w:sz w:val="24"/>
        </w:rPr>
        <w:fldChar w:fldCharType="end"/>
      </w:r>
      <w:bookmarkEnd w:id="5"/>
      <w:r w:rsidR="002E5A8C">
        <w:rPr>
          <w:sz w:val="24"/>
        </w:rPr>
        <w:t>6</w:t>
      </w:r>
      <w:r w:rsidR="00E84602">
        <w:rPr>
          <w:sz w:val="24"/>
        </w:rPr>
        <w:t xml:space="preserve">.  </w:t>
      </w:r>
      <w:r w:rsidR="00E84602">
        <w:rPr>
          <w:sz w:val="24"/>
        </w:rPr>
        <w:tab/>
      </w:r>
      <w:r w:rsidR="00E66C1A" w:rsidRPr="00E84602">
        <w:rPr>
          <w:b/>
          <w:sz w:val="24"/>
          <w:u w:val="single"/>
        </w:rPr>
        <w:t>Dun and Bradstreet Universal Numbering System (DUNS) number</w:t>
      </w:r>
      <w:r w:rsidR="00E66C1A">
        <w:rPr>
          <w:sz w:val="24"/>
        </w:rPr>
        <w:t xml:space="preserve"> for the business.  DUNS numbers can be obtained free of charge by calling </w:t>
      </w:r>
      <w:r w:rsidR="00E66C1A" w:rsidRPr="006841B6">
        <w:rPr>
          <w:sz w:val="24"/>
        </w:rPr>
        <w:t>(866) 785-0428 or online at</w:t>
      </w:r>
      <w:r w:rsidR="00E66C1A">
        <w:rPr>
          <w:sz w:val="24"/>
        </w:rPr>
        <w:t xml:space="preserve"> </w:t>
      </w:r>
      <w:r w:rsidR="00E66C1A" w:rsidRPr="006841B6">
        <w:rPr>
          <w:sz w:val="24"/>
        </w:rPr>
        <w:t>ht</w:t>
      </w:r>
      <w:r w:rsidR="00E66C1A">
        <w:rPr>
          <w:sz w:val="24"/>
        </w:rPr>
        <w:t>tp://www.dnb.com/US/duns_update</w:t>
      </w:r>
    </w:p>
    <w:p w14:paraId="4FB1928B" w14:textId="77777777" w:rsidR="00FF582E" w:rsidRDefault="00FF582E" w:rsidP="008F08CA">
      <w:pPr>
        <w:tabs>
          <w:tab w:val="left" w:pos="720"/>
        </w:tabs>
        <w:ind w:left="720"/>
        <w:rPr>
          <w:sz w:val="24"/>
        </w:rPr>
      </w:pPr>
    </w:p>
    <w:p w14:paraId="4FB1928C" w14:textId="5A25DC22" w:rsidR="00E06E10" w:rsidRPr="009F20C1" w:rsidRDefault="009D1DE9" w:rsidP="00E06E10">
      <w:pPr>
        <w:ind w:left="1440" w:hanging="720"/>
        <w:rPr>
          <w:sz w:val="24"/>
        </w:rPr>
      </w:pPr>
      <w:r>
        <w:rPr>
          <w:sz w:val="24"/>
        </w:rPr>
        <w:fldChar w:fldCharType="begin">
          <w:ffData>
            <w:name w:val="Check4"/>
            <w:enabled/>
            <w:calcOnExit w:val="0"/>
            <w:checkBox>
              <w:sizeAuto/>
              <w:default w:val="0"/>
            </w:checkBox>
          </w:ffData>
        </w:fldChar>
      </w:r>
      <w:bookmarkStart w:id="6" w:name="Check4"/>
      <w:r w:rsidR="00444AB5">
        <w:rPr>
          <w:sz w:val="24"/>
        </w:rPr>
        <w:instrText xml:space="preserve"> FORMCHECKBOX </w:instrText>
      </w:r>
      <w:r w:rsidR="00D27418">
        <w:rPr>
          <w:sz w:val="24"/>
        </w:rPr>
      </w:r>
      <w:r w:rsidR="00D27418">
        <w:rPr>
          <w:sz w:val="24"/>
        </w:rPr>
        <w:fldChar w:fldCharType="separate"/>
      </w:r>
      <w:r>
        <w:rPr>
          <w:sz w:val="24"/>
        </w:rPr>
        <w:fldChar w:fldCharType="end"/>
      </w:r>
      <w:bookmarkEnd w:id="6"/>
      <w:r w:rsidR="002E5A8C">
        <w:rPr>
          <w:sz w:val="24"/>
        </w:rPr>
        <w:t>7</w:t>
      </w:r>
      <w:r w:rsidR="00444AB5">
        <w:rPr>
          <w:sz w:val="24"/>
        </w:rPr>
        <w:t xml:space="preserve">.  </w:t>
      </w:r>
      <w:r w:rsidR="00E06E10" w:rsidRPr="00E06E10">
        <w:rPr>
          <w:b/>
          <w:sz w:val="24"/>
          <w:u w:val="single"/>
        </w:rPr>
        <w:t>A proposed Loan Agreement</w:t>
      </w:r>
      <w:r w:rsidR="00E06E10" w:rsidRPr="009F20C1">
        <w:rPr>
          <w:sz w:val="24"/>
        </w:rPr>
        <w:t xml:space="preserve"> or a sample Loan Agreement with a</w:t>
      </w:r>
      <w:r w:rsidR="00E3218E">
        <w:rPr>
          <w:sz w:val="24"/>
        </w:rPr>
        <w:t xml:space="preserve"> </w:t>
      </w:r>
      <w:r w:rsidR="00E06E10" w:rsidRPr="009F20C1">
        <w:rPr>
          <w:sz w:val="24"/>
        </w:rPr>
        <w:t>list of the proposed Loan Agreement provisions.  The Loan Agreement must be executed by the lender and borrower before the Agency issues a Loan Note Guarantee.  The following requirements must be addressed in the Loan Agreement:</w:t>
      </w:r>
    </w:p>
    <w:p w14:paraId="4FB1928D" w14:textId="77777777" w:rsidR="00E06E10" w:rsidRPr="009F20C1" w:rsidRDefault="00E06E10" w:rsidP="00E06E10">
      <w:pPr>
        <w:tabs>
          <w:tab w:val="left" w:pos="720"/>
        </w:tabs>
        <w:ind w:left="720"/>
        <w:rPr>
          <w:sz w:val="24"/>
        </w:rPr>
      </w:pPr>
    </w:p>
    <w:p w14:paraId="4FB1928E" w14:textId="77777777" w:rsidR="00E06E10" w:rsidRDefault="00E06E10" w:rsidP="00E06E10">
      <w:pPr>
        <w:numPr>
          <w:ilvl w:val="2"/>
          <w:numId w:val="20"/>
        </w:numPr>
        <w:rPr>
          <w:sz w:val="24"/>
        </w:rPr>
      </w:pPr>
      <w:r w:rsidRPr="009F20C1">
        <w:rPr>
          <w:sz w:val="24"/>
        </w:rPr>
        <w:t>Prohibition against assuming liabilities or obligations of others.</w:t>
      </w:r>
    </w:p>
    <w:p w14:paraId="4FB1928F" w14:textId="77777777" w:rsidR="00E06E10" w:rsidRDefault="00E06E10" w:rsidP="00E06E10">
      <w:pPr>
        <w:ind w:left="1440"/>
        <w:rPr>
          <w:sz w:val="24"/>
        </w:rPr>
      </w:pPr>
    </w:p>
    <w:p w14:paraId="4FB19290" w14:textId="77777777" w:rsidR="00E06E10" w:rsidRDefault="00E06E10" w:rsidP="00E06E10">
      <w:pPr>
        <w:numPr>
          <w:ilvl w:val="2"/>
          <w:numId w:val="20"/>
        </w:numPr>
        <w:rPr>
          <w:sz w:val="24"/>
        </w:rPr>
      </w:pPr>
      <w:r w:rsidRPr="009F20C1">
        <w:rPr>
          <w:sz w:val="24"/>
        </w:rPr>
        <w:t>Restriction on dividend payments</w:t>
      </w:r>
      <w:r>
        <w:rPr>
          <w:sz w:val="24"/>
        </w:rPr>
        <w:t>.</w:t>
      </w:r>
    </w:p>
    <w:p w14:paraId="4FB19291" w14:textId="77777777" w:rsidR="00E06E10" w:rsidRDefault="00E06E10" w:rsidP="00E06E10">
      <w:pPr>
        <w:ind w:left="720" w:firstLine="720"/>
        <w:rPr>
          <w:sz w:val="24"/>
        </w:rPr>
      </w:pPr>
    </w:p>
    <w:p w14:paraId="4FB19292" w14:textId="77777777" w:rsidR="00E06E10" w:rsidRPr="009F20C1" w:rsidRDefault="00E06E10" w:rsidP="00E06E10">
      <w:pPr>
        <w:numPr>
          <w:ilvl w:val="2"/>
          <w:numId w:val="20"/>
        </w:numPr>
        <w:rPr>
          <w:sz w:val="24"/>
        </w:rPr>
      </w:pPr>
      <w:r w:rsidRPr="009F20C1">
        <w:rPr>
          <w:sz w:val="24"/>
        </w:rPr>
        <w:lastRenderedPageBreak/>
        <w:t>Limitation on the purchase or sale of equipment and fixed assets.</w:t>
      </w:r>
    </w:p>
    <w:p w14:paraId="4FB19293" w14:textId="77777777" w:rsidR="00E06E10" w:rsidRDefault="00E06E10" w:rsidP="00E06E10">
      <w:pPr>
        <w:ind w:left="720" w:firstLine="720"/>
        <w:rPr>
          <w:sz w:val="24"/>
        </w:rPr>
      </w:pPr>
    </w:p>
    <w:p w14:paraId="4FB19294" w14:textId="77777777" w:rsidR="00E06E10" w:rsidRPr="009F20C1" w:rsidRDefault="00E06E10" w:rsidP="00E06E10">
      <w:pPr>
        <w:numPr>
          <w:ilvl w:val="2"/>
          <w:numId w:val="20"/>
        </w:numPr>
        <w:rPr>
          <w:sz w:val="24"/>
        </w:rPr>
      </w:pPr>
      <w:r w:rsidRPr="009F20C1">
        <w:rPr>
          <w:sz w:val="24"/>
        </w:rPr>
        <w:t>Limitation on compensation of officers and owners.</w:t>
      </w:r>
    </w:p>
    <w:p w14:paraId="4FB19295" w14:textId="77777777" w:rsidR="00E06E10" w:rsidRPr="009F20C1" w:rsidRDefault="00E06E10" w:rsidP="00E06E10">
      <w:pPr>
        <w:ind w:left="720"/>
        <w:rPr>
          <w:sz w:val="24"/>
        </w:rPr>
      </w:pPr>
    </w:p>
    <w:p w14:paraId="4FB19296" w14:textId="77777777" w:rsidR="00E06E10" w:rsidRPr="009F20C1" w:rsidRDefault="00E06E10" w:rsidP="00E06E10">
      <w:pPr>
        <w:numPr>
          <w:ilvl w:val="2"/>
          <w:numId w:val="20"/>
        </w:numPr>
        <w:rPr>
          <w:sz w:val="24"/>
        </w:rPr>
      </w:pPr>
      <w:r w:rsidRPr="009F20C1">
        <w:rPr>
          <w:sz w:val="24"/>
        </w:rPr>
        <w:t>Minimum working capital or current ratio requirement.</w:t>
      </w:r>
    </w:p>
    <w:p w14:paraId="4FB19297" w14:textId="77777777" w:rsidR="00E06E10" w:rsidRPr="009F20C1" w:rsidRDefault="00E06E10" w:rsidP="00E06E10">
      <w:pPr>
        <w:ind w:left="720"/>
        <w:rPr>
          <w:sz w:val="24"/>
        </w:rPr>
      </w:pPr>
    </w:p>
    <w:p w14:paraId="4FB19298" w14:textId="77777777" w:rsidR="00E06E10" w:rsidRPr="009F20C1" w:rsidRDefault="00E06E10" w:rsidP="00E06E10">
      <w:pPr>
        <w:numPr>
          <w:ilvl w:val="2"/>
          <w:numId w:val="20"/>
        </w:numPr>
        <w:rPr>
          <w:sz w:val="24"/>
        </w:rPr>
      </w:pPr>
      <w:r w:rsidRPr="009F20C1">
        <w:rPr>
          <w:sz w:val="24"/>
        </w:rPr>
        <w:t>Maximum debt-to-net worth ratio.</w:t>
      </w:r>
    </w:p>
    <w:p w14:paraId="4FB19299" w14:textId="77777777" w:rsidR="00E06E10" w:rsidRPr="009F20C1" w:rsidRDefault="00E06E10" w:rsidP="00E06E10">
      <w:pPr>
        <w:ind w:left="720"/>
        <w:rPr>
          <w:sz w:val="24"/>
        </w:rPr>
      </w:pPr>
    </w:p>
    <w:p w14:paraId="4FB1929A" w14:textId="77777777" w:rsidR="00E06E10" w:rsidRPr="009F20C1" w:rsidRDefault="00E06E10" w:rsidP="00E06E10">
      <w:pPr>
        <w:numPr>
          <w:ilvl w:val="2"/>
          <w:numId w:val="20"/>
        </w:numPr>
        <w:rPr>
          <w:sz w:val="24"/>
        </w:rPr>
      </w:pPr>
      <w:r w:rsidRPr="009F20C1">
        <w:rPr>
          <w:sz w:val="24"/>
        </w:rPr>
        <w:t>Restrictions concerning consolidations, mergers, or other circumstances.</w:t>
      </w:r>
    </w:p>
    <w:p w14:paraId="4FB1929B" w14:textId="77777777" w:rsidR="00E06E10" w:rsidRPr="009F20C1" w:rsidRDefault="00E06E10" w:rsidP="00E06E10">
      <w:pPr>
        <w:ind w:left="720"/>
        <w:rPr>
          <w:sz w:val="24"/>
        </w:rPr>
      </w:pPr>
    </w:p>
    <w:p w14:paraId="4FB1929C" w14:textId="77777777" w:rsidR="00E06E10" w:rsidRPr="009F20C1" w:rsidRDefault="00E06E10" w:rsidP="00E06E10">
      <w:pPr>
        <w:numPr>
          <w:ilvl w:val="2"/>
          <w:numId w:val="20"/>
        </w:numPr>
        <w:rPr>
          <w:sz w:val="24"/>
        </w:rPr>
      </w:pPr>
      <w:r w:rsidRPr="009F20C1">
        <w:rPr>
          <w:sz w:val="24"/>
        </w:rPr>
        <w:t>Limitations on selling the business without the concurrence of the lender.</w:t>
      </w:r>
    </w:p>
    <w:p w14:paraId="4FB1929D" w14:textId="77777777" w:rsidR="00E06E10" w:rsidRPr="009F20C1" w:rsidRDefault="00E06E10" w:rsidP="00E06E10">
      <w:pPr>
        <w:ind w:left="720"/>
        <w:rPr>
          <w:sz w:val="24"/>
        </w:rPr>
      </w:pPr>
    </w:p>
    <w:p w14:paraId="4FB1929E" w14:textId="77777777" w:rsidR="00E06E10" w:rsidRPr="009F20C1" w:rsidRDefault="00E06E10" w:rsidP="00E06E10">
      <w:pPr>
        <w:numPr>
          <w:ilvl w:val="2"/>
          <w:numId w:val="20"/>
        </w:numPr>
        <w:rPr>
          <w:sz w:val="24"/>
        </w:rPr>
      </w:pPr>
      <w:r w:rsidRPr="009F20C1">
        <w:rPr>
          <w:sz w:val="24"/>
        </w:rPr>
        <w:t>Repayment and amortization of the loan.</w:t>
      </w:r>
    </w:p>
    <w:p w14:paraId="4FB1929F" w14:textId="77777777" w:rsidR="00E06E10" w:rsidRPr="009F20C1" w:rsidRDefault="00E06E10" w:rsidP="00E06E10">
      <w:pPr>
        <w:ind w:left="720"/>
        <w:rPr>
          <w:sz w:val="24"/>
        </w:rPr>
      </w:pPr>
    </w:p>
    <w:p w14:paraId="4FB192A0" w14:textId="77777777" w:rsidR="00E06E10" w:rsidRPr="009F20C1" w:rsidRDefault="00E06E10" w:rsidP="00E06E10">
      <w:pPr>
        <w:numPr>
          <w:ilvl w:val="2"/>
          <w:numId w:val="20"/>
        </w:numPr>
        <w:rPr>
          <w:sz w:val="24"/>
        </w:rPr>
      </w:pPr>
      <w:r w:rsidRPr="009F20C1">
        <w:rPr>
          <w:sz w:val="24"/>
        </w:rPr>
        <w:t>List of collateral and lien priority for the loan, including a list of persons and corporations guaranteeing the loan with a schedule for providing the lender with personal and corporate financial statements.  Financial statements on the corporate and personal guarantors must be updated at least annually.</w:t>
      </w:r>
    </w:p>
    <w:p w14:paraId="4FB192A1" w14:textId="77777777" w:rsidR="00E06E10" w:rsidRPr="009F20C1" w:rsidRDefault="00E06E10" w:rsidP="00E06E10">
      <w:pPr>
        <w:ind w:left="720"/>
        <w:rPr>
          <w:sz w:val="24"/>
        </w:rPr>
      </w:pPr>
    </w:p>
    <w:p w14:paraId="4FB192A2" w14:textId="77777777" w:rsidR="00E06E10" w:rsidRPr="009F20C1" w:rsidRDefault="00E06E10" w:rsidP="00E06E10">
      <w:pPr>
        <w:numPr>
          <w:ilvl w:val="2"/>
          <w:numId w:val="20"/>
        </w:numPr>
        <w:rPr>
          <w:sz w:val="24"/>
        </w:rPr>
      </w:pPr>
      <w:r w:rsidRPr="009F20C1">
        <w:rPr>
          <w:sz w:val="24"/>
        </w:rPr>
        <w:t>Type and frequency of financial statements to be required for the duration of the loan.</w:t>
      </w:r>
    </w:p>
    <w:p w14:paraId="4FB192A3" w14:textId="77777777" w:rsidR="00E06E10" w:rsidRPr="009F20C1" w:rsidRDefault="00E06E10" w:rsidP="00E06E10">
      <w:pPr>
        <w:ind w:left="720"/>
        <w:rPr>
          <w:sz w:val="24"/>
        </w:rPr>
      </w:pPr>
    </w:p>
    <w:p w14:paraId="4FB192A4" w14:textId="77777777" w:rsidR="00E06E10" w:rsidRDefault="00E06E10" w:rsidP="00E06E10">
      <w:pPr>
        <w:numPr>
          <w:ilvl w:val="2"/>
          <w:numId w:val="20"/>
        </w:numPr>
        <w:rPr>
          <w:sz w:val="24"/>
        </w:rPr>
      </w:pPr>
      <w:r w:rsidRPr="009F20C1">
        <w:rPr>
          <w:sz w:val="24"/>
        </w:rPr>
        <w:t>The final Loan Agreement between the lender and borrower will contain any additional requirements imposed by the Agency in its Conditional Commitment.</w:t>
      </w:r>
    </w:p>
    <w:p w14:paraId="4FB192A5" w14:textId="77777777" w:rsidR="003E1F77" w:rsidRDefault="003E1F77" w:rsidP="003E1F77">
      <w:pPr>
        <w:rPr>
          <w:sz w:val="24"/>
        </w:rPr>
      </w:pPr>
    </w:p>
    <w:p w14:paraId="4FB192A6" w14:textId="77777777" w:rsidR="003E1F77" w:rsidRDefault="003E1F77" w:rsidP="00E06E10">
      <w:pPr>
        <w:numPr>
          <w:ilvl w:val="2"/>
          <w:numId w:val="20"/>
        </w:numPr>
        <w:rPr>
          <w:sz w:val="24"/>
        </w:rPr>
      </w:pPr>
      <w:r w:rsidRPr="009F20C1">
        <w:rPr>
          <w:sz w:val="24"/>
        </w:rPr>
        <w:t xml:space="preserve">A section </w:t>
      </w:r>
      <w:r w:rsidRPr="009F20C1">
        <w:rPr>
          <w:b/>
          <w:i/>
          <w:sz w:val="24"/>
        </w:rPr>
        <w:t>within the Loan Agreement will be established at this time</w:t>
      </w:r>
      <w:r w:rsidRPr="009F20C1">
        <w:rPr>
          <w:sz w:val="24"/>
        </w:rPr>
        <w:t xml:space="preserve"> for the later insertion of any necessary measures by the borrower to avoid or reduce adverse environmental impacts from this proposal's construction or operation.  Such measures, if necessary, will be determined by the Agency through the completion of the environmental review process.</w:t>
      </w:r>
    </w:p>
    <w:p w14:paraId="4FB192A7" w14:textId="77777777" w:rsidR="003E1F77" w:rsidRDefault="003E1F77" w:rsidP="003E1F77">
      <w:pPr>
        <w:rPr>
          <w:sz w:val="24"/>
        </w:rPr>
      </w:pPr>
    </w:p>
    <w:p w14:paraId="4FB192A8" w14:textId="77777777" w:rsidR="00FF582E" w:rsidRDefault="003E1F77" w:rsidP="003E1F77">
      <w:pPr>
        <w:tabs>
          <w:tab w:val="left" w:pos="720"/>
        </w:tabs>
        <w:ind w:left="720"/>
        <w:jc w:val="center"/>
        <w:rPr>
          <w:b/>
          <w:sz w:val="32"/>
          <w:szCs w:val="32"/>
          <w:u w:val="single"/>
        </w:rPr>
      </w:pPr>
      <w:r w:rsidRPr="003E1F77">
        <w:rPr>
          <w:b/>
          <w:sz w:val="32"/>
          <w:szCs w:val="32"/>
          <w:u w:val="single"/>
        </w:rPr>
        <w:t>The following items are required to be in the lender’s file for review.</w:t>
      </w:r>
    </w:p>
    <w:p w14:paraId="4FB192A9" w14:textId="77777777" w:rsidR="003E1F77" w:rsidRPr="003E1F77" w:rsidRDefault="003E1F77" w:rsidP="003E1F77">
      <w:pPr>
        <w:tabs>
          <w:tab w:val="left" w:pos="720"/>
        </w:tabs>
        <w:ind w:left="720"/>
        <w:rPr>
          <w:sz w:val="32"/>
          <w:szCs w:val="32"/>
        </w:rPr>
      </w:pPr>
    </w:p>
    <w:p w14:paraId="4FB192AA" w14:textId="77777777" w:rsidR="00FF582E" w:rsidRPr="009F20C1" w:rsidRDefault="00E06E10" w:rsidP="003E1F77">
      <w:pPr>
        <w:tabs>
          <w:tab w:val="left" w:pos="720"/>
        </w:tabs>
        <w:ind w:left="1440"/>
        <w:rPr>
          <w:sz w:val="24"/>
        </w:rPr>
      </w:pPr>
      <w:r w:rsidRPr="009F20C1">
        <w:rPr>
          <w:sz w:val="24"/>
        </w:rPr>
        <w:t>A personal credit report from an acceptable credit reporting company for a proprietor (owner), each partner, officer, director, key employee, and stockholder owning 20 percent or more interest in the applicant, except for those corporations listed on a major stock exchange.  Credit reports are not required for elected and appointed officials when the applicant is a public body.</w:t>
      </w:r>
    </w:p>
    <w:p w14:paraId="4FB192AB" w14:textId="77777777" w:rsidR="00FF582E" w:rsidRPr="009F20C1" w:rsidRDefault="00FF582E" w:rsidP="003E1F77">
      <w:pPr>
        <w:tabs>
          <w:tab w:val="left" w:pos="720"/>
        </w:tabs>
        <w:ind w:left="1440"/>
        <w:rPr>
          <w:sz w:val="24"/>
        </w:rPr>
      </w:pPr>
    </w:p>
    <w:p w14:paraId="4FB192AC" w14:textId="77777777" w:rsidR="00E06E10" w:rsidRPr="009F20C1" w:rsidRDefault="003E1F77" w:rsidP="003E1F77">
      <w:pPr>
        <w:tabs>
          <w:tab w:val="left" w:pos="720"/>
        </w:tabs>
        <w:ind w:left="1440" w:hanging="630"/>
        <w:rPr>
          <w:sz w:val="24"/>
        </w:rPr>
      </w:pPr>
      <w:r>
        <w:rPr>
          <w:sz w:val="24"/>
        </w:rPr>
        <w:tab/>
      </w:r>
      <w:r w:rsidR="00C141DA">
        <w:rPr>
          <w:sz w:val="24"/>
        </w:rPr>
        <w:t>Appraisals, accompanied by a copy of the appropriate environmental site assessment (if available) and the lender’s technical review of the appraisal.  Real Estate Appraisals must be completed by an Illinois Certified General Real Estate Appraiser. (Agency approval in the form of a Conditional Commitment may be issued subject to receipt of adequate appraisals.)</w:t>
      </w:r>
    </w:p>
    <w:p w14:paraId="4FB192AD" w14:textId="77777777" w:rsidR="00FF582E" w:rsidRPr="009F20C1" w:rsidRDefault="00FF582E" w:rsidP="003E1F77">
      <w:pPr>
        <w:tabs>
          <w:tab w:val="left" w:pos="720"/>
        </w:tabs>
        <w:ind w:left="1440"/>
        <w:rPr>
          <w:sz w:val="24"/>
        </w:rPr>
      </w:pPr>
    </w:p>
    <w:p w14:paraId="4FB192AE" w14:textId="77777777" w:rsidR="00FF582E" w:rsidRPr="009F20C1" w:rsidRDefault="00E06E10" w:rsidP="003E1F77">
      <w:pPr>
        <w:ind w:left="1440"/>
        <w:rPr>
          <w:sz w:val="24"/>
        </w:rPr>
      </w:pPr>
      <w:r w:rsidRPr="009F20C1">
        <w:rPr>
          <w:sz w:val="24"/>
        </w:rPr>
        <w:t>Commercial credit reports obtained by the lender on the borrower and any parent, affiliate, and subsidiary firms.</w:t>
      </w:r>
      <w:r>
        <w:rPr>
          <w:sz w:val="24"/>
        </w:rPr>
        <w:t xml:space="preserve">  </w:t>
      </w:r>
    </w:p>
    <w:p w14:paraId="4FB192AF" w14:textId="77777777" w:rsidR="00FF582E" w:rsidRPr="009F20C1" w:rsidRDefault="00FF582E" w:rsidP="003E1F77">
      <w:pPr>
        <w:tabs>
          <w:tab w:val="left" w:pos="720"/>
        </w:tabs>
        <w:ind w:left="1440"/>
        <w:rPr>
          <w:sz w:val="24"/>
        </w:rPr>
      </w:pPr>
    </w:p>
    <w:p w14:paraId="4FB192B0" w14:textId="77777777" w:rsidR="00FF582E" w:rsidRPr="009F20C1" w:rsidRDefault="003E1F77" w:rsidP="003E1F77">
      <w:pPr>
        <w:tabs>
          <w:tab w:val="left" w:pos="720"/>
        </w:tabs>
        <w:ind w:left="1440" w:hanging="630"/>
        <w:rPr>
          <w:sz w:val="24"/>
        </w:rPr>
      </w:pPr>
      <w:r>
        <w:rPr>
          <w:sz w:val="24"/>
        </w:rPr>
        <w:lastRenderedPageBreak/>
        <w:tab/>
      </w:r>
      <w:r w:rsidR="00E06E10" w:rsidRPr="009F20C1">
        <w:rPr>
          <w:sz w:val="24"/>
        </w:rPr>
        <w:t>Current personal and corporate financial statements of any guarantors.</w:t>
      </w:r>
      <w:r w:rsidR="00E06E10">
        <w:rPr>
          <w:sz w:val="24"/>
        </w:rPr>
        <w:t xml:space="preserve">  (Not more than 90 days old)</w:t>
      </w:r>
    </w:p>
    <w:p w14:paraId="4FB192B1" w14:textId="77777777" w:rsidR="00EE7E1B" w:rsidRDefault="00EE7E1B" w:rsidP="00EE7E1B">
      <w:pPr>
        <w:ind w:left="1440" w:hanging="720"/>
        <w:rPr>
          <w:sz w:val="24"/>
        </w:rPr>
      </w:pPr>
      <w:r>
        <w:rPr>
          <w:sz w:val="24"/>
        </w:rPr>
        <w:tab/>
      </w:r>
      <w:r w:rsidR="00E06E10" w:rsidRPr="009F20C1">
        <w:rPr>
          <w:sz w:val="24"/>
        </w:rPr>
        <w:t>A business plan, which includes, at a minimum, a description of the business and project, management experience, products and services, proposed use of funds, availability of labor, raw materials and supplies, and the names of any corporate parent, affiliates, and subsidiaries with a description of the relationship.  Any or all of these requirements may be omitted if the information is included in a feasibility study.</w:t>
      </w:r>
      <w:r w:rsidRPr="00EE7E1B">
        <w:rPr>
          <w:sz w:val="24"/>
        </w:rPr>
        <w:t xml:space="preserve"> </w:t>
      </w:r>
      <w:r>
        <w:rPr>
          <w:sz w:val="24"/>
        </w:rPr>
        <w:t xml:space="preserve"> The business plan should be signed by an authorized representative of the business.</w:t>
      </w:r>
    </w:p>
    <w:p w14:paraId="4FB192B2" w14:textId="77777777" w:rsidR="00FF582E" w:rsidRDefault="00FF582E" w:rsidP="003E1F77">
      <w:pPr>
        <w:ind w:left="1440"/>
        <w:rPr>
          <w:sz w:val="24"/>
        </w:rPr>
      </w:pPr>
    </w:p>
    <w:p w14:paraId="4FB192B3" w14:textId="77777777" w:rsidR="00FF582E" w:rsidRDefault="003E6A79" w:rsidP="003E1F77">
      <w:pPr>
        <w:ind w:left="720" w:firstLine="720"/>
        <w:rPr>
          <w:sz w:val="24"/>
        </w:rPr>
      </w:pPr>
      <w:r w:rsidRPr="009F20C1">
        <w:rPr>
          <w:sz w:val="24"/>
        </w:rPr>
        <w:t>Independent feasibility study, if required.</w:t>
      </w:r>
      <w:r w:rsidR="00444AB5">
        <w:rPr>
          <w:sz w:val="24"/>
        </w:rPr>
        <w:t xml:space="preserve"> </w:t>
      </w:r>
    </w:p>
    <w:p w14:paraId="4FB192B4" w14:textId="77777777" w:rsidR="00E06E10" w:rsidRDefault="00E06E10" w:rsidP="003E1F77">
      <w:pPr>
        <w:ind w:left="1440"/>
        <w:rPr>
          <w:sz w:val="24"/>
        </w:rPr>
      </w:pPr>
    </w:p>
    <w:p w14:paraId="4FB192B5" w14:textId="77777777" w:rsidR="00557BFD" w:rsidRPr="009F20C1" w:rsidRDefault="003E6A79" w:rsidP="003E1F77">
      <w:pPr>
        <w:ind w:left="1440"/>
        <w:rPr>
          <w:sz w:val="24"/>
        </w:rPr>
      </w:pPr>
      <w:r w:rsidRPr="009F20C1">
        <w:rPr>
          <w:sz w:val="24"/>
        </w:rPr>
        <w:t>Other forms and documents which will influence the review and approval of this proposed project and any additional information required by the Agency.</w:t>
      </w:r>
    </w:p>
    <w:p w14:paraId="4FB192B6" w14:textId="77777777" w:rsidR="00FF582E" w:rsidRPr="009F20C1" w:rsidRDefault="00FF582E" w:rsidP="003E1F77">
      <w:pPr>
        <w:tabs>
          <w:tab w:val="left" w:pos="720"/>
        </w:tabs>
        <w:ind w:left="1440"/>
        <w:jc w:val="right"/>
        <w:rPr>
          <w:sz w:val="24"/>
        </w:rPr>
      </w:pPr>
    </w:p>
    <w:p w14:paraId="4FB192B7" w14:textId="77777777" w:rsidR="00BA7C49" w:rsidRPr="00BA7C49" w:rsidRDefault="00BA7C49" w:rsidP="00BA7C49">
      <w:pPr>
        <w:tabs>
          <w:tab w:val="left" w:pos="720"/>
        </w:tabs>
        <w:ind w:left="1440"/>
        <w:rPr>
          <w:b/>
          <w:sz w:val="24"/>
        </w:rPr>
      </w:pPr>
      <w:r w:rsidRPr="00BA7C49">
        <w:rPr>
          <w:b/>
          <w:sz w:val="24"/>
        </w:rPr>
        <w:t>Completed by Rural Development staff:</w:t>
      </w:r>
    </w:p>
    <w:p w14:paraId="4FB192B8" w14:textId="77777777" w:rsidR="00BD5FE5" w:rsidRDefault="00E06E10" w:rsidP="00BA7C49">
      <w:pPr>
        <w:tabs>
          <w:tab w:val="left" w:pos="720"/>
        </w:tabs>
        <w:ind w:left="1440"/>
        <w:rPr>
          <w:sz w:val="24"/>
        </w:rPr>
      </w:pPr>
      <w:r w:rsidRPr="009F20C1">
        <w:rPr>
          <w:sz w:val="24"/>
        </w:rPr>
        <w:t xml:space="preserve">Form 4279-1 (Part C), “Project Summary - </w:t>
      </w:r>
      <w:smartTag w:uri="urn:schemas-microsoft-com:office:smarttags" w:element="PersonName">
        <w:r w:rsidRPr="009F20C1">
          <w:rPr>
            <w:sz w:val="24"/>
          </w:rPr>
          <w:t>B&amp;I</w:t>
        </w:r>
      </w:smartTag>
      <w:r w:rsidRPr="009F20C1">
        <w:rPr>
          <w:sz w:val="24"/>
        </w:rPr>
        <w:t xml:space="preserve">," with the </w:t>
      </w:r>
      <w:r>
        <w:rPr>
          <w:sz w:val="24"/>
        </w:rPr>
        <w:t xml:space="preserve">originating </w:t>
      </w:r>
      <w:r w:rsidRPr="009F20C1">
        <w:rPr>
          <w:sz w:val="24"/>
        </w:rPr>
        <w:t>Specialist’s recommendation completed and executed.</w:t>
      </w:r>
      <w:r>
        <w:rPr>
          <w:sz w:val="24"/>
        </w:rPr>
        <w:t xml:space="preserve">  </w:t>
      </w:r>
    </w:p>
    <w:p w14:paraId="4FB192B9" w14:textId="77777777" w:rsidR="00FF582E" w:rsidRPr="009F20C1" w:rsidRDefault="00FF582E" w:rsidP="00BD5FE5">
      <w:pPr>
        <w:tabs>
          <w:tab w:val="left" w:pos="720"/>
        </w:tabs>
        <w:ind w:left="1440"/>
        <w:jc w:val="center"/>
        <w:rPr>
          <w:sz w:val="24"/>
        </w:rPr>
      </w:pPr>
    </w:p>
    <w:sectPr w:rsidR="00FF582E" w:rsidRPr="009F20C1" w:rsidSect="00E8460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432" w:right="720" w:bottom="432"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92BC" w14:textId="77777777" w:rsidR="00E84602" w:rsidRDefault="00E84602">
      <w:r>
        <w:separator/>
      </w:r>
    </w:p>
  </w:endnote>
  <w:endnote w:type="continuationSeparator" w:id="0">
    <w:p w14:paraId="4FB192BD" w14:textId="77777777" w:rsidR="00E84602" w:rsidRDefault="00E8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C6" w14:textId="7094DD2F" w:rsidR="00E84602" w:rsidRPr="00DE3588" w:rsidRDefault="00E84602" w:rsidP="00E84602">
    <w:r w:rsidRPr="00F412A3">
      <w:t>(</w:t>
    </w:r>
    <w:r w:rsidR="002E0D2B">
      <w:t>1</w:t>
    </w:r>
    <w:r w:rsidR="002E5A8C">
      <w:t>0</w:t>
    </w:r>
    <w:r w:rsidR="002E0D2B">
      <w:t>/1</w:t>
    </w:r>
    <w:r w:rsidR="002E5A8C">
      <w:t>2</w:t>
    </w:r>
    <w:r w:rsidRPr="00F412A3">
      <w:t>)</w:t>
    </w:r>
    <w:r w:rsidRPr="00DE3588">
      <w:t xml:space="preserve"> PN </w:t>
    </w:r>
    <w:r w:rsidR="002E5A8C">
      <w:t>50</w:t>
    </w:r>
    <w:r w:rsidR="002E0D2B">
      <w:t>8</w:t>
    </w:r>
  </w:p>
  <w:p w14:paraId="4FB192C7" w14:textId="77777777" w:rsidR="00E84602" w:rsidRPr="00E84602" w:rsidRDefault="00E84602" w:rsidP="00E8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C8" w14:textId="018C6DEC" w:rsidR="00D85F58" w:rsidRDefault="00D85F58">
    <w:pPr>
      <w:pStyle w:val="Footer"/>
    </w:pPr>
    <w:r>
      <w:t>(</w:t>
    </w:r>
    <w:r w:rsidR="002E5A8C">
      <w:t>10</w:t>
    </w:r>
    <w:r w:rsidR="002E0D2B">
      <w:t>/1</w:t>
    </w:r>
    <w:r w:rsidR="002E5A8C">
      <w:t>2</w:t>
    </w:r>
    <w:r>
      <w:t>) PN</w:t>
    </w:r>
    <w:r w:rsidR="002E0D2B">
      <w:t xml:space="preserve"> </w:t>
    </w:r>
    <w:r w:rsidR="002E5A8C">
      <w:t>50</w:t>
    </w:r>
    <w:r w:rsidR="002E0D2B">
      <w:t>8</w:t>
    </w:r>
  </w:p>
  <w:p w14:paraId="4FB192C9" w14:textId="77777777" w:rsidR="00D85F58" w:rsidRDefault="00D85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CD" w14:textId="4DA6EBA4" w:rsidR="00E84602" w:rsidRPr="00DE3588" w:rsidRDefault="00E84602" w:rsidP="00BA7C49">
    <w:r w:rsidRPr="00F412A3">
      <w:t>(</w:t>
    </w:r>
    <w:r w:rsidR="002E0D2B">
      <w:t>1</w:t>
    </w:r>
    <w:r w:rsidR="002E5A8C">
      <w:t>0</w:t>
    </w:r>
    <w:r w:rsidR="002E0D2B">
      <w:t>/1</w:t>
    </w:r>
    <w:r w:rsidR="002E5A8C">
      <w:t>2</w:t>
    </w:r>
    <w:r w:rsidRPr="00F412A3">
      <w:t>)</w:t>
    </w:r>
    <w:r w:rsidRPr="00DE3588">
      <w:t xml:space="preserve"> PN </w:t>
    </w:r>
    <w:r w:rsidR="002E5A8C">
      <w:t>50</w:t>
    </w:r>
    <w:r w:rsidR="002E0D2B">
      <w:t>8</w:t>
    </w:r>
  </w:p>
  <w:p w14:paraId="4FB192CE" w14:textId="77777777" w:rsidR="00E84602" w:rsidRPr="001E730D" w:rsidRDefault="00E84602">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92BA" w14:textId="77777777" w:rsidR="00E84602" w:rsidRDefault="00E84602">
      <w:r>
        <w:separator/>
      </w:r>
    </w:p>
  </w:footnote>
  <w:footnote w:type="continuationSeparator" w:id="0">
    <w:p w14:paraId="4FB192BB" w14:textId="77777777" w:rsidR="00E84602" w:rsidRDefault="00E8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BE" w14:textId="77777777" w:rsidR="00E84602" w:rsidRPr="009F20C1" w:rsidRDefault="00E84602" w:rsidP="00234C39">
    <w:pPr>
      <w:ind w:left="1440" w:hanging="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FB192BF" w14:textId="77777777" w:rsidR="00E84602" w:rsidRDefault="00E84602" w:rsidP="00234C39">
    <w:pPr>
      <w:pStyle w:val="Header"/>
      <w:jc w:val="right"/>
      <w:rPr>
        <w:sz w:val="24"/>
      </w:rPr>
    </w:pPr>
    <w:r w:rsidRPr="009F20C1">
      <w:rPr>
        <w:sz w:val="24"/>
      </w:rPr>
      <w:t xml:space="preserve">Guide </w:t>
    </w:r>
    <w:r>
      <w:rPr>
        <w:sz w:val="24"/>
      </w:rPr>
      <w:t>4</w:t>
    </w:r>
  </w:p>
  <w:p w14:paraId="4FB192C0" w14:textId="77777777" w:rsidR="00E84602" w:rsidRDefault="00E84602" w:rsidP="00234C39">
    <w:pPr>
      <w:pStyle w:val="Header"/>
      <w:jc w:val="right"/>
    </w:pPr>
    <w:r>
      <w:rPr>
        <w:sz w:val="24"/>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C1" w14:textId="77777777" w:rsidR="00E84602" w:rsidRPr="009F20C1" w:rsidRDefault="00E84602" w:rsidP="00E84602">
    <w:pPr>
      <w:ind w:left="1440" w:hanging="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FB192C2" w14:textId="77777777" w:rsidR="00E84602" w:rsidRDefault="00E84602" w:rsidP="00E84602">
    <w:pPr>
      <w:pStyle w:val="Header"/>
      <w:jc w:val="right"/>
      <w:rPr>
        <w:sz w:val="24"/>
      </w:rPr>
    </w:pPr>
    <w:r w:rsidRPr="009F20C1">
      <w:rPr>
        <w:sz w:val="24"/>
      </w:rPr>
      <w:t xml:space="preserve">Guide </w:t>
    </w:r>
    <w:r>
      <w:rPr>
        <w:sz w:val="24"/>
      </w:rPr>
      <w:t>4</w:t>
    </w:r>
  </w:p>
  <w:p w14:paraId="4FB192C3" w14:textId="77777777" w:rsidR="00E84602" w:rsidRDefault="00E84602" w:rsidP="00E84602">
    <w:pPr>
      <w:pStyle w:val="Header"/>
      <w:jc w:val="right"/>
    </w:pPr>
    <w:r>
      <w:rPr>
        <w:sz w:val="24"/>
      </w:rPr>
      <w:t>Page 3</w:t>
    </w:r>
  </w:p>
  <w:p w14:paraId="4FB192C4" w14:textId="77777777" w:rsidR="00E84602" w:rsidRDefault="00E84602" w:rsidP="00E84602">
    <w:pPr>
      <w:pStyle w:val="Header"/>
      <w:jc w:val="right"/>
    </w:pPr>
  </w:p>
  <w:p w14:paraId="4FB192C5" w14:textId="77777777" w:rsidR="00E84602" w:rsidRDefault="00E84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2CA" w14:textId="77777777" w:rsidR="00E84602" w:rsidRPr="009F20C1" w:rsidRDefault="00E84602" w:rsidP="001E730D">
    <w:pPr>
      <w:ind w:left="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FB192CB" w14:textId="77777777" w:rsidR="00E84602" w:rsidRDefault="00E84602" w:rsidP="001E730D">
    <w:pPr>
      <w:pStyle w:val="Header"/>
      <w:jc w:val="right"/>
    </w:pPr>
    <w:r w:rsidRPr="009F20C1">
      <w:rPr>
        <w:sz w:val="24"/>
      </w:rPr>
      <w:t xml:space="preserve">Guide </w:t>
    </w:r>
    <w:r>
      <w:rPr>
        <w:sz w:val="24"/>
      </w:rPr>
      <w:t>4</w:t>
    </w:r>
  </w:p>
  <w:p w14:paraId="4FB192CC" w14:textId="77777777" w:rsidR="00E84602" w:rsidRPr="00D85F58" w:rsidRDefault="00E84602" w:rsidP="001E730D">
    <w:pPr>
      <w:pStyle w:val="Header"/>
      <w:jc w:val="right"/>
      <w:rPr>
        <w:sz w:val="24"/>
        <w:szCs w:val="24"/>
      </w:rPr>
    </w:pPr>
    <w:r w:rsidRPr="00D85F58">
      <w:rPr>
        <w:sz w:val="24"/>
        <w:szCs w:val="24"/>
      </w:rPr>
      <w:t>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F63"/>
    <w:multiLevelType w:val="hybridMultilevel"/>
    <w:tmpl w:val="08BC56C4"/>
    <w:lvl w:ilvl="0" w:tplc="751E6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775C3D"/>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B7B92"/>
    <w:multiLevelType w:val="hybridMultilevel"/>
    <w:tmpl w:val="E2D8277A"/>
    <w:lvl w:ilvl="0" w:tplc="730C2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282076"/>
    <w:multiLevelType w:val="multilevel"/>
    <w:tmpl w:val="2346B572"/>
    <w:lvl w:ilvl="0">
      <w:start w:val="1"/>
      <w:numFmt w:val="decimal"/>
      <w:lvlText w:val="%1)"/>
      <w:lvlJc w:val="left"/>
      <w:pPr>
        <w:tabs>
          <w:tab w:val="num" w:pos="720"/>
        </w:tabs>
        <w:ind w:left="720"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4C349F"/>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553933"/>
    <w:multiLevelType w:val="hybridMultilevel"/>
    <w:tmpl w:val="16122562"/>
    <w:lvl w:ilvl="0" w:tplc="0590C0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BD16DB"/>
    <w:multiLevelType w:val="hybridMultilevel"/>
    <w:tmpl w:val="83446DBC"/>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FC5E11"/>
    <w:multiLevelType w:val="hybridMultilevel"/>
    <w:tmpl w:val="BE0689EC"/>
    <w:lvl w:ilvl="0" w:tplc="8A3464A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E951F7C"/>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41F28C4"/>
    <w:multiLevelType w:val="hybridMultilevel"/>
    <w:tmpl w:val="4A924598"/>
    <w:lvl w:ilvl="0" w:tplc="E4B0DBD8">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8509E"/>
    <w:multiLevelType w:val="multilevel"/>
    <w:tmpl w:val="244E348A"/>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1844CB"/>
    <w:multiLevelType w:val="hybridMultilevel"/>
    <w:tmpl w:val="393E8254"/>
    <w:lvl w:ilvl="0" w:tplc="5308BFE6">
      <w:start w:val="1"/>
      <w:numFmt w:val="decimal"/>
      <w:lvlText w:val="%1."/>
      <w:lvlJc w:val="left"/>
      <w:pPr>
        <w:tabs>
          <w:tab w:val="num" w:pos="1728"/>
        </w:tabs>
        <w:ind w:left="1728" w:hanging="432"/>
      </w:pPr>
      <w:rPr>
        <w:rFonts w:hint="default"/>
      </w:rPr>
    </w:lvl>
    <w:lvl w:ilvl="1" w:tplc="694C1B4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B06A7E"/>
    <w:multiLevelType w:val="multilevel"/>
    <w:tmpl w:val="79260DA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A11453"/>
    <w:multiLevelType w:val="multilevel"/>
    <w:tmpl w:val="1B36452E"/>
    <w:lvl w:ilvl="0">
      <w:start w:val="1"/>
      <w:numFmt w:val="decimal"/>
      <w:lvlText w:val="%1."/>
      <w:lvlJc w:val="left"/>
      <w:pPr>
        <w:tabs>
          <w:tab w:val="num" w:pos="144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3522EB"/>
    <w:multiLevelType w:val="multilevel"/>
    <w:tmpl w:val="CCB0FF9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6D15BE"/>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6A0245"/>
    <w:multiLevelType w:val="hybridMultilevel"/>
    <w:tmpl w:val="6D8E68AE"/>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1B6E0C"/>
    <w:multiLevelType w:val="multilevel"/>
    <w:tmpl w:val="CBEEDE1A"/>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020D6F"/>
    <w:multiLevelType w:val="hybridMultilevel"/>
    <w:tmpl w:val="CC1839B2"/>
    <w:lvl w:ilvl="0" w:tplc="FFCCD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717BAA"/>
    <w:multiLevelType w:val="hybridMultilevel"/>
    <w:tmpl w:val="DF426DB6"/>
    <w:lvl w:ilvl="0" w:tplc="E4B0DBD8">
      <w:start w:val="1"/>
      <w:numFmt w:val="decimal"/>
      <w:lvlText w:val="%1)"/>
      <w:lvlJc w:val="left"/>
      <w:pPr>
        <w:tabs>
          <w:tab w:val="num" w:pos="2160"/>
        </w:tabs>
        <w:ind w:left="2160" w:firstLine="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9"/>
  </w:num>
  <w:num w:numId="2">
    <w:abstractNumId w:val="7"/>
  </w:num>
  <w:num w:numId="3">
    <w:abstractNumId w:val="9"/>
  </w:num>
  <w:num w:numId="4">
    <w:abstractNumId w:val="5"/>
  </w:num>
  <w:num w:numId="5">
    <w:abstractNumId w:val="11"/>
  </w:num>
  <w:num w:numId="6">
    <w:abstractNumId w:val="3"/>
  </w:num>
  <w:num w:numId="7">
    <w:abstractNumId w:val="10"/>
  </w:num>
  <w:num w:numId="8">
    <w:abstractNumId w:val="13"/>
  </w:num>
  <w:num w:numId="9">
    <w:abstractNumId w:val="14"/>
  </w:num>
  <w:num w:numId="10">
    <w:abstractNumId w:val="12"/>
  </w:num>
  <w:num w:numId="11">
    <w:abstractNumId w:val="15"/>
  </w:num>
  <w:num w:numId="12">
    <w:abstractNumId w:val="4"/>
  </w:num>
  <w:num w:numId="13">
    <w:abstractNumId w:val="17"/>
  </w:num>
  <w:num w:numId="14">
    <w:abstractNumId w:val="8"/>
  </w:num>
  <w:num w:numId="15">
    <w:abstractNumId w:val="1"/>
  </w:num>
  <w:num w:numId="16">
    <w:abstractNumId w:val="0"/>
  </w:num>
  <w:num w:numId="17">
    <w:abstractNumId w:val="2"/>
  </w:num>
  <w:num w:numId="18">
    <w:abstractNumId w:val="1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174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2E"/>
    <w:rsid w:val="00070766"/>
    <w:rsid w:val="00144E9B"/>
    <w:rsid w:val="001924F7"/>
    <w:rsid w:val="001E730D"/>
    <w:rsid w:val="00234C39"/>
    <w:rsid w:val="002C4352"/>
    <w:rsid w:val="002E0D2B"/>
    <w:rsid w:val="002E5A8C"/>
    <w:rsid w:val="003E1F77"/>
    <w:rsid w:val="003E6A79"/>
    <w:rsid w:val="00426B12"/>
    <w:rsid w:val="00444AB5"/>
    <w:rsid w:val="00451E99"/>
    <w:rsid w:val="005300D0"/>
    <w:rsid w:val="00557BFD"/>
    <w:rsid w:val="005C722C"/>
    <w:rsid w:val="00663113"/>
    <w:rsid w:val="006650E6"/>
    <w:rsid w:val="00800C25"/>
    <w:rsid w:val="00832A80"/>
    <w:rsid w:val="008452FE"/>
    <w:rsid w:val="00884A0C"/>
    <w:rsid w:val="00884D08"/>
    <w:rsid w:val="008F08CA"/>
    <w:rsid w:val="00971730"/>
    <w:rsid w:val="009A198F"/>
    <w:rsid w:val="009D1DE9"/>
    <w:rsid w:val="009F20C1"/>
    <w:rsid w:val="00A57A5E"/>
    <w:rsid w:val="00A67FCC"/>
    <w:rsid w:val="00AC71F5"/>
    <w:rsid w:val="00AE51D7"/>
    <w:rsid w:val="00B23C2E"/>
    <w:rsid w:val="00B56E86"/>
    <w:rsid w:val="00B6016E"/>
    <w:rsid w:val="00BA7C49"/>
    <w:rsid w:val="00BC03E7"/>
    <w:rsid w:val="00BD5FE5"/>
    <w:rsid w:val="00BD706E"/>
    <w:rsid w:val="00C141DA"/>
    <w:rsid w:val="00C44482"/>
    <w:rsid w:val="00D27418"/>
    <w:rsid w:val="00D85F58"/>
    <w:rsid w:val="00E00EDE"/>
    <w:rsid w:val="00E06E10"/>
    <w:rsid w:val="00E3218E"/>
    <w:rsid w:val="00E66C1A"/>
    <w:rsid w:val="00E84602"/>
    <w:rsid w:val="00E9434F"/>
    <w:rsid w:val="00EC4351"/>
    <w:rsid w:val="00EE7E1B"/>
    <w:rsid w:val="00F050BF"/>
    <w:rsid w:val="00F87E56"/>
    <w:rsid w:val="00FD360E"/>
    <w:rsid w:val="00FD7A9A"/>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4:docId w14:val="4FB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57BFD"/>
    <w:pPr>
      <w:ind w:left="360" w:hanging="360"/>
    </w:pPr>
  </w:style>
  <w:style w:type="paragraph" w:styleId="List2">
    <w:name w:val="List 2"/>
    <w:basedOn w:val="Normal"/>
    <w:rsid w:val="00557BFD"/>
    <w:pPr>
      <w:ind w:left="720" w:hanging="360"/>
    </w:pPr>
  </w:style>
  <w:style w:type="paragraph" w:styleId="List3">
    <w:name w:val="List 3"/>
    <w:basedOn w:val="Normal"/>
    <w:rsid w:val="00557BFD"/>
    <w:pPr>
      <w:ind w:left="1080" w:hanging="360"/>
    </w:pPr>
  </w:style>
  <w:style w:type="paragraph" w:styleId="List4">
    <w:name w:val="List 4"/>
    <w:basedOn w:val="Normal"/>
    <w:rsid w:val="00557BFD"/>
    <w:pPr>
      <w:ind w:left="1440" w:hanging="360"/>
    </w:pPr>
  </w:style>
  <w:style w:type="paragraph" w:styleId="Title">
    <w:name w:val="Title"/>
    <w:basedOn w:val="Normal"/>
    <w:qFormat/>
    <w:rsid w:val="00557BFD"/>
    <w:pPr>
      <w:spacing w:before="240" w:after="60"/>
      <w:jc w:val="center"/>
      <w:outlineLvl w:val="0"/>
    </w:pPr>
    <w:rPr>
      <w:rFonts w:ascii="Arial" w:hAnsi="Arial" w:cs="Arial"/>
      <w:b/>
      <w:bCs/>
      <w:kern w:val="28"/>
      <w:sz w:val="32"/>
      <w:szCs w:val="32"/>
    </w:rPr>
  </w:style>
  <w:style w:type="paragraph" w:styleId="BodyText">
    <w:name w:val="Body Text"/>
    <w:basedOn w:val="Normal"/>
    <w:rsid w:val="00557BFD"/>
    <w:pPr>
      <w:spacing w:after="120"/>
    </w:pPr>
  </w:style>
  <w:style w:type="paragraph" w:styleId="Subtitle">
    <w:name w:val="Subtitle"/>
    <w:basedOn w:val="Normal"/>
    <w:qFormat/>
    <w:rsid w:val="00557BFD"/>
    <w:pPr>
      <w:spacing w:after="60"/>
      <w:jc w:val="center"/>
      <w:outlineLvl w:val="1"/>
    </w:pPr>
    <w:rPr>
      <w:rFonts w:ascii="Arial" w:hAnsi="Arial" w:cs="Arial"/>
      <w:sz w:val="24"/>
      <w:szCs w:val="24"/>
    </w:rPr>
  </w:style>
  <w:style w:type="paragraph" w:styleId="BalloonText">
    <w:name w:val="Balloon Text"/>
    <w:basedOn w:val="Normal"/>
    <w:semiHidden/>
    <w:rsid w:val="00557BFD"/>
    <w:rPr>
      <w:rFonts w:ascii="Tahoma" w:hAnsi="Tahoma" w:cs="Tahoma"/>
      <w:sz w:val="16"/>
      <w:szCs w:val="16"/>
    </w:rPr>
  </w:style>
  <w:style w:type="paragraph" w:styleId="Header">
    <w:name w:val="header"/>
    <w:basedOn w:val="Normal"/>
    <w:link w:val="HeaderChar"/>
    <w:uiPriority w:val="99"/>
    <w:rsid w:val="00FD7A9A"/>
    <w:pPr>
      <w:tabs>
        <w:tab w:val="center" w:pos="4320"/>
        <w:tab w:val="right" w:pos="8640"/>
      </w:tabs>
    </w:pPr>
  </w:style>
  <w:style w:type="paragraph" w:styleId="Footer">
    <w:name w:val="footer"/>
    <w:basedOn w:val="Normal"/>
    <w:link w:val="FooterChar"/>
    <w:uiPriority w:val="99"/>
    <w:rsid w:val="00FD7A9A"/>
    <w:pPr>
      <w:tabs>
        <w:tab w:val="center" w:pos="4320"/>
        <w:tab w:val="right" w:pos="8640"/>
      </w:tabs>
    </w:pPr>
  </w:style>
  <w:style w:type="character" w:customStyle="1" w:styleId="HeaderChar">
    <w:name w:val="Header Char"/>
    <w:basedOn w:val="DefaultParagraphFont"/>
    <w:link w:val="Header"/>
    <w:uiPriority w:val="99"/>
    <w:rsid w:val="00E84602"/>
  </w:style>
  <w:style w:type="character" w:customStyle="1" w:styleId="FooterChar">
    <w:name w:val="Footer Char"/>
    <w:basedOn w:val="DefaultParagraphFont"/>
    <w:link w:val="Footer"/>
    <w:uiPriority w:val="99"/>
    <w:rsid w:val="00D85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57BFD"/>
    <w:pPr>
      <w:ind w:left="360" w:hanging="360"/>
    </w:pPr>
  </w:style>
  <w:style w:type="paragraph" w:styleId="List2">
    <w:name w:val="List 2"/>
    <w:basedOn w:val="Normal"/>
    <w:rsid w:val="00557BFD"/>
    <w:pPr>
      <w:ind w:left="720" w:hanging="360"/>
    </w:pPr>
  </w:style>
  <w:style w:type="paragraph" w:styleId="List3">
    <w:name w:val="List 3"/>
    <w:basedOn w:val="Normal"/>
    <w:rsid w:val="00557BFD"/>
    <w:pPr>
      <w:ind w:left="1080" w:hanging="360"/>
    </w:pPr>
  </w:style>
  <w:style w:type="paragraph" w:styleId="List4">
    <w:name w:val="List 4"/>
    <w:basedOn w:val="Normal"/>
    <w:rsid w:val="00557BFD"/>
    <w:pPr>
      <w:ind w:left="1440" w:hanging="360"/>
    </w:pPr>
  </w:style>
  <w:style w:type="paragraph" w:styleId="Title">
    <w:name w:val="Title"/>
    <w:basedOn w:val="Normal"/>
    <w:qFormat/>
    <w:rsid w:val="00557BFD"/>
    <w:pPr>
      <w:spacing w:before="240" w:after="60"/>
      <w:jc w:val="center"/>
      <w:outlineLvl w:val="0"/>
    </w:pPr>
    <w:rPr>
      <w:rFonts w:ascii="Arial" w:hAnsi="Arial" w:cs="Arial"/>
      <w:b/>
      <w:bCs/>
      <w:kern w:val="28"/>
      <w:sz w:val="32"/>
      <w:szCs w:val="32"/>
    </w:rPr>
  </w:style>
  <w:style w:type="paragraph" w:styleId="BodyText">
    <w:name w:val="Body Text"/>
    <w:basedOn w:val="Normal"/>
    <w:rsid w:val="00557BFD"/>
    <w:pPr>
      <w:spacing w:after="120"/>
    </w:pPr>
  </w:style>
  <w:style w:type="paragraph" w:styleId="Subtitle">
    <w:name w:val="Subtitle"/>
    <w:basedOn w:val="Normal"/>
    <w:qFormat/>
    <w:rsid w:val="00557BFD"/>
    <w:pPr>
      <w:spacing w:after="60"/>
      <w:jc w:val="center"/>
      <w:outlineLvl w:val="1"/>
    </w:pPr>
    <w:rPr>
      <w:rFonts w:ascii="Arial" w:hAnsi="Arial" w:cs="Arial"/>
      <w:sz w:val="24"/>
      <w:szCs w:val="24"/>
    </w:rPr>
  </w:style>
  <w:style w:type="paragraph" w:styleId="BalloonText">
    <w:name w:val="Balloon Text"/>
    <w:basedOn w:val="Normal"/>
    <w:semiHidden/>
    <w:rsid w:val="00557BFD"/>
    <w:rPr>
      <w:rFonts w:ascii="Tahoma" w:hAnsi="Tahoma" w:cs="Tahoma"/>
      <w:sz w:val="16"/>
      <w:szCs w:val="16"/>
    </w:rPr>
  </w:style>
  <w:style w:type="paragraph" w:styleId="Header">
    <w:name w:val="header"/>
    <w:basedOn w:val="Normal"/>
    <w:link w:val="HeaderChar"/>
    <w:uiPriority w:val="99"/>
    <w:rsid w:val="00FD7A9A"/>
    <w:pPr>
      <w:tabs>
        <w:tab w:val="center" w:pos="4320"/>
        <w:tab w:val="right" w:pos="8640"/>
      </w:tabs>
    </w:pPr>
  </w:style>
  <w:style w:type="paragraph" w:styleId="Footer">
    <w:name w:val="footer"/>
    <w:basedOn w:val="Normal"/>
    <w:link w:val="FooterChar"/>
    <w:uiPriority w:val="99"/>
    <w:rsid w:val="00FD7A9A"/>
    <w:pPr>
      <w:tabs>
        <w:tab w:val="center" w:pos="4320"/>
        <w:tab w:val="right" w:pos="8640"/>
      </w:tabs>
    </w:pPr>
  </w:style>
  <w:style w:type="character" w:customStyle="1" w:styleId="HeaderChar">
    <w:name w:val="Header Char"/>
    <w:basedOn w:val="DefaultParagraphFont"/>
    <w:link w:val="Header"/>
    <w:uiPriority w:val="99"/>
    <w:rsid w:val="00E84602"/>
  </w:style>
  <w:style w:type="character" w:customStyle="1" w:styleId="FooterChar">
    <w:name w:val="Footer Char"/>
    <w:basedOn w:val="DefaultParagraphFont"/>
    <w:link w:val="Footer"/>
    <w:uiPriority w:val="99"/>
    <w:rsid w:val="00D8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7D3611FD9E846AB07A32A930AC1C2" ma:contentTypeVersion="1" ma:contentTypeDescription="Create a new document." ma:contentTypeScope="" ma:versionID="5b2fbb084fb604c8cd8c6c1fc74ba9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2AF1-F859-4D70-A959-F80D3DDF719D}">
  <ds:schemaRefs>
    <ds:schemaRef ds:uri="http://schemas.microsoft.com/sharepoint/v3/contenttype/forms"/>
  </ds:schemaRefs>
</ds:datastoreItem>
</file>

<file path=customXml/itemProps2.xml><?xml version="1.0" encoding="utf-8"?>
<ds:datastoreItem xmlns:ds="http://schemas.openxmlformats.org/officeDocument/2006/customXml" ds:itemID="{A2EBC014-0F7B-4169-A72A-422801CC1E05}">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A517A95-BF8C-487C-8431-BAC76D96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6B7553-6149-48F3-BB64-2B5BF4E9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checklist b&amp;i</vt:lpstr>
    </vt:vector>
  </TitlesOfParts>
  <Company>USDA</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b&amp;i</dc:title>
  <dc:creator>USDA</dc:creator>
  <cp:keywords>shell</cp:keywords>
  <cp:lastModifiedBy>Helmuth, Patience - RD, Champaign, IL</cp:lastModifiedBy>
  <cp:revision>2</cp:revision>
  <cp:lastPrinted>2010-11-30T21:39:00Z</cp:lastPrinted>
  <dcterms:created xsi:type="dcterms:W3CDTF">2015-02-09T21:15:00Z</dcterms:created>
  <dcterms:modified xsi:type="dcterms:W3CDTF">2015-02-09T21:15:00Z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0x0101002C07D3611FD9E846AB07A32A930AC1C2</vt:lpwstr>
  </property>
  <property fmtid="{D5CDD505-2E9C-101B-9397-08002B2CF9AE}" pid="3" name="Order">
    <vt:r8>21800</vt:r8>
  </property>
  <property fmtid="{D5CDD505-2E9C-101B-9397-08002B2CF9AE}" pid="4" name="xd_ProgID">
    <vt:lpwstr/>
  </property>
  <property fmtid="{D5CDD505-2E9C-101B-9397-08002B2CF9AE}" pid="5" name="TemplateUrl">
    <vt:lpwstr/>
  </property>
</Properties>
</file>