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82" w:rsidRPr="00106DB3" w:rsidRDefault="00F8746C" w:rsidP="00A83382">
      <w:pPr>
        <w:ind w:right="-144"/>
        <w:jc w:val="center"/>
        <w:rPr>
          <w:b/>
          <w:sz w:val="28"/>
          <w:szCs w:val="28"/>
        </w:rPr>
      </w:pPr>
      <w:bookmarkStart w:id="0" w:name="_GoBack"/>
      <w:bookmarkEnd w:id="0"/>
      <w:r>
        <w:rPr>
          <w:b/>
          <w:sz w:val="28"/>
          <w:szCs w:val="28"/>
        </w:rPr>
        <w:t>Contract Document</w:t>
      </w:r>
      <w:r w:rsidR="00A83382" w:rsidRPr="00106DB3">
        <w:rPr>
          <w:b/>
          <w:sz w:val="28"/>
          <w:szCs w:val="28"/>
        </w:rPr>
        <w:t xml:space="preserve"> Guidelines</w:t>
      </w:r>
    </w:p>
    <w:p w:rsidR="00A83382" w:rsidRPr="00C1025D" w:rsidRDefault="00A83382" w:rsidP="00C67813">
      <w:pPr>
        <w:ind w:right="36"/>
        <w:jc w:val="both"/>
        <w:rPr>
          <w:szCs w:val="24"/>
        </w:rPr>
      </w:pPr>
    </w:p>
    <w:p w:rsidR="00A83382" w:rsidRPr="00106DB3" w:rsidRDefault="00A83382" w:rsidP="00C67813">
      <w:pPr>
        <w:ind w:right="36"/>
        <w:jc w:val="both"/>
        <w:rPr>
          <w:szCs w:val="24"/>
        </w:rPr>
      </w:pPr>
      <w:r w:rsidRPr="00106DB3">
        <w:rPr>
          <w:szCs w:val="24"/>
        </w:rPr>
        <w:t xml:space="preserve">The following information is required when </w:t>
      </w:r>
      <w:r w:rsidR="003F6CD6">
        <w:rPr>
          <w:szCs w:val="24"/>
        </w:rPr>
        <w:t>assembling contract documents for use on</w:t>
      </w:r>
      <w:r w:rsidRPr="00106DB3">
        <w:rPr>
          <w:szCs w:val="24"/>
        </w:rPr>
        <w:t xml:space="preserve"> a USDA – Rural Development </w:t>
      </w:r>
      <w:r w:rsidR="003F6CD6">
        <w:rPr>
          <w:szCs w:val="24"/>
        </w:rPr>
        <w:t xml:space="preserve">(RD) </w:t>
      </w:r>
      <w:r w:rsidRPr="00106DB3">
        <w:rPr>
          <w:szCs w:val="24"/>
        </w:rPr>
        <w:t>funded project.  Any deviation from the requirements listed below will require a letter from the Engineer stating the reason(s) for the change and justification.  RD will review the request and respond as to whether or not the modification is acceptable.</w:t>
      </w:r>
    </w:p>
    <w:p w:rsidR="00A83382" w:rsidRPr="00106DB3" w:rsidRDefault="00A83382" w:rsidP="00C67813">
      <w:pPr>
        <w:ind w:right="36"/>
        <w:jc w:val="both"/>
        <w:rPr>
          <w:szCs w:val="24"/>
        </w:rPr>
      </w:pPr>
    </w:p>
    <w:p w:rsidR="00A83382" w:rsidRPr="00106DB3" w:rsidRDefault="004A14EC" w:rsidP="00C67813">
      <w:pPr>
        <w:numPr>
          <w:ilvl w:val="0"/>
          <w:numId w:val="37"/>
        </w:numPr>
        <w:ind w:right="36"/>
        <w:jc w:val="both"/>
        <w:rPr>
          <w:szCs w:val="24"/>
        </w:rPr>
      </w:pPr>
      <w:r>
        <w:rPr>
          <w:szCs w:val="24"/>
        </w:rPr>
        <w:t xml:space="preserve">The </w:t>
      </w:r>
      <w:r w:rsidR="00F8746C">
        <w:rPr>
          <w:szCs w:val="24"/>
        </w:rPr>
        <w:t>Contract Documents</w:t>
      </w:r>
      <w:r w:rsidR="00625708">
        <w:rPr>
          <w:szCs w:val="24"/>
        </w:rPr>
        <w:t xml:space="preserve"> shall</w:t>
      </w:r>
      <w:r w:rsidR="00A83382" w:rsidRPr="00106DB3">
        <w:rPr>
          <w:szCs w:val="24"/>
        </w:rPr>
        <w:t xml:space="preserve"> be reviewed and approved</w:t>
      </w:r>
      <w:r w:rsidR="00625708">
        <w:rPr>
          <w:szCs w:val="24"/>
        </w:rPr>
        <w:t xml:space="preserve"> by </w:t>
      </w:r>
      <w:r>
        <w:rPr>
          <w:szCs w:val="24"/>
        </w:rPr>
        <w:t>RD</w:t>
      </w:r>
      <w:r w:rsidR="00F8746C">
        <w:rPr>
          <w:szCs w:val="24"/>
        </w:rPr>
        <w:t xml:space="preserve"> prior to bidding</w:t>
      </w:r>
      <w:r w:rsidR="00A83382" w:rsidRPr="00106DB3">
        <w:rPr>
          <w:szCs w:val="24"/>
        </w:rPr>
        <w:t>.</w:t>
      </w:r>
      <w:r w:rsidR="002A3254">
        <w:rPr>
          <w:szCs w:val="24"/>
        </w:rPr>
        <w:t xml:space="preserve">  Two copies of the complete Contract Documents shall be provided to RD (one each to the State Engineer and appropriate Area Specialist) for review.</w:t>
      </w:r>
    </w:p>
    <w:p w:rsidR="00A83382" w:rsidRPr="00106DB3" w:rsidRDefault="00A83382" w:rsidP="00C67813">
      <w:pPr>
        <w:ind w:left="360" w:right="36"/>
        <w:jc w:val="both"/>
        <w:rPr>
          <w:szCs w:val="24"/>
        </w:rPr>
      </w:pPr>
    </w:p>
    <w:p w:rsidR="00A83382" w:rsidRDefault="00A83382" w:rsidP="00C67813">
      <w:pPr>
        <w:numPr>
          <w:ilvl w:val="0"/>
          <w:numId w:val="37"/>
        </w:numPr>
        <w:ind w:right="36"/>
        <w:jc w:val="both"/>
        <w:rPr>
          <w:szCs w:val="24"/>
        </w:rPr>
      </w:pPr>
      <w:r w:rsidRPr="00106DB3">
        <w:rPr>
          <w:szCs w:val="24"/>
        </w:rPr>
        <w:t xml:space="preserve">The </w:t>
      </w:r>
      <w:r w:rsidR="00F8746C">
        <w:rPr>
          <w:szCs w:val="24"/>
        </w:rPr>
        <w:t xml:space="preserve">Contract Documents shall comprise the </w:t>
      </w:r>
      <w:r w:rsidR="00A33492">
        <w:rPr>
          <w:szCs w:val="24"/>
        </w:rPr>
        <w:t xml:space="preserve">EJCDC and RD </w:t>
      </w:r>
      <w:r w:rsidR="00F8746C">
        <w:rPr>
          <w:szCs w:val="24"/>
        </w:rPr>
        <w:t xml:space="preserve">documents as </w:t>
      </w:r>
      <w:r w:rsidR="00A33492">
        <w:rPr>
          <w:szCs w:val="24"/>
        </w:rPr>
        <w:t xml:space="preserve">shown </w:t>
      </w:r>
      <w:r w:rsidR="00C67813">
        <w:rPr>
          <w:szCs w:val="24"/>
        </w:rPr>
        <w:t>o</w:t>
      </w:r>
      <w:r w:rsidR="00A33492">
        <w:rPr>
          <w:szCs w:val="24"/>
        </w:rPr>
        <w:t>n</w:t>
      </w:r>
      <w:r w:rsidR="00F8746C">
        <w:rPr>
          <w:szCs w:val="24"/>
        </w:rPr>
        <w:t xml:space="preserve"> the attached Contract Document Checklist</w:t>
      </w:r>
      <w:r w:rsidR="004A14EC">
        <w:rPr>
          <w:szCs w:val="24"/>
        </w:rPr>
        <w:t xml:space="preserve"> </w:t>
      </w:r>
      <w:r w:rsidR="00F8746C">
        <w:rPr>
          <w:szCs w:val="24"/>
        </w:rPr>
        <w:t>(5/2014)</w:t>
      </w:r>
      <w:r w:rsidR="00337648">
        <w:rPr>
          <w:szCs w:val="24"/>
        </w:rPr>
        <w:t xml:space="preserve"> as modified in accordance with RUS Bulletin 1780-26 (4/11/14), which can be found at </w:t>
      </w:r>
      <w:hyperlink r:id="rId8" w:history="1">
        <w:r w:rsidR="00337648" w:rsidRPr="00055601">
          <w:rPr>
            <w:rStyle w:val="Hyperlink"/>
            <w:szCs w:val="24"/>
          </w:rPr>
          <w:t>http://www.rurdev.usda.gov/RDU_Bulletins_Water_and_Environmental.html</w:t>
        </w:r>
      </w:hyperlink>
      <w:r w:rsidR="00337648">
        <w:rPr>
          <w:szCs w:val="24"/>
        </w:rPr>
        <w:t>.</w:t>
      </w:r>
    </w:p>
    <w:p w:rsidR="00337648" w:rsidRDefault="00337648" w:rsidP="00C67813">
      <w:pPr>
        <w:pStyle w:val="ListParagraph"/>
        <w:ind w:right="36"/>
        <w:rPr>
          <w:szCs w:val="24"/>
        </w:rPr>
      </w:pPr>
    </w:p>
    <w:p w:rsidR="00A83382" w:rsidRDefault="00A83382" w:rsidP="00C67813">
      <w:pPr>
        <w:numPr>
          <w:ilvl w:val="0"/>
          <w:numId w:val="37"/>
        </w:numPr>
        <w:ind w:right="36"/>
        <w:jc w:val="both"/>
        <w:rPr>
          <w:szCs w:val="24"/>
        </w:rPr>
      </w:pPr>
      <w:r w:rsidRPr="00106DB3">
        <w:rPr>
          <w:szCs w:val="24"/>
        </w:rPr>
        <w:t xml:space="preserve">The </w:t>
      </w:r>
      <w:r w:rsidR="00F32C60">
        <w:rPr>
          <w:szCs w:val="24"/>
        </w:rPr>
        <w:t>use of alternative documents is allowed; such documents must be submitted to RD for review and consideration and must be modified to meet all Federal and State requirements.  Such documents must also be approved by the USDA Office of General Counsel (OGC) which could take a significant amount of time.</w:t>
      </w:r>
    </w:p>
    <w:p w:rsidR="007838D7" w:rsidRDefault="007838D7" w:rsidP="00C67813">
      <w:pPr>
        <w:ind w:right="36"/>
        <w:jc w:val="both"/>
        <w:rPr>
          <w:szCs w:val="24"/>
        </w:rPr>
      </w:pPr>
    </w:p>
    <w:p w:rsidR="00A83382" w:rsidRPr="00106DB3" w:rsidRDefault="00E92328" w:rsidP="00C67813">
      <w:pPr>
        <w:numPr>
          <w:ilvl w:val="0"/>
          <w:numId w:val="37"/>
        </w:numPr>
        <w:ind w:right="36"/>
        <w:jc w:val="both"/>
        <w:rPr>
          <w:szCs w:val="24"/>
        </w:rPr>
      </w:pPr>
      <w:r>
        <w:rPr>
          <w:szCs w:val="24"/>
        </w:rPr>
        <w:t>The EJCDC documents are available from any sponsoring organizations: the National Society of Professional Engineers, the American Council of Engineering Companies, the American Society of Civil Engineers, or EJCDC directly.  RD offices will not distribute EJCDC documents as these documents are copy-write protected.</w:t>
      </w:r>
    </w:p>
    <w:p w:rsidR="00A83382" w:rsidRPr="00106DB3" w:rsidRDefault="00A83382" w:rsidP="00C67813">
      <w:pPr>
        <w:ind w:left="360" w:right="36"/>
        <w:jc w:val="both"/>
        <w:rPr>
          <w:szCs w:val="24"/>
        </w:rPr>
      </w:pPr>
    </w:p>
    <w:p w:rsidR="00A83382" w:rsidRDefault="00A33492" w:rsidP="00C67813">
      <w:pPr>
        <w:numPr>
          <w:ilvl w:val="0"/>
          <w:numId w:val="37"/>
        </w:numPr>
        <w:ind w:right="36"/>
        <w:jc w:val="both"/>
        <w:rPr>
          <w:szCs w:val="24"/>
        </w:rPr>
      </w:pPr>
      <w:r>
        <w:rPr>
          <w:szCs w:val="24"/>
        </w:rPr>
        <w:t>Earlier versions of the EJCDC contract documents will no longer be accepted after 6/11/14 except under special circumstances subject to approval by RD.  The EJCDC 2013-2014 contract documents shall be used for all new projects effective immediately.</w:t>
      </w:r>
    </w:p>
    <w:p w:rsidR="001C4304" w:rsidRDefault="001C4304" w:rsidP="00C67813">
      <w:pPr>
        <w:ind w:right="36"/>
        <w:jc w:val="both"/>
        <w:rPr>
          <w:szCs w:val="24"/>
        </w:rPr>
      </w:pPr>
    </w:p>
    <w:p w:rsidR="00F627BE" w:rsidRDefault="004A14EC" w:rsidP="00C67813">
      <w:pPr>
        <w:numPr>
          <w:ilvl w:val="0"/>
          <w:numId w:val="37"/>
        </w:numPr>
        <w:ind w:right="36"/>
        <w:jc w:val="both"/>
        <w:rPr>
          <w:szCs w:val="24"/>
        </w:rPr>
      </w:pPr>
      <w:r>
        <w:rPr>
          <w:szCs w:val="24"/>
        </w:rPr>
        <w:t xml:space="preserve">RUS Bulletin 1780-26 (4/11/14) explains the use of the EJCDC </w:t>
      </w:r>
      <w:r w:rsidR="00A33492">
        <w:rPr>
          <w:szCs w:val="24"/>
        </w:rPr>
        <w:t xml:space="preserve">contract documents </w:t>
      </w:r>
      <w:r>
        <w:rPr>
          <w:szCs w:val="24"/>
        </w:rPr>
        <w:t>and how to modify them for use on RD funded water and waste water projects.</w:t>
      </w:r>
      <w:r w:rsidR="00320E28">
        <w:rPr>
          <w:szCs w:val="24"/>
        </w:rPr>
        <w:t xml:space="preserve">  </w:t>
      </w:r>
      <w:r w:rsidR="00A33492">
        <w:rPr>
          <w:szCs w:val="24"/>
        </w:rPr>
        <w:t xml:space="preserve">Exhibit D specifically explains the use of the EJCDC contract documents and RD-required modifications. </w:t>
      </w:r>
      <w:r w:rsidR="002A3254">
        <w:rPr>
          <w:szCs w:val="24"/>
        </w:rPr>
        <w:t xml:space="preserve"> RD-required modifications shall be made using </w:t>
      </w:r>
      <w:r w:rsidR="002A3254" w:rsidRPr="00320E28">
        <w:rPr>
          <w:b/>
          <w:szCs w:val="24"/>
        </w:rPr>
        <w:t>bold</w:t>
      </w:r>
      <w:r w:rsidR="002A3254">
        <w:rPr>
          <w:szCs w:val="24"/>
        </w:rPr>
        <w:t xml:space="preserve"> type additions and single line </w:t>
      </w:r>
      <w:r w:rsidR="002A3254" w:rsidRPr="00320E28">
        <w:rPr>
          <w:strike/>
          <w:szCs w:val="24"/>
        </w:rPr>
        <w:t>strike-out</w:t>
      </w:r>
      <w:r w:rsidR="002A3254">
        <w:rPr>
          <w:szCs w:val="24"/>
        </w:rPr>
        <w:t xml:space="preserve"> deletions.</w:t>
      </w:r>
    </w:p>
    <w:p w:rsidR="00F627BE" w:rsidRDefault="00F627BE" w:rsidP="00F627BE">
      <w:pPr>
        <w:pStyle w:val="ListParagraph"/>
        <w:rPr>
          <w:szCs w:val="24"/>
        </w:rPr>
      </w:pPr>
    </w:p>
    <w:p w:rsidR="004A14EC" w:rsidRDefault="002A3254" w:rsidP="00C67813">
      <w:pPr>
        <w:numPr>
          <w:ilvl w:val="0"/>
          <w:numId w:val="37"/>
        </w:numPr>
        <w:ind w:right="36"/>
        <w:jc w:val="both"/>
        <w:rPr>
          <w:szCs w:val="24"/>
        </w:rPr>
      </w:pPr>
      <w:r>
        <w:rPr>
          <w:szCs w:val="24"/>
        </w:rPr>
        <w:lastRenderedPageBreak/>
        <w:t>Other m</w:t>
      </w:r>
      <w:r w:rsidR="00A33492">
        <w:rPr>
          <w:szCs w:val="24"/>
        </w:rPr>
        <w:t xml:space="preserve">odifications </w:t>
      </w:r>
      <w:r w:rsidR="00F627BE">
        <w:rPr>
          <w:szCs w:val="24"/>
        </w:rPr>
        <w:t xml:space="preserve">(requested by the Owner or the Engineer) </w:t>
      </w:r>
      <w:r w:rsidR="00A33492">
        <w:rPr>
          <w:szCs w:val="24"/>
        </w:rPr>
        <w:t xml:space="preserve">to the EJCDC documents are to be minimized to the extent possible.  All </w:t>
      </w:r>
      <w:r>
        <w:rPr>
          <w:szCs w:val="24"/>
        </w:rPr>
        <w:t xml:space="preserve">such </w:t>
      </w:r>
      <w:r w:rsidR="00A33492">
        <w:rPr>
          <w:szCs w:val="24"/>
        </w:rPr>
        <w:t xml:space="preserve">revisions </w:t>
      </w:r>
      <w:r>
        <w:rPr>
          <w:szCs w:val="24"/>
        </w:rPr>
        <w:t>shall</w:t>
      </w:r>
      <w:r w:rsidR="00A33492">
        <w:rPr>
          <w:szCs w:val="24"/>
        </w:rPr>
        <w:t xml:space="preserve"> be </w:t>
      </w:r>
      <w:r w:rsidR="00DD7489">
        <w:rPr>
          <w:szCs w:val="24"/>
        </w:rPr>
        <w:t>incorporated</w:t>
      </w:r>
      <w:r w:rsidR="00320E28">
        <w:rPr>
          <w:szCs w:val="24"/>
        </w:rPr>
        <w:t xml:space="preserve"> either by attaching </w:t>
      </w:r>
      <w:r w:rsidR="00A33492">
        <w:rPr>
          <w:szCs w:val="24"/>
        </w:rPr>
        <w:t xml:space="preserve">additional pages to the documents </w:t>
      </w:r>
      <w:r w:rsidR="00320E28">
        <w:rPr>
          <w:szCs w:val="24"/>
        </w:rPr>
        <w:t xml:space="preserve">or making the changes using </w:t>
      </w:r>
      <w:r w:rsidR="00320E28" w:rsidRPr="00320E28">
        <w:rPr>
          <w:b/>
          <w:szCs w:val="24"/>
        </w:rPr>
        <w:t>bold</w:t>
      </w:r>
      <w:r w:rsidR="00320E28">
        <w:rPr>
          <w:szCs w:val="24"/>
        </w:rPr>
        <w:t xml:space="preserve"> type additions and single line </w:t>
      </w:r>
      <w:r w:rsidR="00320E28" w:rsidRPr="00320E28">
        <w:rPr>
          <w:strike/>
          <w:szCs w:val="24"/>
        </w:rPr>
        <w:t>strike-out</w:t>
      </w:r>
      <w:r w:rsidR="00320E28">
        <w:rPr>
          <w:szCs w:val="24"/>
        </w:rPr>
        <w:t xml:space="preserve"> deletion</w:t>
      </w:r>
      <w:r w:rsidR="00DD7489">
        <w:rPr>
          <w:szCs w:val="24"/>
        </w:rPr>
        <w:t>s</w:t>
      </w:r>
      <w:r w:rsidR="00320E28">
        <w:rPr>
          <w:szCs w:val="24"/>
        </w:rPr>
        <w:t>.</w:t>
      </w:r>
    </w:p>
    <w:p w:rsidR="00A33492" w:rsidRDefault="00A33492" w:rsidP="00C67813">
      <w:pPr>
        <w:pStyle w:val="ListParagraph"/>
        <w:ind w:right="36"/>
        <w:rPr>
          <w:szCs w:val="24"/>
        </w:rPr>
      </w:pPr>
    </w:p>
    <w:p w:rsidR="00A33492" w:rsidRDefault="00A33492" w:rsidP="00C67813">
      <w:pPr>
        <w:numPr>
          <w:ilvl w:val="0"/>
          <w:numId w:val="37"/>
        </w:numPr>
        <w:ind w:right="36"/>
        <w:jc w:val="both"/>
        <w:rPr>
          <w:szCs w:val="24"/>
        </w:rPr>
      </w:pPr>
      <w:r>
        <w:rPr>
          <w:szCs w:val="24"/>
        </w:rPr>
        <w:t>Unlike previous versions of the contract documents</w:t>
      </w:r>
      <w:r w:rsidR="00F071E7">
        <w:rPr>
          <w:szCs w:val="24"/>
        </w:rPr>
        <w:t xml:space="preserve"> where RD provided certain contract forms,</w:t>
      </w:r>
      <w:r>
        <w:rPr>
          <w:szCs w:val="24"/>
        </w:rPr>
        <w:t xml:space="preserve"> the Engineer is now required to develop the Instructions to Bidders, Bid Form, </w:t>
      </w:r>
      <w:r w:rsidR="00F071E7">
        <w:rPr>
          <w:szCs w:val="24"/>
        </w:rPr>
        <w:t>and Supplementary Conditions using the following approved EJCDC documents, as modified by RD 1780-26</w:t>
      </w:r>
      <w:r w:rsidR="000C0E07">
        <w:rPr>
          <w:szCs w:val="24"/>
        </w:rPr>
        <w:t xml:space="preserve"> (4/11/14)</w:t>
      </w:r>
      <w:r w:rsidR="00F071E7">
        <w:rPr>
          <w:szCs w:val="24"/>
        </w:rPr>
        <w:t>: C-200 (2013), C-410 (2013), and C-800 (2013).</w:t>
      </w:r>
      <w:r w:rsidR="00F627BE">
        <w:rPr>
          <w:szCs w:val="24"/>
        </w:rPr>
        <w:t xml:space="preserve">  Instructions are included within each of these documents.</w:t>
      </w:r>
    </w:p>
    <w:p w:rsidR="006B1F96" w:rsidRDefault="006B1F96" w:rsidP="006B1F96">
      <w:pPr>
        <w:pStyle w:val="ListParagraph"/>
        <w:rPr>
          <w:szCs w:val="24"/>
        </w:rPr>
      </w:pPr>
    </w:p>
    <w:p w:rsidR="006B1F96" w:rsidRDefault="006B1F96" w:rsidP="00C67813">
      <w:pPr>
        <w:numPr>
          <w:ilvl w:val="0"/>
          <w:numId w:val="37"/>
        </w:numPr>
        <w:ind w:right="36"/>
        <w:jc w:val="both"/>
        <w:rPr>
          <w:szCs w:val="24"/>
        </w:rPr>
      </w:pPr>
      <w:r>
        <w:rPr>
          <w:szCs w:val="24"/>
        </w:rPr>
        <w:t>The General Conditions EJCDC C-700 (2013) are not to be modified; changes to C-700 are to be made via the Supplementary Conditions.</w:t>
      </w:r>
    </w:p>
    <w:p w:rsidR="004A14EC" w:rsidRDefault="004A14EC" w:rsidP="00C67813">
      <w:pPr>
        <w:pStyle w:val="ListParagraph"/>
        <w:ind w:right="36"/>
        <w:rPr>
          <w:szCs w:val="24"/>
        </w:rPr>
      </w:pPr>
    </w:p>
    <w:p w:rsidR="00A83382" w:rsidRPr="00106DB3" w:rsidRDefault="00A83382" w:rsidP="00C67813">
      <w:pPr>
        <w:numPr>
          <w:ilvl w:val="0"/>
          <w:numId w:val="37"/>
        </w:numPr>
        <w:ind w:right="36"/>
        <w:jc w:val="both"/>
        <w:rPr>
          <w:szCs w:val="24"/>
        </w:rPr>
      </w:pPr>
      <w:r w:rsidRPr="00106DB3">
        <w:rPr>
          <w:szCs w:val="24"/>
        </w:rPr>
        <w:t>All b</w:t>
      </w:r>
      <w:r w:rsidR="005759AE">
        <w:rPr>
          <w:szCs w:val="24"/>
        </w:rPr>
        <w:t>lank</w:t>
      </w:r>
      <w:r w:rsidR="00266182">
        <w:rPr>
          <w:szCs w:val="24"/>
        </w:rPr>
        <w:t>,</w:t>
      </w:r>
      <w:r w:rsidR="005759AE">
        <w:rPr>
          <w:szCs w:val="24"/>
        </w:rPr>
        <w:t xml:space="preserve"> bracketed</w:t>
      </w:r>
      <w:r w:rsidR="00266182">
        <w:rPr>
          <w:szCs w:val="24"/>
        </w:rPr>
        <w:t>, and highlighted</w:t>
      </w:r>
      <w:r w:rsidR="005759AE">
        <w:rPr>
          <w:szCs w:val="24"/>
        </w:rPr>
        <w:t xml:space="preserve"> areas </w:t>
      </w:r>
      <w:r w:rsidR="00266182">
        <w:rPr>
          <w:szCs w:val="24"/>
        </w:rPr>
        <w:t xml:space="preserve">in the </w:t>
      </w:r>
      <w:r w:rsidR="002A3254">
        <w:rPr>
          <w:szCs w:val="24"/>
        </w:rPr>
        <w:t>Contract Documents</w:t>
      </w:r>
      <w:r w:rsidR="00266182">
        <w:rPr>
          <w:szCs w:val="24"/>
        </w:rPr>
        <w:t xml:space="preserve"> </w:t>
      </w:r>
      <w:r w:rsidR="005759AE">
        <w:rPr>
          <w:szCs w:val="24"/>
        </w:rPr>
        <w:t>shall</w:t>
      </w:r>
      <w:r w:rsidRPr="00106DB3">
        <w:rPr>
          <w:szCs w:val="24"/>
        </w:rPr>
        <w:t xml:space="preserve"> be filled in with the corresponding information or </w:t>
      </w:r>
      <w:r w:rsidR="00266182">
        <w:rPr>
          <w:szCs w:val="24"/>
        </w:rPr>
        <w:t>“</w:t>
      </w:r>
      <w:r w:rsidRPr="00106DB3">
        <w:rPr>
          <w:szCs w:val="24"/>
        </w:rPr>
        <w:t>N/A</w:t>
      </w:r>
      <w:r w:rsidR="00266182">
        <w:rPr>
          <w:szCs w:val="24"/>
        </w:rPr>
        <w:t>”</w:t>
      </w:r>
      <w:r w:rsidRPr="00106DB3">
        <w:rPr>
          <w:szCs w:val="24"/>
        </w:rPr>
        <w:t>.</w:t>
      </w:r>
      <w:r w:rsidR="002A3254">
        <w:rPr>
          <w:szCs w:val="24"/>
        </w:rPr>
        <w:t xml:space="preserve">  All “Note(s) to User” shall be deleted.  The documents may offer several versions of suggested wording; the Engineer and Owner shall choose the appropriate version and delete the rest.</w:t>
      </w:r>
    </w:p>
    <w:p w:rsidR="00A83382" w:rsidRPr="00106DB3" w:rsidRDefault="00A83382" w:rsidP="00C67813">
      <w:pPr>
        <w:ind w:left="360" w:right="36"/>
        <w:jc w:val="both"/>
        <w:rPr>
          <w:szCs w:val="24"/>
        </w:rPr>
      </w:pPr>
    </w:p>
    <w:p w:rsidR="002B23FC" w:rsidRPr="000C0E07" w:rsidRDefault="00F071E7" w:rsidP="00C67813">
      <w:pPr>
        <w:numPr>
          <w:ilvl w:val="0"/>
          <w:numId w:val="37"/>
        </w:numPr>
        <w:ind w:right="36"/>
        <w:jc w:val="both"/>
      </w:pPr>
      <w:r>
        <w:rPr>
          <w:szCs w:val="24"/>
        </w:rPr>
        <w:t>It is recommended that the Owner’s attorney review the contract documents and insurance limits prior to bidding.</w:t>
      </w:r>
    </w:p>
    <w:p w:rsidR="000C0E07" w:rsidRDefault="000C0E07" w:rsidP="000C0E07">
      <w:pPr>
        <w:pStyle w:val="ListParagraph"/>
      </w:pPr>
    </w:p>
    <w:p w:rsidR="000C0E07" w:rsidRDefault="000C0E07" w:rsidP="00C67813">
      <w:pPr>
        <w:numPr>
          <w:ilvl w:val="0"/>
          <w:numId w:val="37"/>
        </w:numPr>
        <w:ind w:right="36"/>
        <w:jc w:val="both"/>
      </w:pPr>
      <w:r>
        <w:t>RUS Bulletin 1780-26 (4/11/14) Exhibit D Page 3 has two typos in the listing of the “Assembling the Construction Contract and Bidding Documents”:</w:t>
      </w:r>
    </w:p>
    <w:p w:rsidR="000C0E07" w:rsidRDefault="000C0E07" w:rsidP="000C0E07">
      <w:pPr>
        <w:pStyle w:val="ListParagraph"/>
        <w:numPr>
          <w:ilvl w:val="0"/>
          <w:numId w:val="39"/>
        </w:numPr>
      </w:pPr>
      <w:r>
        <w:t>The Certificate of Owner’s Attorney is not Attachment GC-A but rather Exhibit I.</w:t>
      </w:r>
    </w:p>
    <w:p w:rsidR="000C0E07" w:rsidRDefault="000C0E07" w:rsidP="000C0E07">
      <w:pPr>
        <w:pStyle w:val="ListParagraph"/>
        <w:numPr>
          <w:ilvl w:val="0"/>
          <w:numId w:val="39"/>
        </w:numPr>
      </w:pPr>
      <w:r>
        <w:t>The Engineer’s Certification of Final Plans and Specifications is not Attachment GC-B but rather Exhibit J.</w:t>
      </w:r>
    </w:p>
    <w:p w:rsidR="000C0E07" w:rsidRPr="00F071E7" w:rsidRDefault="000C0E07" w:rsidP="000C0E07">
      <w:pPr>
        <w:ind w:left="720" w:right="36"/>
        <w:jc w:val="both"/>
      </w:pPr>
    </w:p>
    <w:p w:rsidR="00F071E7" w:rsidRPr="002B23FC" w:rsidRDefault="00F071E7" w:rsidP="00C67813">
      <w:pPr>
        <w:numPr>
          <w:ilvl w:val="0"/>
          <w:numId w:val="37"/>
        </w:numPr>
        <w:ind w:right="36"/>
        <w:jc w:val="both"/>
      </w:pPr>
      <w:r>
        <w:t xml:space="preserve">The Engineer’s Certification of Final Plans and Specifications, </w:t>
      </w:r>
      <w:r w:rsidR="000C0E07">
        <w:t>RUS Bulletin 1780-26 (4/11/14) Exhibit J</w:t>
      </w:r>
      <w:r>
        <w:t>, is a certification by the Engineer to the Owner and RD that the plans and specifications have been completed in accordance with RD requirements.  This certificate is to be provided to RD with submittal of the final plans and specifications prior to advertisement for bids.</w:t>
      </w:r>
    </w:p>
    <w:p w:rsidR="002B23FC" w:rsidRDefault="002B23FC" w:rsidP="00C67813">
      <w:pPr>
        <w:ind w:right="36"/>
        <w:jc w:val="both"/>
      </w:pPr>
    </w:p>
    <w:p w:rsidR="00A83382" w:rsidRPr="00106DB3" w:rsidRDefault="00F071E7" w:rsidP="00C67813">
      <w:pPr>
        <w:numPr>
          <w:ilvl w:val="0"/>
          <w:numId w:val="37"/>
        </w:numPr>
        <w:ind w:right="36"/>
        <w:jc w:val="both"/>
        <w:rPr>
          <w:szCs w:val="24"/>
        </w:rPr>
      </w:pPr>
      <w:r>
        <w:rPr>
          <w:szCs w:val="24"/>
        </w:rPr>
        <w:t xml:space="preserve">The Certificate of Owner’s Attorney and Agency Concurrence page, </w:t>
      </w:r>
      <w:r w:rsidR="000C0E07">
        <w:rPr>
          <w:szCs w:val="24"/>
        </w:rPr>
        <w:t>RUS Bulletin 1780-26 (4/11/14) Exhibit I</w:t>
      </w:r>
      <w:r>
        <w:rPr>
          <w:szCs w:val="24"/>
        </w:rPr>
        <w:t xml:space="preserve">, is to be </w:t>
      </w:r>
      <w:r w:rsidR="000C0E07">
        <w:rPr>
          <w:szCs w:val="24"/>
        </w:rPr>
        <w:t>included with</w:t>
      </w:r>
      <w:r>
        <w:rPr>
          <w:szCs w:val="24"/>
        </w:rPr>
        <w:t xml:space="preserve"> the construction contract and signed upon the contract’s execution.  </w:t>
      </w:r>
      <w:r w:rsidR="00DD7489">
        <w:rPr>
          <w:szCs w:val="24"/>
        </w:rPr>
        <w:t>It is r</w:t>
      </w:r>
      <w:r w:rsidR="00A83382" w:rsidRPr="00106DB3">
        <w:rPr>
          <w:szCs w:val="24"/>
        </w:rPr>
        <w:t>ecommend</w:t>
      </w:r>
      <w:r w:rsidR="00DD7489">
        <w:rPr>
          <w:szCs w:val="24"/>
        </w:rPr>
        <w:t>ed that</w:t>
      </w:r>
      <w:r w:rsidR="00A83382" w:rsidRPr="00106DB3">
        <w:rPr>
          <w:szCs w:val="24"/>
        </w:rPr>
        <w:t xml:space="preserve"> the Owner’s attorney review the Agreement and insurance limits.</w:t>
      </w:r>
    </w:p>
    <w:p w:rsidR="00A83382" w:rsidRPr="00106DB3" w:rsidRDefault="00A83382" w:rsidP="00C67813">
      <w:pPr>
        <w:ind w:right="36"/>
        <w:jc w:val="both"/>
        <w:rPr>
          <w:szCs w:val="24"/>
        </w:rPr>
      </w:pPr>
    </w:p>
    <w:p w:rsidR="00A83382" w:rsidRPr="006B1F96" w:rsidRDefault="006B1F96" w:rsidP="00C67813">
      <w:pPr>
        <w:numPr>
          <w:ilvl w:val="0"/>
          <w:numId w:val="37"/>
        </w:numPr>
        <w:ind w:right="36"/>
        <w:jc w:val="both"/>
        <w:rPr>
          <w:szCs w:val="24"/>
        </w:rPr>
      </w:pPr>
      <w:r>
        <w:rPr>
          <w:szCs w:val="24"/>
        </w:rPr>
        <w:t>Five</w:t>
      </w:r>
      <w:r w:rsidR="00A83382" w:rsidRPr="00106DB3">
        <w:rPr>
          <w:szCs w:val="24"/>
        </w:rPr>
        <w:t xml:space="preserve"> copies </w:t>
      </w:r>
      <w:r>
        <w:rPr>
          <w:szCs w:val="24"/>
        </w:rPr>
        <w:t xml:space="preserve">of the complete Contract Documents </w:t>
      </w:r>
      <w:r w:rsidR="00A83382" w:rsidRPr="00106DB3">
        <w:rPr>
          <w:szCs w:val="24"/>
        </w:rPr>
        <w:t xml:space="preserve">with original signatures are required </w:t>
      </w:r>
      <w:r>
        <w:rPr>
          <w:szCs w:val="24"/>
        </w:rPr>
        <w:t xml:space="preserve">at the time of execution </w:t>
      </w:r>
      <w:r w:rsidR="00A83382" w:rsidRPr="00106DB3">
        <w:rPr>
          <w:szCs w:val="24"/>
        </w:rPr>
        <w:t xml:space="preserve">(2 for RD, 1 for </w:t>
      </w:r>
      <w:r w:rsidR="00C1025D">
        <w:rPr>
          <w:szCs w:val="24"/>
        </w:rPr>
        <w:t xml:space="preserve">the </w:t>
      </w:r>
      <w:r w:rsidR="00A83382" w:rsidRPr="00106DB3">
        <w:rPr>
          <w:szCs w:val="24"/>
        </w:rPr>
        <w:t xml:space="preserve">Engineer, and 1 for </w:t>
      </w:r>
      <w:r w:rsidR="00C1025D">
        <w:rPr>
          <w:szCs w:val="24"/>
        </w:rPr>
        <w:t xml:space="preserve">the </w:t>
      </w:r>
      <w:r w:rsidR="00A83382" w:rsidRPr="00106DB3">
        <w:rPr>
          <w:szCs w:val="24"/>
        </w:rPr>
        <w:t>Owne</w:t>
      </w:r>
      <w:r w:rsidR="005759AE">
        <w:rPr>
          <w:szCs w:val="24"/>
        </w:rPr>
        <w:t xml:space="preserve">r).  </w:t>
      </w:r>
      <w:r>
        <w:rPr>
          <w:szCs w:val="24"/>
        </w:rPr>
        <w:t>Contract documents shall be submitted</w:t>
      </w:r>
      <w:r w:rsidR="005759AE">
        <w:rPr>
          <w:szCs w:val="24"/>
        </w:rPr>
        <w:t xml:space="preserve"> to the State Engineer</w:t>
      </w:r>
      <w:r>
        <w:rPr>
          <w:szCs w:val="24"/>
        </w:rPr>
        <w:t xml:space="preserve"> and </w:t>
      </w:r>
      <w:r w:rsidR="005759AE">
        <w:rPr>
          <w:szCs w:val="24"/>
        </w:rPr>
        <w:t xml:space="preserve">the appropriate Area Specialist </w:t>
      </w:r>
      <w:r w:rsidR="002A3254">
        <w:rPr>
          <w:szCs w:val="24"/>
        </w:rPr>
        <w:t>in accordance with instructions that will be included in the contract document review letter, which will be issued with the RD approval to go to bid.</w:t>
      </w:r>
    </w:p>
    <w:sectPr w:rsidR="00A83382" w:rsidRPr="006B1F96" w:rsidSect="00C67813">
      <w:headerReference w:type="default" r:id="rId9"/>
      <w:footerReference w:type="default" r:id="rId10"/>
      <w:headerReference w:type="first" r:id="rId11"/>
      <w:footerReference w:type="first" r:id="rId12"/>
      <w:type w:val="continuous"/>
      <w:pgSz w:w="12240" w:h="15840" w:code="1"/>
      <w:pgMar w:top="1008" w:right="1170" w:bottom="720" w:left="1152"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912" w:rsidRDefault="00DA0912">
      <w:r>
        <w:separator/>
      </w:r>
    </w:p>
  </w:endnote>
  <w:endnote w:type="continuationSeparator" w:id="0">
    <w:p w:rsidR="00DA0912" w:rsidRDefault="00DA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Mono821CECP BT"/>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 75 Black">
    <w:altName w:val="Courier New"/>
    <w:charset w:val="00"/>
    <w:family w:val="auto"/>
    <w:pitch w:val="variable"/>
    <w:sig w:usb0="03000000" w:usb1="00000000" w:usb2="00000000" w:usb3="00000000" w:csb0="00000001" w:csb1="00000000"/>
  </w:font>
  <w:font w:name="Frutiger 55 Roman">
    <w:altName w:val="Courier"/>
    <w:charset w:val="00"/>
    <w:family w:val="auto"/>
    <w:pitch w:val="variable"/>
    <w:sig w:usb0="03000000" w:usb1="00000000" w:usb2="00000000" w:usb3="00000000" w:csb0="00000001" w:csb1="00000000"/>
  </w:font>
  <w:font w:name="Frutiger 56 Italic">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9AE" w:rsidRDefault="005759AE">
    <w:pPr>
      <w:pStyle w:val="Footer"/>
    </w:pPr>
    <w:r>
      <w:tab/>
    </w:r>
    <w:r>
      <w:tab/>
      <w:t xml:space="preserve">Updated:  </w:t>
    </w:r>
    <w:r w:rsidR="00793344">
      <w:t>5</w:t>
    </w:r>
    <w:r>
      <w:t>/</w:t>
    </w:r>
    <w:r w:rsidR="00E95842">
      <w:t>201</w:t>
    </w:r>
    <w:r w:rsidR="00793344">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82" w:rsidRDefault="00A83382">
    <w:pPr>
      <w:jc w:val="center"/>
      <w:rPr>
        <w:rFonts w:ascii="Arial" w:hAnsi="Arial"/>
        <w:color w:val="000000"/>
        <w:sz w:val="17"/>
        <w:szCs w:val="17"/>
      </w:rPr>
    </w:pPr>
  </w:p>
  <w:p w:rsidR="00A83382" w:rsidRPr="00D87735" w:rsidRDefault="00A83382">
    <w:pPr>
      <w:jc w:val="center"/>
      <w:rPr>
        <w:rFonts w:ascii="Arial" w:hAnsi="Arial"/>
        <w:color w:val="000000"/>
        <w:sz w:val="18"/>
        <w:szCs w:val="18"/>
      </w:rPr>
    </w:pPr>
    <w:smartTag w:uri="urn:schemas-microsoft-com:office:smarttags" w:element="address">
      <w:smartTag w:uri="urn:schemas-microsoft-com:office:smarttags" w:element="Street">
        <w:r>
          <w:rPr>
            <w:rFonts w:ascii="Arial" w:hAnsi="Arial"/>
            <w:color w:val="000000"/>
            <w:sz w:val="18"/>
            <w:szCs w:val="18"/>
          </w:rPr>
          <w:t>441 South Salina Street, Suite 357</w:t>
        </w:r>
      </w:smartTag>
      <w:r>
        <w:rPr>
          <w:rFonts w:ascii="Arial" w:hAnsi="Arial"/>
          <w:color w:val="000000"/>
          <w:sz w:val="18"/>
          <w:szCs w:val="18"/>
        </w:rPr>
        <w:t xml:space="preserve">, </w:t>
      </w:r>
      <w:smartTag w:uri="urn:schemas-microsoft-com:office:smarttags" w:element="City">
        <w:r>
          <w:rPr>
            <w:rFonts w:ascii="Arial" w:hAnsi="Arial"/>
            <w:color w:val="000000"/>
            <w:sz w:val="18"/>
            <w:szCs w:val="18"/>
          </w:rPr>
          <w:t>Syracuse</w:t>
        </w:r>
      </w:smartTag>
      <w:r>
        <w:rPr>
          <w:rFonts w:ascii="Arial" w:hAnsi="Arial"/>
          <w:color w:val="000000"/>
          <w:sz w:val="18"/>
          <w:szCs w:val="18"/>
        </w:rPr>
        <w:t xml:space="preserve">, </w:t>
      </w:r>
      <w:smartTag w:uri="urn:schemas-microsoft-com:office:smarttags" w:element="State">
        <w:r>
          <w:rPr>
            <w:rFonts w:ascii="Arial" w:hAnsi="Arial"/>
            <w:color w:val="000000"/>
            <w:sz w:val="18"/>
            <w:szCs w:val="18"/>
          </w:rPr>
          <w:t>NY</w:t>
        </w:r>
      </w:smartTag>
      <w:r>
        <w:rPr>
          <w:rFonts w:ascii="Arial" w:hAnsi="Arial"/>
          <w:color w:val="000000"/>
          <w:sz w:val="18"/>
          <w:szCs w:val="18"/>
        </w:rPr>
        <w:t xml:space="preserve"> </w:t>
      </w:r>
      <w:smartTag w:uri="urn:schemas-microsoft-com:office:smarttags" w:element="PostalCode">
        <w:r>
          <w:rPr>
            <w:rFonts w:ascii="Arial" w:hAnsi="Arial"/>
            <w:color w:val="000000"/>
            <w:sz w:val="18"/>
            <w:szCs w:val="18"/>
          </w:rPr>
          <w:t>13202</w:t>
        </w:r>
      </w:smartTag>
    </w:smartTag>
  </w:p>
  <w:p w:rsidR="00A83382" w:rsidRPr="00D87735" w:rsidRDefault="00A83382">
    <w:pPr>
      <w:jc w:val="center"/>
      <w:rPr>
        <w:rFonts w:ascii="Arial" w:hAnsi="Arial" w:cs="Arial"/>
        <w:color w:val="000000"/>
        <w:sz w:val="18"/>
        <w:szCs w:val="18"/>
      </w:rPr>
    </w:pPr>
    <w:r>
      <w:rPr>
        <w:rFonts w:ascii="Arial" w:hAnsi="Arial"/>
        <w:color w:val="000000"/>
        <w:sz w:val="18"/>
        <w:szCs w:val="18"/>
      </w:rPr>
      <w:t>Telephone: (315) 477-64</w:t>
    </w:r>
    <w:r w:rsidR="00F9166F">
      <w:rPr>
        <w:rFonts w:ascii="Arial" w:hAnsi="Arial"/>
        <w:color w:val="000000"/>
        <w:sz w:val="18"/>
        <w:szCs w:val="18"/>
      </w:rPr>
      <w:t>27</w:t>
    </w:r>
    <w:r>
      <w:rPr>
        <w:rFonts w:ascii="Arial" w:hAnsi="Arial"/>
        <w:color w:val="000000"/>
        <w:sz w:val="18"/>
        <w:szCs w:val="18"/>
      </w:rPr>
      <w:t xml:space="preserve"> </w:t>
    </w:r>
    <w:r w:rsidRPr="00D87735">
      <w:rPr>
        <w:rFonts w:ascii="Arial" w:hAnsi="Arial" w:cs="Arial"/>
        <w:color w:val="000000"/>
        <w:sz w:val="18"/>
        <w:szCs w:val="18"/>
      </w:rPr>
      <w:t>•</w:t>
    </w:r>
    <w:r w:rsidRPr="00D87735">
      <w:rPr>
        <w:rFonts w:ascii="Arial" w:hAnsi="Arial"/>
        <w:color w:val="000000"/>
        <w:sz w:val="18"/>
        <w:szCs w:val="18"/>
      </w:rPr>
      <w:t xml:space="preserve"> Fax: (</w:t>
    </w:r>
    <w:r>
      <w:rPr>
        <w:rFonts w:ascii="Arial" w:hAnsi="Arial"/>
        <w:color w:val="000000"/>
        <w:sz w:val="18"/>
        <w:szCs w:val="18"/>
      </w:rPr>
      <w:t>315</w:t>
    </w:r>
    <w:r w:rsidRPr="00D87735">
      <w:rPr>
        <w:rFonts w:ascii="Arial" w:hAnsi="Arial"/>
        <w:color w:val="000000"/>
        <w:sz w:val="18"/>
        <w:szCs w:val="18"/>
      </w:rPr>
      <w:t xml:space="preserve">) </w:t>
    </w:r>
    <w:r>
      <w:rPr>
        <w:rFonts w:ascii="Arial" w:hAnsi="Arial"/>
        <w:color w:val="000000"/>
        <w:sz w:val="18"/>
        <w:szCs w:val="18"/>
      </w:rPr>
      <w:t>477-64</w:t>
    </w:r>
    <w:r w:rsidR="00F9166F">
      <w:rPr>
        <w:rFonts w:ascii="Arial" w:hAnsi="Arial"/>
        <w:color w:val="000000"/>
        <w:sz w:val="18"/>
        <w:szCs w:val="18"/>
      </w:rPr>
      <w:t>4</w:t>
    </w:r>
    <w:r>
      <w:rPr>
        <w:rFonts w:ascii="Arial" w:hAnsi="Arial"/>
        <w:color w:val="000000"/>
        <w:sz w:val="18"/>
        <w:szCs w:val="18"/>
      </w:rPr>
      <w:t>8</w:t>
    </w:r>
    <w:r w:rsidRPr="00D87735">
      <w:rPr>
        <w:rFonts w:ascii="Arial" w:hAnsi="Arial"/>
        <w:color w:val="000000"/>
        <w:sz w:val="18"/>
        <w:szCs w:val="18"/>
      </w:rPr>
      <w:t xml:space="preserve"> </w:t>
    </w:r>
    <w:r w:rsidRPr="00D87735">
      <w:rPr>
        <w:rFonts w:ascii="Arial" w:hAnsi="Arial" w:cs="Arial"/>
        <w:color w:val="000000"/>
        <w:sz w:val="18"/>
        <w:szCs w:val="18"/>
      </w:rPr>
      <w:t xml:space="preserve">• </w:t>
    </w:r>
    <w:r>
      <w:rPr>
        <w:rFonts w:ascii="Arial" w:hAnsi="Arial"/>
        <w:color w:val="000000"/>
        <w:sz w:val="18"/>
        <w:szCs w:val="18"/>
      </w:rPr>
      <w:t>TDD: (315) 477-6447</w:t>
    </w:r>
  </w:p>
  <w:p w:rsidR="00A83382" w:rsidRPr="00D87735" w:rsidRDefault="00A83382">
    <w:pPr>
      <w:jc w:val="center"/>
      <w:rPr>
        <w:rFonts w:ascii="Arial" w:hAnsi="Arial"/>
        <w:color w:val="000000"/>
        <w:sz w:val="18"/>
        <w:szCs w:val="18"/>
      </w:rPr>
    </w:pPr>
    <w:r w:rsidRPr="00D87735">
      <w:rPr>
        <w:rFonts w:ascii="Arial" w:hAnsi="Arial"/>
        <w:color w:val="000000"/>
        <w:sz w:val="18"/>
        <w:szCs w:val="18"/>
      </w:rPr>
      <w:t xml:space="preserve">Web:http://www.rurdev.usda.gov/ny </w:t>
    </w:r>
    <w:r w:rsidRPr="00D87735">
      <w:rPr>
        <w:rFonts w:ascii="Arial" w:hAnsi="Arial" w:cs="Arial"/>
        <w:color w:val="000000"/>
        <w:sz w:val="18"/>
        <w:szCs w:val="18"/>
      </w:rPr>
      <w:t xml:space="preserve">• Email: </w:t>
    </w:r>
    <w:r w:rsidR="00F9166F">
      <w:rPr>
        <w:rFonts w:ascii="Arial" w:hAnsi="Arial" w:cs="Arial"/>
        <w:color w:val="000000"/>
        <w:sz w:val="18"/>
        <w:szCs w:val="18"/>
      </w:rPr>
      <w:t>john.helgren</w:t>
    </w:r>
    <w:r w:rsidRPr="00D87735">
      <w:rPr>
        <w:rFonts w:ascii="Arial" w:hAnsi="Arial" w:cs="Arial"/>
        <w:color w:val="000000"/>
        <w:sz w:val="18"/>
        <w:szCs w:val="18"/>
      </w:rPr>
      <w:t>@ny.usda.gov</w:t>
    </w:r>
  </w:p>
  <w:p w:rsidR="00A83382" w:rsidRDefault="00A83382">
    <w:pPr>
      <w:jc w:val="center"/>
      <w:rPr>
        <w:rFonts w:ascii="Arial" w:hAnsi="Arial"/>
        <w:color w:val="000000"/>
        <w:sz w:val="16"/>
      </w:rPr>
    </w:pPr>
  </w:p>
  <w:p w:rsidR="00A83382" w:rsidRPr="00D87735" w:rsidRDefault="00A83382" w:rsidP="00A84CD4">
    <w:pPr>
      <w:pStyle w:val="Heading2"/>
      <w:rPr>
        <w:rFonts w:ascii="Arial Black" w:hAnsi="Arial Black"/>
        <w:sz w:val="18"/>
        <w:szCs w:val="18"/>
      </w:rPr>
    </w:pPr>
    <w:r w:rsidRPr="00D87735">
      <w:rPr>
        <w:rFonts w:ascii="Arial Black" w:hAnsi="Arial Black"/>
        <w:sz w:val="18"/>
        <w:szCs w:val="18"/>
      </w:rPr>
      <w:t>Committed to the future of rural communities</w:t>
    </w:r>
    <w:r>
      <w:rPr>
        <w:rFonts w:ascii="Arial Black" w:hAnsi="Arial Black"/>
        <w:sz w:val="18"/>
        <w:szCs w:val="18"/>
      </w:rPr>
      <w:t>.</w:t>
    </w:r>
  </w:p>
  <w:p w:rsidR="00A83382" w:rsidRDefault="00A83382">
    <w:pPr>
      <w:jc w:val="center"/>
      <w:rPr>
        <w:rFonts w:ascii="Arial" w:hAnsi="Arial"/>
        <w:color w:val="000000"/>
        <w:sz w:val="16"/>
      </w:rPr>
    </w:pPr>
  </w:p>
  <w:p w:rsidR="00A83382" w:rsidRDefault="00A83382">
    <w:pPr>
      <w:jc w:val="center"/>
      <w:rPr>
        <w:rFonts w:ascii="Arial" w:hAnsi="Arial"/>
        <w:color w:val="000000"/>
        <w:sz w:val="8"/>
      </w:rPr>
    </w:pPr>
  </w:p>
  <w:p w:rsidR="00A83382" w:rsidRPr="00135168" w:rsidRDefault="00A83382" w:rsidP="00950A8B">
    <w:pPr>
      <w:autoSpaceDE w:val="0"/>
      <w:autoSpaceDN w:val="0"/>
      <w:adjustRightInd w:val="0"/>
      <w:jc w:val="center"/>
      <w:rPr>
        <w:rFonts w:ascii="Arial" w:hAnsi="Arial"/>
        <w:sz w:val="18"/>
        <w:szCs w:val="18"/>
      </w:rPr>
    </w:pPr>
    <w:r w:rsidRPr="00135168">
      <w:rPr>
        <w:rFonts w:ascii="Arial" w:hAnsi="Arial"/>
        <w:sz w:val="18"/>
        <w:szCs w:val="18"/>
      </w:rPr>
      <w:t xml:space="preserve">USDA Rural Development is an equal opportunity lender, provider, and employer. </w:t>
    </w:r>
  </w:p>
  <w:p w:rsidR="00A83382" w:rsidRPr="00135168" w:rsidRDefault="00A83382" w:rsidP="00950A8B">
    <w:pPr>
      <w:autoSpaceDE w:val="0"/>
      <w:autoSpaceDN w:val="0"/>
      <w:adjustRightInd w:val="0"/>
      <w:jc w:val="center"/>
      <w:rPr>
        <w:rFonts w:ascii="Arial" w:hAnsi="Arial"/>
        <w:sz w:val="18"/>
        <w:szCs w:val="18"/>
      </w:rPr>
    </w:pPr>
    <w:r w:rsidRPr="00135168">
      <w:rPr>
        <w:rFonts w:ascii="Arial" w:hAnsi="Arial"/>
        <w:sz w:val="18"/>
        <w:szCs w:val="18"/>
      </w:rPr>
      <w:t xml:space="preserve">To file a complaint of discrimination, write: USDA, Director, Office of Civil Rights, </w:t>
    </w:r>
  </w:p>
  <w:p w:rsidR="00A83382" w:rsidRPr="00135168" w:rsidRDefault="00A83382" w:rsidP="00D87735">
    <w:pPr>
      <w:autoSpaceDE w:val="0"/>
      <w:autoSpaceDN w:val="0"/>
      <w:adjustRightInd w:val="0"/>
      <w:jc w:val="center"/>
      <w:rPr>
        <w:rFonts w:ascii="Arial" w:hAnsi="Arial"/>
        <w:sz w:val="18"/>
        <w:szCs w:val="18"/>
      </w:rPr>
    </w:pPr>
    <w:smartTag w:uri="urn:schemas-microsoft-com:office:smarttags" w:element="place">
      <w:smartTag w:uri="urn:schemas-microsoft-com:office:smarttags" w:element="State">
        <w:r w:rsidRPr="00135168">
          <w:rPr>
            <w:rFonts w:ascii="Arial" w:hAnsi="Arial"/>
            <w:sz w:val="18"/>
            <w:szCs w:val="18"/>
          </w:rPr>
          <w:t>Washington</w:t>
        </w:r>
      </w:smartTag>
    </w:smartTag>
    <w:r w:rsidRPr="00135168">
      <w:rPr>
        <w:rFonts w:ascii="Arial" w:hAnsi="Arial"/>
        <w:sz w:val="18"/>
        <w:szCs w:val="18"/>
      </w:rPr>
      <w:t>, D. C. 20250-9410, or call (202) 720-5964 (voice or TDD)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912" w:rsidRDefault="00DA0912">
      <w:r>
        <w:separator/>
      </w:r>
    </w:p>
  </w:footnote>
  <w:footnote w:type="continuationSeparator" w:id="0">
    <w:p w:rsidR="00DA0912" w:rsidRDefault="00DA0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82" w:rsidRDefault="00A83382" w:rsidP="00A83382">
    <w:pPr>
      <w:pStyle w:val="Header"/>
      <w:tabs>
        <w:tab w:val="clear" w:pos="8640"/>
        <w:tab w:val="right" w:pos="9360"/>
      </w:tabs>
      <w:rPr>
        <w:rStyle w:val="PageNumber"/>
      </w:rPr>
    </w:pPr>
    <w:r w:rsidRPr="0052724D">
      <w:rPr>
        <w:b/>
      </w:rPr>
      <w:t>Engineering Agreement / Amendment Guidelines</w:t>
    </w:r>
    <w:r>
      <w:tab/>
      <w:t xml:space="preserve">Page </w:t>
    </w:r>
    <w:r w:rsidR="00012FE0">
      <w:rPr>
        <w:rStyle w:val="PageNumber"/>
      </w:rPr>
      <w:fldChar w:fldCharType="begin"/>
    </w:r>
    <w:r>
      <w:rPr>
        <w:rStyle w:val="PageNumber"/>
      </w:rPr>
      <w:instrText xml:space="preserve"> PAGE </w:instrText>
    </w:r>
    <w:r w:rsidR="00012FE0">
      <w:rPr>
        <w:rStyle w:val="PageNumber"/>
      </w:rPr>
      <w:fldChar w:fldCharType="separate"/>
    </w:r>
    <w:r w:rsidR="000218B1">
      <w:rPr>
        <w:rStyle w:val="PageNumber"/>
        <w:noProof/>
      </w:rPr>
      <w:t>2</w:t>
    </w:r>
    <w:r w:rsidR="00012FE0">
      <w:rPr>
        <w:rStyle w:val="PageNumber"/>
      </w:rPr>
      <w:fldChar w:fldCharType="end"/>
    </w:r>
  </w:p>
  <w:p w:rsidR="00A83382" w:rsidRDefault="00A83382">
    <w:pPr>
      <w:pStyle w:val="Header"/>
      <w:rPr>
        <w:rStyle w:val="PageNumber"/>
      </w:rPr>
    </w:pPr>
  </w:p>
  <w:p w:rsidR="00A83382" w:rsidRDefault="00A83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82" w:rsidRDefault="00793344" w:rsidP="004E4896">
    <w:pPr>
      <w:pStyle w:val="Header"/>
      <w:jc w:val="center"/>
    </w:pPr>
    <w:r>
      <w:rPr>
        <w:noProof/>
      </w:rPr>
      <w:drawing>
        <wp:inline distT="0" distB="0" distL="0" distR="0" wp14:anchorId="1638B33C" wp14:editId="1840C59D">
          <wp:extent cx="1504950" cy="527050"/>
          <wp:effectExtent l="0" t="0" r="0" b="6350"/>
          <wp:docPr id="1" name="Picture 1" descr="USDA_RD_Lhd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_RD_Lhd_B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27050"/>
                  </a:xfrm>
                  <a:prstGeom prst="rect">
                    <a:avLst/>
                  </a:prstGeom>
                  <a:noFill/>
                  <a:ln>
                    <a:noFill/>
                  </a:ln>
                </pic:spPr>
              </pic:pic>
            </a:graphicData>
          </a:graphic>
        </wp:inline>
      </w:drawing>
    </w:r>
  </w:p>
  <w:p w:rsidR="00A83382" w:rsidRDefault="00A83382" w:rsidP="007E2908">
    <w:pPr>
      <w:spacing w:line="180" w:lineRule="exact"/>
      <w:jc w:val="center"/>
      <w:rPr>
        <w:rFonts w:ascii="Arial Black" w:hAnsi="Arial Black"/>
        <w:color w:val="000000"/>
        <w:sz w:val="16"/>
      </w:rPr>
    </w:pPr>
  </w:p>
  <w:p w:rsidR="00A83382" w:rsidRDefault="00A83382" w:rsidP="007E2908">
    <w:pPr>
      <w:spacing w:line="180" w:lineRule="exact"/>
      <w:jc w:val="center"/>
      <w:rPr>
        <w:rFonts w:ascii="Arial Black" w:hAnsi="Arial Black"/>
        <w:color w:val="000000"/>
        <w:sz w:val="16"/>
      </w:rPr>
    </w:pPr>
    <w:r>
      <w:rPr>
        <w:rFonts w:ascii="Arial Black" w:hAnsi="Arial Black"/>
        <w:color w:val="000000"/>
        <w:sz w:val="16"/>
      </w:rPr>
      <w:t>United States Department of Agriculture</w:t>
    </w:r>
  </w:p>
  <w:p w:rsidR="00A83382" w:rsidRDefault="00A83382">
    <w:pPr>
      <w:spacing w:line="180" w:lineRule="exact"/>
      <w:jc w:val="center"/>
      <w:rPr>
        <w:rFonts w:ascii="Arial Black" w:hAnsi="Arial Black"/>
        <w:color w:val="000000"/>
        <w:sz w:val="16"/>
      </w:rPr>
    </w:pPr>
    <w:r>
      <w:rPr>
        <w:rFonts w:ascii="Arial Black" w:hAnsi="Arial Black"/>
        <w:color w:val="000000"/>
        <w:sz w:val="16"/>
      </w:rPr>
      <w:t>Rural Development</w:t>
    </w:r>
  </w:p>
  <w:p w:rsidR="00A83382" w:rsidRPr="00F405F6" w:rsidRDefault="00A83382">
    <w:pPr>
      <w:pStyle w:val="Header"/>
      <w:spacing w:line="200" w:lineRule="exact"/>
      <w:jc w:val="center"/>
      <w:rPr>
        <w:rFonts w:ascii="Arial" w:hAnsi="Arial"/>
        <w:sz w:val="16"/>
      </w:rPr>
    </w:pPr>
    <w:smartTag w:uri="urn:schemas-microsoft-com:office:smarttags" w:element="place">
      <w:smartTag w:uri="urn:schemas-microsoft-com:office:smarttags" w:element="City">
        <w:r>
          <w:rPr>
            <w:rFonts w:ascii="Arial Black" w:hAnsi="Arial Black"/>
            <w:color w:val="000000"/>
            <w:sz w:val="16"/>
          </w:rPr>
          <w:t>Syracuse</w:t>
        </w:r>
      </w:smartTag>
      <w:r>
        <w:rPr>
          <w:rFonts w:ascii="Arial Black" w:hAnsi="Arial Black"/>
          <w:color w:val="000000"/>
          <w:sz w:val="16"/>
        </w:rPr>
        <w:t xml:space="preserve">, </w:t>
      </w:r>
      <w:smartTag w:uri="urn:schemas-microsoft-com:office:smarttags" w:element="State">
        <w:r>
          <w:rPr>
            <w:rFonts w:ascii="Arial Black" w:hAnsi="Arial Black"/>
            <w:color w:val="000000"/>
            <w:sz w:val="16"/>
          </w:rPr>
          <w:t>NY</w:t>
        </w:r>
      </w:smartTag>
    </w:smartTag>
    <w:r>
      <w:rPr>
        <w:rFonts w:ascii="Arial Black" w:hAnsi="Arial Black"/>
        <w:color w:val="000000"/>
        <w:sz w:val="16"/>
      </w:rPr>
      <w:t xml:space="preserve"> </w:t>
    </w:r>
  </w:p>
  <w:p w:rsidR="00A83382" w:rsidRPr="00F405F6" w:rsidRDefault="00A83382">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B6B"/>
    <w:multiLevelType w:val="hybridMultilevel"/>
    <w:tmpl w:val="BF303C34"/>
    <w:lvl w:ilvl="0" w:tplc="8AA6A502">
      <w:start w:val="1"/>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5707D"/>
    <w:multiLevelType w:val="hybridMultilevel"/>
    <w:tmpl w:val="6282A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236EDA"/>
    <w:multiLevelType w:val="hybridMultilevel"/>
    <w:tmpl w:val="CE5E6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FC768D"/>
    <w:multiLevelType w:val="hybridMultilevel"/>
    <w:tmpl w:val="90C20C1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9551C6"/>
    <w:multiLevelType w:val="hybridMultilevel"/>
    <w:tmpl w:val="A60C86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973FDD"/>
    <w:multiLevelType w:val="hybridMultilevel"/>
    <w:tmpl w:val="7B109A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9E5ED4"/>
    <w:multiLevelType w:val="hybridMultilevel"/>
    <w:tmpl w:val="724A01CC"/>
    <w:lvl w:ilvl="0" w:tplc="04090019">
      <w:start w:val="1"/>
      <w:numFmt w:val="lowerLetter"/>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
    <w:nsid w:val="12410919"/>
    <w:multiLevelType w:val="hybridMultilevel"/>
    <w:tmpl w:val="68ECAF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302635"/>
    <w:multiLevelType w:val="singleLevel"/>
    <w:tmpl w:val="093A754A"/>
    <w:lvl w:ilvl="0">
      <w:start w:val="3"/>
      <w:numFmt w:val="decimal"/>
      <w:lvlText w:val="%1."/>
      <w:lvlJc w:val="left"/>
      <w:pPr>
        <w:tabs>
          <w:tab w:val="num" w:pos="1800"/>
        </w:tabs>
        <w:ind w:left="1800" w:hanging="360"/>
      </w:pPr>
      <w:rPr>
        <w:rFonts w:hint="default"/>
      </w:rPr>
    </w:lvl>
  </w:abstractNum>
  <w:abstractNum w:abstractNumId="9">
    <w:nsid w:val="1CC204B0"/>
    <w:multiLevelType w:val="hybridMultilevel"/>
    <w:tmpl w:val="059EEA1A"/>
    <w:lvl w:ilvl="0" w:tplc="C262B9A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EC3572D"/>
    <w:multiLevelType w:val="hybridMultilevel"/>
    <w:tmpl w:val="66AEA392"/>
    <w:lvl w:ilvl="0" w:tplc="0409001B">
      <w:start w:val="1"/>
      <w:numFmt w:val="lowerRoman"/>
      <w:lvlText w:val="%1."/>
      <w:lvlJc w:val="righ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1">
    <w:nsid w:val="201D4371"/>
    <w:multiLevelType w:val="hybridMultilevel"/>
    <w:tmpl w:val="13724610"/>
    <w:lvl w:ilvl="0" w:tplc="DEE0D6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CA19E7"/>
    <w:multiLevelType w:val="hybridMultilevel"/>
    <w:tmpl w:val="E88A7AE0"/>
    <w:lvl w:ilvl="0" w:tplc="DEE0D67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F993BC3"/>
    <w:multiLevelType w:val="hybridMultilevel"/>
    <w:tmpl w:val="C5FE49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4C0990"/>
    <w:multiLevelType w:val="hybridMultilevel"/>
    <w:tmpl w:val="1CD804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30B7A4A"/>
    <w:multiLevelType w:val="hybridMultilevel"/>
    <w:tmpl w:val="58D43438"/>
    <w:lvl w:ilvl="0" w:tplc="04090001">
      <w:start w:val="1"/>
      <w:numFmt w:val="bullet"/>
      <w:lvlText w:val=""/>
      <w:lvlJc w:val="left"/>
      <w:pPr>
        <w:tabs>
          <w:tab w:val="num" w:pos="720"/>
        </w:tabs>
        <w:ind w:left="720" w:hanging="360"/>
      </w:pPr>
      <w:rPr>
        <w:rFonts w:ascii="Symbol" w:hAnsi="Symbol" w:hint="default"/>
      </w:rPr>
    </w:lvl>
    <w:lvl w:ilvl="1" w:tplc="B9AEBC8C">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D5150C"/>
    <w:multiLevelType w:val="singleLevel"/>
    <w:tmpl w:val="4FE8099C"/>
    <w:lvl w:ilvl="0">
      <w:start w:val="1"/>
      <w:numFmt w:val="decimal"/>
      <w:lvlText w:val="%1."/>
      <w:lvlJc w:val="left"/>
      <w:pPr>
        <w:tabs>
          <w:tab w:val="num" w:pos="1440"/>
        </w:tabs>
        <w:ind w:left="1440" w:hanging="360"/>
      </w:pPr>
      <w:rPr>
        <w:rFonts w:hint="default"/>
      </w:rPr>
    </w:lvl>
  </w:abstractNum>
  <w:abstractNum w:abstractNumId="17">
    <w:nsid w:val="4043042B"/>
    <w:multiLevelType w:val="singleLevel"/>
    <w:tmpl w:val="4A727868"/>
    <w:lvl w:ilvl="0">
      <w:start w:val="11"/>
      <w:numFmt w:val="decimal"/>
      <w:lvlText w:val="%1."/>
      <w:lvlJc w:val="left"/>
      <w:pPr>
        <w:tabs>
          <w:tab w:val="num" w:pos="1440"/>
        </w:tabs>
        <w:ind w:left="1440" w:hanging="720"/>
      </w:pPr>
      <w:rPr>
        <w:rFonts w:hint="default"/>
      </w:rPr>
    </w:lvl>
  </w:abstractNum>
  <w:abstractNum w:abstractNumId="18">
    <w:nsid w:val="46684153"/>
    <w:multiLevelType w:val="hybridMultilevel"/>
    <w:tmpl w:val="79C26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3F0B45"/>
    <w:multiLevelType w:val="hybridMultilevel"/>
    <w:tmpl w:val="EC9E06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D32453"/>
    <w:multiLevelType w:val="hybridMultilevel"/>
    <w:tmpl w:val="72407200"/>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B0A7DF9"/>
    <w:multiLevelType w:val="hybridMultilevel"/>
    <w:tmpl w:val="FD08C8D6"/>
    <w:lvl w:ilvl="0" w:tplc="A43C0272">
      <w:start w:val="1"/>
      <w:numFmt w:val="decimal"/>
      <w:lvlText w:val="%1."/>
      <w:lvlJc w:val="left"/>
      <w:pPr>
        <w:tabs>
          <w:tab w:val="num" w:pos="720"/>
        </w:tabs>
        <w:ind w:left="720" w:hanging="360"/>
      </w:pPr>
      <w:rPr>
        <w:b w:val="0"/>
        <w:i w:val="0"/>
        <w:szCs w:val="24"/>
      </w:rPr>
    </w:lvl>
    <w:lvl w:ilvl="1" w:tplc="2E86592E">
      <w:start w:val="1"/>
      <w:numFmt w:val="lowerLetter"/>
      <w:lvlText w:val="%2."/>
      <w:lvlJc w:val="left"/>
      <w:pPr>
        <w:tabs>
          <w:tab w:val="num" w:pos="1440"/>
        </w:tabs>
        <w:ind w:left="1440" w:hanging="360"/>
      </w:pPr>
      <w:rPr>
        <w:b w:val="0"/>
        <w:i w:val="0"/>
      </w:rPr>
    </w:lvl>
    <w:lvl w:ilvl="2" w:tplc="0409000F">
      <w:start w:val="1"/>
      <w:numFmt w:val="decimal"/>
      <w:lvlText w:val="%3."/>
      <w:lvlJc w:val="left"/>
      <w:pPr>
        <w:tabs>
          <w:tab w:val="num" w:pos="2340"/>
        </w:tabs>
        <w:ind w:left="2340" w:hanging="360"/>
      </w:pPr>
      <w:rPr>
        <w:b w:val="0"/>
        <w:i w:val="0"/>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320FB0"/>
    <w:multiLevelType w:val="multilevel"/>
    <w:tmpl w:val="44C211CC"/>
    <w:lvl w:ilvl="0">
      <w:start w:val="1"/>
      <w:numFmt w:val="decimal"/>
      <w:lvlText w:val="%1."/>
      <w:lvlJc w:val="left"/>
      <w:pPr>
        <w:tabs>
          <w:tab w:val="num" w:pos="720"/>
        </w:tabs>
        <w:ind w:left="720" w:hanging="360"/>
      </w:pPr>
      <w:rPr>
        <w:b w:val="0"/>
        <w:i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955A05"/>
    <w:multiLevelType w:val="hybridMultilevel"/>
    <w:tmpl w:val="81FE747A"/>
    <w:lvl w:ilvl="0" w:tplc="0660FA4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DCC4E4E"/>
    <w:multiLevelType w:val="hybridMultilevel"/>
    <w:tmpl w:val="7F822FD4"/>
    <w:lvl w:ilvl="0" w:tplc="0409000F">
      <w:start w:val="1"/>
      <w:numFmt w:val="decimal"/>
      <w:lvlText w:val="%1."/>
      <w:lvlJc w:val="left"/>
      <w:pPr>
        <w:tabs>
          <w:tab w:val="num" w:pos="3780"/>
        </w:tabs>
        <w:ind w:left="3780" w:hanging="360"/>
      </w:p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5">
    <w:nsid w:val="4E740D9C"/>
    <w:multiLevelType w:val="singleLevel"/>
    <w:tmpl w:val="8A82020E"/>
    <w:lvl w:ilvl="0">
      <w:start w:val="1"/>
      <w:numFmt w:val="decimal"/>
      <w:lvlText w:val="%1."/>
      <w:lvlJc w:val="left"/>
      <w:pPr>
        <w:tabs>
          <w:tab w:val="num" w:pos="1800"/>
        </w:tabs>
        <w:ind w:left="1800" w:hanging="360"/>
      </w:pPr>
      <w:rPr>
        <w:rFonts w:hint="default"/>
      </w:rPr>
    </w:lvl>
  </w:abstractNum>
  <w:abstractNum w:abstractNumId="26">
    <w:nsid w:val="513111C9"/>
    <w:multiLevelType w:val="singleLevel"/>
    <w:tmpl w:val="F34EA0CA"/>
    <w:lvl w:ilvl="0">
      <w:start w:val="1"/>
      <w:numFmt w:val="decimal"/>
      <w:lvlText w:val="(%1)"/>
      <w:lvlJc w:val="left"/>
      <w:pPr>
        <w:tabs>
          <w:tab w:val="num" w:pos="1140"/>
        </w:tabs>
        <w:ind w:left="1140" w:hanging="420"/>
      </w:pPr>
      <w:rPr>
        <w:rFonts w:hint="default"/>
      </w:rPr>
    </w:lvl>
  </w:abstractNum>
  <w:abstractNum w:abstractNumId="27">
    <w:nsid w:val="54993F76"/>
    <w:multiLevelType w:val="hybridMultilevel"/>
    <w:tmpl w:val="6CD22A50"/>
    <w:lvl w:ilvl="0" w:tplc="0972A21C">
      <w:start w:val="1"/>
      <w:numFmt w:val="decimal"/>
      <w:lvlText w:val="%1."/>
      <w:lvlJc w:val="left"/>
      <w:pPr>
        <w:tabs>
          <w:tab w:val="num" w:pos="720"/>
        </w:tabs>
        <w:ind w:left="720" w:hanging="360"/>
      </w:pPr>
      <w:rPr>
        <w:b w:val="0"/>
        <w:i w:val="0"/>
        <w:szCs w:val="24"/>
      </w:rPr>
    </w:lvl>
    <w:lvl w:ilvl="1" w:tplc="91C81EEA">
      <w:start w:val="1"/>
      <w:numFmt w:val="lowerLetter"/>
      <w:lvlText w:val="%2."/>
      <w:lvlJc w:val="left"/>
      <w:pPr>
        <w:tabs>
          <w:tab w:val="num" w:pos="1440"/>
        </w:tabs>
        <w:ind w:left="1440" w:hanging="360"/>
      </w:pPr>
      <w:rPr>
        <w:b w:val="0"/>
        <w:i w:val="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086E2B"/>
    <w:multiLevelType w:val="hybridMultilevel"/>
    <w:tmpl w:val="50B45B36"/>
    <w:lvl w:ilvl="0" w:tplc="C262B9A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6BF2117"/>
    <w:multiLevelType w:val="hybridMultilevel"/>
    <w:tmpl w:val="D8F6F694"/>
    <w:lvl w:ilvl="0" w:tplc="46D02FE0">
      <w:start w:val="1"/>
      <w:numFmt w:val="lowerLetter"/>
      <w:lvlText w:val="%1."/>
      <w:lvlJc w:val="left"/>
      <w:pPr>
        <w:tabs>
          <w:tab w:val="num" w:pos="1440"/>
        </w:tabs>
        <w:ind w:left="1440" w:hanging="360"/>
      </w:pPr>
      <w:rPr>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1D560CF"/>
    <w:multiLevelType w:val="hybridMultilevel"/>
    <w:tmpl w:val="5B6E15F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2E65BD0"/>
    <w:multiLevelType w:val="hybridMultilevel"/>
    <w:tmpl w:val="6E682F9E"/>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2FE6526"/>
    <w:multiLevelType w:val="hybridMultilevel"/>
    <w:tmpl w:val="66D0D110"/>
    <w:lvl w:ilvl="0" w:tplc="A43C0272">
      <w:start w:val="1"/>
      <w:numFmt w:val="decimal"/>
      <w:lvlText w:val="%1."/>
      <w:lvlJc w:val="left"/>
      <w:pPr>
        <w:tabs>
          <w:tab w:val="num" w:pos="720"/>
        </w:tabs>
        <w:ind w:left="720" w:hanging="360"/>
      </w:pPr>
      <w:rPr>
        <w:b w:val="0"/>
        <w:i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B0A7C"/>
    <w:multiLevelType w:val="singleLevel"/>
    <w:tmpl w:val="089CB882"/>
    <w:lvl w:ilvl="0">
      <w:start w:val="1"/>
      <w:numFmt w:val="bullet"/>
      <w:lvlText w:val=""/>
      <w:lvlJc w:val="left"/>
      <w:pPr>
        <w:tabs>
          <w:tab w:val="num" w:pos="1242"/>
        </w:tabs>
        <w:ind w:left="1242" w:hanging="432"/>
      </w:pPr>
      <w:rPr>
        <w:rFonts w:ascii="Monotype Sorts" w:hAnsi="Monotype Sorts" w:hint="default"/>
      </w:rPr>
    </w:lvl>
  </w:abstractNum>
  <w:abstractNum w:abstractNumId="34">
    <w:nsid w:val="65EB4684"/>
    <w:multiLevelType w:val="hybridMultilevel"/>
    <w:tmpl w:val="92D80CDC"/>
    <w:lvl w:ilvl="0" w:tplc="D4648514">
      <w:start w:val="5"/>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97E825E8">
      <w:start w:val="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6F05677A"/>
    <w:multiLevelType w:val="hybridMultilevel"/>
    <w:tmpl w:val="191A40C4"/>
    <w:lvl w:ilvl="0" w:tplc="C262B9A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13A0BFF"/>
    <w:multiLevelType w:val="hybridMultilevel"/>
    <w:tmpl w:val="B908E84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75424473"/>
    <w:multiLevelType w:val="hybridMultilevel"/>
    <w:tmpl w:val="802A35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B371E9"/>
    <w:multiLevelType w:val="hybridMultilevel"/>
    <w:tmpl w:val="A720EA74"/>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33"/>
  </w:num>
  <w:num w:numId="3">
    <w:abstractNumId w:val="25"/>
  </w:num>
  <w:num w:numId="4">
    <w:abstractNumId w:val="17"/>
  </w:num>
  <w:num w:numId="5">
    <w:abstractNumId w:val="16"/>
  </w:num>
  <w:num w:numId="6">
    <w:abstractNumId w:val="26"/>
  </w:num>
  <w:num w:numId="7">
    <w:abstractNumId w:val="10"/>
  </w:num>
  <w:num w:numId="8">
    <w:abstractNumId w:val="31"/>
  </w:num>
  <w:num w:numId="9">
    <w:abstractNumId w:val="6"/>
  </w:num>
  <w:num w:numId="10">
    <w:abstractNumId w:val="36"/>
  </w:num>
  <w:num w:numId="11">
    <w:abstractNumId w:val="34"/>
  </w:num>
  <w:num w:numId="12">
    <w:abstractNumId w:val="19"/>
  </w:num>
  <w:num w:numId="13">
    <w:abstractNumId w:val="24"/>
  </w:num>
  <w:num w:numId="14">
    <w:abstractNumId w:val="7"/>
  </w:num>
  <w:num w:numId="15">
    <w:abstractNumId w:val="27"/>
  </w:num>
  <w:num w:numId="16">
    <w:abstractNumId w:val="18"/>
  </w:num>
  <w:num w:numId="17">
    <w:abstractNumId w:val="37"/>
  </w:num>
  <w:num w:numId="18">
    <w:abstractNumId w:val="22"/>
  </w:num>
  <w:num w:numId="19">
    <w:abstractNumId w:val="38"/>
  </w:num>
  <w:num w:numId="20">
    <w:abstractNumId w:val="14"/>
  </w:num>
  <w:num w:numId="21">
    <w:abstractNumId w:val="21"/>
  </w:num>
  <w:num w:numId="22">
    <w:abstractNumId w:val="13"/>
  </w:num>
  <w:num w:numId="23">
    <w:abstractNumId w:val="20"/>
  </w:num>
  <w:num w:numId="24">
    <w:abstractNumId w:val="30"/>
  </w:num>
  <w:num w:numId="25">
    <w:abstractNumId w:val="5"/>
  </w:num>
  <w:num w:numId="26">
    <w:abstractNumId w:val="1"/>
  </w:num>
  <w:num w:numId="27">
    <w:abstractNumId w:val="29"/>
  </w:num>
  <w:num w:numId="28">
    <w:abstractNumId w:val="35"/>
  </w:num>
  <w:num w:numId="29">
    <w:abstractNumId w:val="32"/>
  </w:num>
  <w:num w:numId="30">
    <w:abstractNumId w:val="9"/>
  </w:num>
  <w:num w:numId="31">
    <w:abstractNumId w:val="28"/>
  </w:num>
  <w:num w:numId="32">
    <w:abstractNumId w:val="15"/>
  </w:num>
  <w:num w:numId="33">
    <w:abstractNumId w:val="12"/>
  </w:num>
  <w:num w:numId="34">
    <w:abstractNumId w:val="4"/>
  </w:num>
  <w:num w:numId="35">
    <w:abstractNumId w:val="23"/>
  </w:num>
  <w:num w:numId="36">
    <w:abstractNumId w:val="3"/>
  </w:num>
  <w:num w:numId="37">
    <w:abstractNumId w:val="11"/>
  </w:num>
  <w:num w:numId="38">
    <w:abstractNumId w:val="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1A"/>
    <w:rsid w:val="00007D16"/>
    <w:rsid w:val="000117AA"/>
    <w:rsid w:val="00012FE0"/>
    <w:rsid w:val="00014056"/>
    <w:rsid w:val="000218B1"/>
    <w:rsid w:val="00022E1C"/>
    <w:rsid w:val="000417DD"/>
    <w:rsid w:val="00041DC8"/>
    <w:rsid w:val="00050251"/>
    <w:rsid w:val="000510D4"/>
    <w:rsid w:val="0005399A"/>
    <w:rsid w:val="00057B38"/>
    <w:rsid w:val="00081CEC"/>
    <w:rsid w:val="00083E2D"/>
    <w:rsid w:val="000840FA"/>
    <w:rsid w:val="00084E1A"/>
    <w:rsid w:val="00090470"/>
    <w:rsid w:val="000955A4"/>
    <w:rsid w:val="00097442"/>
    <w:rsid w:val="00097F0E"/>
    <w:rsid w:val="000A0E34"/>
    <w:rsid w:val="000B0467"/>
    <w:rsid w:val="000B2AC0"/>
    <w:rsid w:val="000B321C"/>
    <w:rsid w:val="000B3368"/>
    <w:rsid w:val="000B454D"/>
    <w:rsid w:val="000B7147"/>
    <w:rsid w:val="000C0E07"/>
    <w:rsid w:val="000C358C"/>
    <w:rsid w:val="000D0BF6"/>
    <w:rsid w:val="000D15FE"/>
    <w:rsid w:val="000E07B4"/>
    <w:rsid w:val="000E4F8C"/>
    <w:rsid w:val="000E56C3"/>
    <w:rsid w:val="000F028A"/>
    <w:rsid w:val="000F2E7F"/>
    <w:rsid w:val="000F4068"/>
    <w:rsid w:val="00102B2E"/>
    <w:rsid w:val="001120E3"/>
    <w:rsid w:val="001128DA"/>
    <w:rsid w:val="001153A5"/>
    <w:rsid w:val="00117C9B"/>
    <w:rsid w:val="00120AD0"/>
    <w:rsid w:val="001334A7"/>
    <w:rsid w:val="001347BC"/>
    <w:rsid w:val="00134F59"/>
    <w:rsid w:val="001350A0"/>
    <w:rsid w:val="00135168"/>
    <w:rsid w:val="00137B30"/>
    <w:rsid w:val="001501F3"/>
    <w:rsid w:val="0015482F"/>
    <w:rsid w:val="00157D90"/>
    <w:rsid w:val="0018555F"/>
    <w:rsid w:val="00185DA4"/>
    <w:rsid w:val="001912E3"/>
    <w:rsid w:val="00197985"/>
    <w:rsid w:val="001A1E47"/>
    <w:rsid w:val="001A212F"/>
    <w:rsid w:val="001A7FED"/>
    <w:rsid w:val="001B4E4C"/>
    <w:rsid w:val="001C4304"/>
    <w:rsid w:val="001C79EE"/>
    <w:rsid w:val="001D2D5C"/>
    <w:rsid w:val="001E0702"/>
    <w:rsid w:val="001E17DF"/>
    <w:rsid w:val="001E3C16"/>
    <w:rsid w:val="0020417A"/>
    <w:rsid w:val="00206C9A"/>
    <w:rsid w:val="002115EA"/>
    <w:rsid w:val="00211F5C"/>
    <w:rsid w:val="00213313"/>
    <w:rsid w:val="0021454D"/>
    <w:rsid w:val="0021621A"/>
    <w:rsid w:val="00220642"/>
    <w:rsid w:val="00222ED4"/>
    <w:rsid w:val="00222F9D"/>
    <w:rsid w:val="002230C4"/>
    <w:rsid w:val="00223F16"/>
    <w:rsid w:val="00235DA2"/>
    <w:rsid w:val="00236C6E"/>
    <w:rsid w:val="00254D7F"/>
    <w:rsid w:val="00266182"/>
    <w:rsid w:val="00273E83"/>
    <w:rsid w:val="002755B0"/>
    <w:rsid w:val="002906BA"/>
    <w:rsid w:val="00295D3B"/>
    <w:rsid w:val="002A3254"/>
    <w:rsid w:val="002A5B61"/>
    <w:rsid w:val="002B0034"/>
    <w:rsid w:val="002B23FC"/>
    <w:rsid w:val="002B7418"/>
    <w:rsid w:val="002C4BEE"/>
    <w:rsid w:val="002D00F4"/>
    <w:rsid w:val="002D03D0"/>
    <w:rsid w:val="002D116F"/>
    <w:rsid w:val="002D22CF"/>
    <w:rsid w:val="002D2CD8"/>
    <w:rsid w:val="002E73E0"/>
    <w:rsid w:val="002F25BB"/>
    <w:rsid w:val="002F5B2F"/>
    <w:rsid w:val="00301EBC"/>
    <w:rsid w:val="00305987"/>
    <w:rsid w:val="00311C2E"/>
    <w:rsid w:val="00320E28"/>
    <w:rsid w:val="00322E95"/>
    <w:rsid w:val="003368CC"/>
    <w:rsid w:val="00337648"/>
    <w:rsid w:val="003403DE"/>
    <w:rsid w:val="00340522"/>
    <w:rsid w:val="0036231A"/>
    <w:rsid w:val="00363420"/>
    <w:rsid w:val="00365789"/>
    <w:rsid w:val="00375792"/>
    <w:rsid w:val="00376658"/>
    <w:rsid w:val="0038169D"/>
    <w:rsid w:val="0039701F"/>
    <w:rsid w:val="003A4421"/>
    <w:rsid w:val="003B0AA0"/>
    <w:rsid w:val="003B6E39"/>
    <w:rsid w:val="003B6EAA"/>
    <w:rsid w:val="003C3558"/>
    <w:rsid w:val="003D2FF2"/>
    <w:rsid w:val="003F6CD6"/>
    <w:rsid w:val="00401F3C"/>
    <w:rsid w:val="0040481B"/>
    <w:rsid w:val="00410C0A"/>
    <w:rsid w:val="0041126B"/>
    <w:rsid w:val="0041240C"/>
    <w:rsid w:val="00413933"/>
    <w:rsid w:val="0042094C"/>
    <w:rsid w:val="00425163"/>
    <w:rsid w:val="00426A4B"/>
    <w:rsid w:val="00436083"/>
    <w:rsid w:val="0045582D"/>
    <w:rsid w:val="00463C81"/>
    <w:rsid w:val="004644E3"/>
    <w:rsid w:val="00465AF3"/>
    <w:rsid w:val="00465B7F"/>
    <w:rsid w:val="00466119"/>
    <w:rsid w:val="00467EAA"/>
    <w:rsid w:val="004761FA"/>
    <w:rsid w:val="0047779A"/>
    <w:rsid w:val="00482F8E"/>
    <w:rsid w:val="004852FA"/>
    <w:rsid w:val="00487621"/>
    <w:rsid w:val="00487F8E"/>
    <w:rsid w:val="00491352"/>
    <w:rsid w:val="00494B72"/>
    <w:rsid w:val="00495E1B"/>
    <w:rsid w:val="004A14EC"/>
    <w:rsid w:val="004C1A4F"/>
    <w:rsid w:val="004C39BA"/>
    <w:rsid w:val="004C63F4"/>
    <w:rsid w:val="004C7FE0"/>
    <w:rsid w:val="004D4DBA"/>
    <w:rsid w:val="004E4896"/>
    <w:rsid w:val="004F490A"/>
    <w:rsid w:val="004F5296"/>
    <w:rsid w:val="00506420"/>
    <w:rsid w:val="00511E16"/>
    <w:rsid w:val="00516768"/>
    <w:rsid w:val="00521030"/>
    <w:rsid w:val="0052724D"/>
    <w:rsid w:val="00530289"/>
    <w:rsid w:val="00531FD4"/>
    <w:rsid w:val="00537A9A"/>
    <w:rsid w:val="00540A85"/>
    <w:rsid w:val="00542EBB"/>
    <w:rsid w:val="005440CB"/>
    <w:rsid w:val="00545FE8"/>
    <w:rsid w:val="00551829"/>
    <w:rsid w:val="005621B8"/>
    <w:rsid w:val="00565269"/>
    <w:rsid w:val="005719D1"/>
    <w:rsid w:val="005721A8"/>
    <w:rsid w:val="005759AE"/>
    <w:rsid w:val="00581AF1"/>
    <w:rsid w:val="00581DF7"/>
    <w:rsid w:val="00586282"/>
    <w:rsid w:val="005A06DF"/>
    <w:rsid w:val="005A1B45"/>
    <w:rsid w:val="005A1C7B"/>
    <w:rsid w:val="005A243B"/>
    <w:rsid w:val="005B2C96"/>
    <w:rsid w:val="005B4443"/>
    <w:rsid w:val="005B4DCF"/>
    <w:rsid w:val="005C2DAE"/>
    <w:rsid w:val="005C7B46"/>
    <w:rsid w:val="005E401C"/>
    <w:rsid w:val="005E663E"/>
    <w:rsid w:val="005F1E8F"/>
    <w:rsid w:val="00612E42"/>
    <w:rsid w:val="0061640C"/>
    <w:rsid w:val="00625708"/>
    <w:rsid w:val="00626458"/>
    <w:rsid w:val="00636BF0"/>
    <w:rsid w:val="00642A11"/>
    <w:rsid w:val="006460A6"/>
    <w:rsid w:val="00646F2B"/>
    <w:rsid w:val="00652198"/>
    <w:rsid w:val="006522B3"/>
    <w:rsid w:val="00663816"/>
    <w:rsid w:val="00670850"/>
    <w:rsid w:val="00673152"/>
    <w:rsid w:val="00673DBA"/>
    <w:rsid w:val="006770DC"/>
    <w:rsid w:val="00687543"/>
    <w:rsid w:val="00687723"/>
    <w:rsid w:val="00690CDA"/>
    <w:rsid w:val="006929BC"/>
    <w:rsid w:val="0069400B"/>
    <w:rsid w:val="00694F51"/>
    <w:rsid w:val="006A0E1B"/>
    <w:rsid w:val="006A384E"/>
    <w:rsid w:val="006A7FA7"/>
    <w:rsid w:val="006B1F96"/>
    <w:rsid w:val="006B2EEF"/>
    <w:rsid w:val="006B54D5"/>
    <w:rsid w:val="006B6F1E"/>
    <w:rsid w:val="006E3075"/>
    <w:rsid w:val="006E4707"/>
    <w:rsid w:val="006E6B15"/>
    <w:rsid w:val="006F0314"/>
    <w:rsid w:val="0072692A"/>
    <w:rsid w:val="00730741"/>
    <w:rsid w:val="00750620"/>
    <w:rsid w:val="00750E0E"/>
    <w:rsid w:val="0075112B"/>
    <w:rsid w:val="00754AF4"/>
    <w:rsid w:val="00755E8B"/>
    <w:rsid w:val="00760FA9"/>
    <w:rsid w:val="00772D15"/>
    <w:rsid w:val="0077465D"/>
    <w:rsid w:val="00782EAB"/>
    <w:rsid w:val="007838D7"/>
    <w:rsid w:val="007857D9"/>
    <w:rsid w:val="00793344"/>
    <w:rsid w:val="007945E2"/>
    <w:rsid w:val="007973D8"/>
    <w:rsid w:val="007A18DD"/>
    <w:rsid w:val="007A1DC2"/>
    <w:rsid w:val="007A392E"/>
    <w:rsid w:val="007B1904"/>
    <w:rsid w:val="007B2A35"/>
    <w:rsid w:val="007C47C2"/>
    <w:rsid w:val="007D2D4A"/>
    <w:rsid w:val="007D472C"/>
    <w:rsid w:val="007E2908"/>
    <w:rsid w:val="007F0C5F"/>
    <w:rsid w:val="007F2798"/>
    <w:rsid w:val="007F3A92"/>
    <w:rsid w:val="007F7B63"/>
    <w:rsid w:val="008005DD"/>
    <w:rsid w:val="0080421D"/>
    <w:rsid w:val="00805490"/>
    <w:rsid w:val="00814BA5"/>
    <w:rsid w:val="00822FEA"/>
    <w:rsid w:val="008264F0"/>
    <w:rsid w:val="00834B6A"/>
    <w:rsid w:val="00835332"/>
    <w:rsid w:val="00845C3A"/>
    <w:rsid w:val="00847216"/>
    <w:rsid w:val="00861513"/>
    <w:rsid w:val="00861980"/>
    <w:rsid w:val="00864E38"/>
    <w:rsid w:val="008A3DD0"/>
    <w:rsid w:val="008C16AA"/>
    <w:rsid w:val="008C4850"/>
    <w:rsid w:val="008C4FDD"/>
    <w:rsid w:val="008D15CD"/>
    <w:rsid w:val="008E2D14"/>
    <w:rsid w:val="008E465A"/>
    <w:rsid w:val="008E654E"/>
    <w:rsid w:val="008F3FB4"/>
    <w:rsid w:val="008F42EB"/>
    <w:rsid w:val="008F6F1B"/>
    <w:rsid w:val="008F77DD"/>
    <w:rsid w:val="009209FD"/>
    <w:rsid w:val="009266AA"/>
    <w:rsid w:val="0093285F"/>
    <w:rsid w:val="00932DF0"/>
    <w:rsid w:val="00933139"/>
    <w:rsid w:val="00933474"/>
    <w:rsid w:val="009407E3"/>
    <w:rsid w:val="00946ADF"/>
    <w:rsid w:val="00950A8B"/>
    <w:rsid w:val="009511A3"/>
    <w:rsid w:val="00954C47"/>
    <w:rsid w:val="009552AD"/>
    <w:rsid w:val="00957B55"/>
    <w:rsid w:val="009611E5"/>
    <w:rsid w:val="009614F7"/>
    <w:rsid w:val="009616CB"/>
    <w:rsid w:val="009714F6"/>
    <w:rsid w:val="009746CC"/>
    <w:rsid w:val="00976FB6"/>
    <w:rsid w:val="009910A4"/>
    <w:rsid w:val="009943BB"/>
    <w:rsid w:val="009A2E05"/>
    <w:rsid w:val="009A4C43"/>
    <w:rsid w:val="009B4C43"/>
    <w:rsid w:val="009B60F3"/>
    <w:rsid w:val="009D2FED"/>
    <w:rsid w:val="009E0481"/>
    <w:rsid w:val="009E081F"/>
    <w:rsid w:val="009E2F80"/>
    <w:rsid w:val="009F09C9"/>
    <w:rsid w:val="00A0019F"/>
    <w:rsid w:val="00A00533"/>
    <w:rsid w:val="00A021CE"/>
    <w:rsid w:val="00A02802"/>
    <w:rsid w:val="00A05BAF"/>
    <w:rsid w:val="00A0619E"/>
    <w:rsid w:val="00A10869"/>
    <w:rsid w:val="00A13F40"/>
    <w:rsid w:val="00A15D6F"/>
    <w:rsid w:val="00A21DDF"/>
    <w:rsid w:val="00A30A70"/>
    <w:rsid w:val="00A33492"/>
    <w:rsid w:val="00A3507B"/>
    <w:rsid w:val="00A3682D"/>
    <w:rsid w:val="00A45DC0"/>
    <w:rsid w:val="00A60AC3"/>
    <w:rsid w:val="00A651FE"/>
    <w:rsid w:val="00A8168A"/>
    <w:rsid w:val="00A81CC8"/>
    <w:rsid w:val="00A83382"/>
    <w:rsid w:val="00A8382A"/>
    <w:rsid w:val="00A84CD4"/>
    <w:rsid w:val="00A85DD4"/>
    <w:rsid w:val="00A918C9"/>
    <w:rsid w:val="00A926E1"/>
    <w:rsid w:val="00AB02AD"/>
    <w:rsid w:val="00AB0B82"/>
    <w:rsid w:val="00AB0D8D"/>
    <w:rsid w:val="00AB4681"/>
    <w:rsid w:val="00AD4584"/>
    <w:rsid w:val="00AD59EC"/>
    <w:rsid w:val="00AE02EA"/>
    <w:rsid w:val="00AE12EF"/>
    <w:rsid w:val="00AE2D54"/>
    <w:rsid w:val="00B20FE1"/>
    <w:rsid w:val="00B223EE"/>
    <w:rsid w:val="00B239A9"/>
    <w:rsid w:val="00B26B12"/>
    <w:rsid w:val="00B271AF"/>
    <w:rsid w:val="00B31A64"/>
    <w:rsid w:val="00B3383F"/>
    <w:rsid w:val="00B40E0B"/>
    <w:rsid w:val="00B45F89"/>
    <w:rsid w:val="00B46718"/>
    <w:rsid w:val="00B51890"/>
    <w:rsid w:val="00B518C1"/>
    <w:rsid w:val="00B658AE"/>
    <w:rsid w:val="00B752E6"/>
    <w:rsid w:val="00B8061D"/>
    <w:rsid w:val="00B86AAB"/>
    <w:rsid w:val="00BA2870"/>
    <w:rsid w:val="00BB04DF"/>
    <w:rsid w:val="00BB0538"/>
    <w:rsid w:val="00BB7799"/>
    <w:rsid w:val="00BC34BA"/>
    <w:rsid w:val="00BD7255"/>
    <w:rsid w:val="00BD7474"/>
    <w:rsid w:val="00BE1C24"/>
    <w:rsid w:val="00BE3EBB"/>
    <w:rsid w:val="00BF20FB"/>
    <w:rsid w:val="00C0194D"/>
    <w:rsid w:val="00C1025D"/>
    <w:rsid w:val="00C1147B"/>
    <w:rsid w:val="00C14833"/>
    <w:rsid w:val="00C20E81"/>
    <w:rsid w:val="00C21346"/>
    <w:rsid w:val="00C238B0"/>
    <w:rsid w:val="00C23C48"/>
    <w:rsid w:val="00C3219A"/>
    <w:rsid w:val="00C36E5F"/>
    <w:rsid w:val="00C447EF"/>
    <w:rsid w:val="00C46AF3"/>
    <w:rsid w:val="00C475E3"/>
    <w:rsid w:val="00C516C3"/>
    <w:rsid w:val="00C67813"/>
    <w:rsid w:val="00C73F57"/>
    <w:rsid w:val="00C75D20"/>
    <w:rsid w:val="00C80088"/>
    <w:rsid w:val="00C8726C"/>
    <w:rsid w:val="00C9143D"/>
    <w:rsid w:val="00CA102C"/>
    <w:rsid w:val="00CA5747"/>
    <w:rsid w:val="00CB4D0C"/>
    <w:rsid w:val="00CC390B"/>
    <w:rsid w:val="00CC5EC8"/>
    <w:rsid w:val="00CC77ED"/>
    <w:rsid w:val="00CD3284"/>
    <w:rsid w:val="00CD37F4"/>
    <w:rsid w:val="00CE21A6"/>
    <w:rsid w:val="00CF0644"/>
    <w:rsid w:val="00D06F4E"/>
    <w:rsid w:val="00D14336"/>
    <w:rsid w:val="00D162D5"/>
    <w:rsid w:val="00D309A4"/>
    <w:rsid w:val="00D331F5"/>
    <w:rsid w:val="00D55408"/>
    <w:rsid w:val="00D60ED1"/>
    <w:rsid w:val="00D63F65"/>
    <w:rsid w:val="00D6569E"/>
    <w:rsid w:val="00D7265E"/>
    <w:rsid w:val="00D728DB"/>
    <w:rsid w:val="00D74E59"/>
    <w:rsid w:val="00D75165"/>
    <w:rsid w:val="00D774B1"/>
    <w:rsid w:val="00D77D37"/>
    <w:rsid w:val="00D82E88"/>
    <w:rsid w:val="00D875CE"/>
    <w:rsid w:val="00D87735"/>
    <w:rsid w:val="00D9071B"/>
    <w:rsid w:val="00DA0912"/>
    <w:rsid w:val="00DA25D2"/>
    <w:rsid w:val="00DA3964"/>
    <w:rsid w:val="00DA430C"/>
    <w:rsid w:val="00DA4EED"/>
    <w:rsid w:val="00DC401A"/>
    <w:rsid w:val="00DC6A96"/>
    <w:rsid w:val="00DD48B9"/>
    <w:rsid w:val="00DD7489"/>
    <w:rsid w:val="00DE62DF"/>
    <w:rsid w:val="00DE7B73"/>
    <w:rsid w:val="00DE7F7E"/>
    <w:rsid w:val="00DE7FF3"/>
    <w:rsid w:val="00DF328E"/>
    <w:rsid w:val="00DF4B23"/>
    <w:rsid w:val="00DF743F"/>
    <w:rsid w:val="00DF7574"/>
    <w:rsid w:val="00E000EB"/>
    <w:rsid w:val="00E00504"/>
    <w:rsid w:val="00E075E9"/>
    <w:rsid w:val="00E10A42"/>
    <w:rsid w:val="00E11862"/>
    <w:rsid w:val="00E1428B"/>
    <w:rsid w:val="00E1716C"/>
    <w:rsid w:val="00E233AB"/>
    <w:rsid w:val="00E32B82"/>
    <w:rsid w:val="00E42EA8"/>
    <w:rsid w:val="00E5045F"/>
    <w:rsid w:val="00E530F0"/>
    <w:rsid w:val="00E571AE"/>
    <w:rsid w:val="00E6251D"/>
    <w:rsid w:val="00E76FE8"/>
    <w:rsid w:val="00E82C40"/>
    <w:rsid w:val="00E85CE3"/>
    <w:rsid w:val="00E8764C"/>
    <w:rsid w:val="00E92328"/>
    <w:rsid w:val="00E93BE1"/>
    <w:rsid w:val="00E95842"/>
    <w:rsid w:val="00EA1A1D"/>
    <w:rsid w:val="00EA2470"/>
    <w:rsid w:val="00EA4508"/>
    <w:rsid w:val="00EA54DD"/>
    <w:rsid w:val="00EB0BCD"/>
    <w:rsid w:val="00EB38BD"/>
    <w:rsid w:val="00EB7E5D"/>
    <w:rsid w:val="00ED1BD3"/>
    <w:rsid w:val="00EE0128"/>
    <w:rsid w:val="00EE717B"/>
    <w:rsid w:val="00EF0DEA"/>
    <w:rsid w:val="00EF3E49"/>
    <w:rsid w:val="00F00C0D"/>
    <w:rsid w:val="00F071E7"/>
    <w:rsid w:val="00F1107A"/>
    <w:rsid w:val="00F1572F"/>
    <w:rsid w:val="00F20BB8"/>
    <w:rsid w:val="00F30A8F"/>
    <w:rsid w:val="00F32C60"/>
    <w:rsid w:val="00F338B0"/>
    <w:rsid w:val="00F3471F"/>
    <w:rsid w:val="00F4051F"/>
    <w:rsid w:val="00F405F6"/>
    <w:rsid w:val="00F46523"/>
    <w:rsid w:val="00F4746B"/>
    <w:rsid w:val="00F5440E"/>
    <w:rsid w:val="00F56BF5"/>
    <w:rsid w:val="00F627BE"/>
    <w:rsid w:val="00F70E3C"/>
    <w:rsid w:val="00F71731"/>
    <w:rsid w:val="00F767CB"/>
    <w:rsid w:val="00F76F89"/>
    <w:rsid w:val="00F77470"/>
    <w:rsid w:val="00F8746C"/>
    <w:rsid w:val="00F9166F"/>
    <w:rsid w:val="00FA27EB"/>
    <w:rsid w:val="00FA2DA4"/>
    <w:rsid w:val="00FA4FF6"/>
    <w:rsid w:val="00FA63D9"/>
    <w:rsid w:val="00FA7AB7"/>
    <w:rsid w:val="00FB01BD"/>
    <w:rsid w:val="00FB3EB7"/>
    <w:rsid w:val="00FB7E98"/>
    <w:rsid w:val="00FC1B1F"/>
    <w:rsid w:val="00FC4072"/>
    <w:rsid w:val="00FC42B8"/>
    <w:rsid w:val="00FD102B"/>
    <w:rsid w:val="00FE0C7A"/>
    <w:rsid w:val="00FE3708"/>
    <w:rsid w:val="00FE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FE0"/>
    <w:rPr>
      <w:sz w:val="24"/>
    </w:rPr>
  </w:style>
  <w:style w:type="paragraph" w:styleId="Heading1">
    <w:name w:val="heading 1"/>
    <w:basedOn w:val="Normal"/>
    <w:next w:val="Normal"/>
    <w:qFormat/>
    <w:rsid w:val="00012FE0"/>
    <w:pPr>
      <w:keepNext/>
      <w:spacing w:before="240" w:after="60"/>
      <w:outlineLvl w:val="0"/>
    </w:pPr>
    <w:rPr>
      <w:rFonts w:ascii="Helvetica" w:hAnsi="Helvetica"/>
      <w:b/>
      <w:kern w:val="32"/>
      <w:sz w:val="32"/>
    </w:rPr>
  </w:style>
  <w:style w:type="paragraph" w:styleId="Heading2">
    <w:name w:val="heading 2"/>
    <w:basedOn w:val="Normal"/>
    <w:next w:val="Normal"/>
    <w:qFormat/>
    <w:rsid w:val="00012FE0"/>
    <w:pPr>
      <w:keepNext/>
      <w:jc w:val="center"/>
      <w:outlineLvl w:val="1"/>
    </w:pPr>
    <w:rPr>
      <w:rFonts w:ascii="Arial" w:hAnsi="Arial"/>
      <w:i/>
      <w:color w:val="000000"/>
      <w:sz w:val="14"/>
    </w:rPr>
  </w:style>
  <w:style w:type="paragraph" w:styleId="Heading4">
    <w:name w:val="heading 4"/>
    <w:basedOn w:val="Normal"/>
    <w:next w:val="Normal"/>
    <w:qFormat/>
    <w:rsid w:val="00FA2DA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entryruled">
    <w:name w:val="time entry ruled"/>
    <w:basedOn w:val="BodyTextIndent"/>
    <w:rsid w:val="00012FE0"/>
    <w:pPr>
      <w:pBdr>
        <w:top w:val="single" w:sz="2" w:space="3" w:color="auto"/>
      </w:pBdr>
      <w:ind w:left="2160" w:hanging="2160"/>
    </w:pPr>
    <w:rPr>
      <w:rFonts w:ascii="Verdana" w:hAnsi="Verdana"/>
      <w:sz w:val="18"/>
    </w:rPr>
  </w:style>
  <w:style w:type="paragraph" w:styleId="BodyTextIndent">
    <w:name w:val="Body Text Indent"/>
    <w:basedOn w:val="Normal"/>
    <w:rsid w:val="00012FE0"/>
    <w:pPr>
      <w:spacing w:after="120"/>
      <w:ind w:left="360"/>
    </w:pPr>
  </w:style>
  <w:style w:type="paragraph" w:customStyle="1" w:styleId="contentRomanNumeral">
    <w:name w:val="content Roman Numeral"/>
    <w:basedOn w:val="Heading1"/>
    <w:rsid w:val="00012FE0"/>
    <w:pPr>
      <w:tabs>
        <w:tab w:val="right" w:pos="8640"/>
      </w:tabs>
      <w:spacing w:before="0" w:after="40"/>
      <w:ind w:left="450" w:hanging="450"/>
    </w:pPr>
    <w:rPr>
      <w:rFonts w:ascii="Frutiger 75 Black" w:eastAsia="Times New Roman" w:hAnsi="Frutiger 75 Black"/>
      <w:b w:val="0"/>
      <w:snapToGrid w:val="0"/>
      <w:color w:val="000000"/>
      <w:kern w:val="0"/>
      <w:sz w:val="20"/>
    </w:rPr>
  </w:style>
  <w:style w:type="paragraph" w:customStyle="1" w:styleId="contentslevel2">
    <w:name w:val="contents level 2"/>
    <w:basedOn w:val="contentRomanNumeral"/>
    <w:rsid w:val="00012FE0"/>
    <w:rPr>
      <w:rFonts w:ascii="Frutiger 55 Roman" w:hAnsi="Frutiger 55 Roman"/>
    </w:rPr>
  </w:style>
  <w:style w:type="paragraph" w:customStyle="1" w:styleId="contentslevel3">
    <w:name w:val="contents level 3"/>
    <w:basedOn w:val="contentRomanNumeral"/>
    <w:rsid w:val="00012FE0"/>
    <w:pPr>
      <w:ind w:left="720" w:hanging="270"/>
    </w:pPr>
    <w:rPr>
      <w:rFonts w:ascii="Frutiger 56 Italic" w:hAnsi="Frutiger 56 Italic"/>
    </w:rPr>
  </w:style>
  <w:style w:type="paragraph" w:styleId="Header">
    <w:name w:val="header"/>
    <w:basedOn w:val="Normal"/>
    <w:rsid w:val="00012FE0"/>
    <w:pPr>
      <w:tabs>
        <w:tab w:val="center" w:pos="4320"/>
        <w:tab w:val="right" w:pos="8640"/>
      </w:tabs>
    </w:pPr>
  </w:style>
  <w:style w:type="paragraph" w:styleId="Footer">
    <w:name w:val="footer"/>
    <w:basedOn w:val="Normal"/>
    <w:rsid w:val="00012FE0"/>
    <w:pPr>
      <w:tabs>
        <w:tab w:val="center" w:pos="4320"/>
        <w:tab w:val="right" w:pos="8640"/>
      </w:tabs>
    </w:pPr>
  </w:style>
  <w:style w:type="paragraph" w:styleId="BalloonText">
    <w:name w:val="Balloon Text"/>
    <w:basedOn w:val="Normal"/>
    <w:semiHidden/>
    <w:rsid w:val="00861513"/>
    <w:rPr>
      <w:rFonts w:ascii="Tahoma" w:hAnsi="Tahoma" w:cs="Tahoma"/>
      <w:sz w:val="16"/>
      <w:szCs w:val="16"/>
    </w:rPr>
  </w:style>
  <w:style w:type="paragraph" w:styleId="BodyText">
    <w:name w:val="Body Text"/>
    <w:basedOn w:val="Normal"/>
    <w:rsid w:val="00FA2DA4"/>
    <w:pPr>
      <w:spacing w:after="120"/>
    </w:pPr>
  </w:style>
  <w:style w:type="paragraph" w:styleId="BodyText2">
    <w:name w:val="Body Text 2"/>
    <w:basedOn w:val="Normal"/>
    <w:rsid w:val="00FA2DA4"/>
    <w:pPr>
      <w:spacing w:after="120" w:line="480" w:lineRule="auto"/>
    </w:pPr>
  </w:style>
  <w:style w:type="paragraph" w:styleId="BodyTextIndent2">
    <w:name w:val="Body Text Indent 2"/>
    <w:basedOn w:val="Normal"/>
    <w:rsid w:val="00FA2DA4"/>
    <w:pPr>
      <w:spacing w:after="120" w:line="480" w:lineRule="auto"/>
      <w:ind w:left="360"/>
    </w:pPr>
  </w:style>
  <w:style w:type="character" w:styleId="Hyperlink">
    <w:name w:val="Hyperlink"/>
    <w:basedOn w:val="DefaultParagraphFont"/>
    <w:rsid w:val="00FA2DA4"/>
    <w:rPr>
      <w:color w:val="0000FF"/>
      <w:u w:val="single"/>
    </w:rPr>
  </w:style>
  <w:style w:type="paragraph" w:customStyle="1" w:styleId="Paragrapha">
    <w:name w:val="Paragraph (a)"/>
    <w:rsid w:val="00FA2DA4"/>
    <w:pPr>
      <w:spacing w:line="240" w:lineRule="exact"/>
      <w:ind w:left="605"/>
    </w:pPr>
    <w:rPr>
      <w:rFonts w:ascii="Courier" w:eastAsia="Times New Roman" w:hAnsi="Courier"/>
    </w:rPr>
  </w:style>
  <w:style w:type="paragraph" w:styleId="PlainText">
    <w:name w:val="Plain Text"/>
    <w:basedOn w:val="Normal"/>
    <w:rsid w:val="00FA2DA4"/>
    <w:rPr>
      <w:rFonts w:ascii="Courier New" w:eastAsia="Times New Roman" w:hAnsi="Courier New"/>
      <w:sz w:val="20"/>
    </w:rPr>
  </w:style>
  <w:style w:type="character" w:styleId="PageNumber">
    <w:name w:val="page number"/>
    <w:basedOn w:val="DefaultParagraphFont"/>
    <w:rsid w:val="00BC34BA"/>
  </w:style>
  <w:style w:type="character" w:styleId="Strong">
    <w:name w:val="Strong"/>
    <w:basedOn w:val="DefaultParagraphFont"/>
    <w:qFormat/>
    <w:rsid w:val="00C36E5F"/>
    <w:rPr>
      <w:b/>
      <w:bCs/>
    </w:rPr>
  </w:style>
  <w:style w:type="paragraph" w:styleId="ListParagraph">
    <w:name w:val="List Paragraph"/>
    <w:basedOn w:val="Normal"/>
    <w:uiPriority w:val="34"/>
    <w:qFormat/>
    <w:rsid w:val="004A1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FE0"/>
    <w:rPr>
      <w:sz w:val="24"/>
    </w:rPr>
  </w:style>
  <w:style w:type="paragraph" w:styleId="Heading1">
    <w:name w:val="heading 1"/>
    <w:basedOn w:val="Normal"/>
    <w:next w:val="Normal"/>
    <w:qFormat/>
    <w:rsid w:val="00012FE0"/>
    <w:pPr>
      <w:keepNext/>
      <w:spacing w:before="240" w:after="60"/>
      <w:outlineLvl w:val="0"/>
    </w:pPr>
    <w:rPr>
      <w:rFonts w:ascii="Helvetica" w:hAnsi="Helvetica"/>
      <w:b/>
      <w:kern w:val="32"/>
      <w:sz w:val="32"/>
    </w:rPr>
  </w:style>
  <w:style w:type="paragraph" w:styleId="Heading2">
    <w:name w:val="heading 2"/>
    <w:basedOn w:val="Normal"/>
    <w:next w:val="Normal"/>
    <w:qFormat/>
    <w:rsid w:val="00012FE0"/>
    <w:pPr>
      <w:keepNext/>
      <w:jc w:val="center"/>
      <w:outlineLvl w:val="1"/>
    </w:pPr>
    <w:rPr>
      <w:rFonts w:ascii="Arial" w:hAnsi="Arial"/>
      <w:i/>
      <w:color w:val="000000"/>
      <w:sz w:val="14"/>
    </w:rPr>
  </w:style>
  <w:style w:type="paragraph" w:styleId="Heading4">
    <w:name w:val="heading 4"/>
    <w:basedOn w:val="Normal"/>
    <w:next w:val="Normal"/>
    <w:qFormat/>
    <w:rsid w:val="00FA2DA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entryruled">
    <w:name w:val="time entry ruled"/>
    <w:basedOn w:val="BodyTextIndent"/>
    <w:rsid w:val="00012FE0"/>
    <w:pPr>
      <w:pBdr>
        <w:top w:val="single" w:sz="2" w:space="3" w:color="auto"/>
      </w:pBdr>
      <w:ind w:left="2160" w:hanging="2160"/>
    </w:pPr>
    <w:rPr>
      <w:rFonts w:ascii="Verdana" w:hAnsi="Verdana"/>
      <w:sz w:val="18"/>
    </w:rPr>
  </w:style>
  <w:style w:type="paragraph" w:styleId="BodyTextIndent">
    <w:name w:val="Body Text Indent"/>
    <w:basedOn w:val="Normal"/>
    <w:rsid w:val="00012FE0"/>
    <w:pPr>
      <w:spacing w:after="120"/>
      <w:ind w:left="360"/>
    </w:pPr>
  </w:style>
  <w:style w:type="paragraph" w:customStyle="1" w:styleId="contentRomanNumeral">
    <w:name w:val="content Roman Numeral"/>
    <w:basedOn w:val="Heading1"/>
    <w:rsid w:val="00012FE0"/>
    <w:pPr>
      <w:tabs>
        <w:tab w:val="right" w:pos="8640"/>
      </w:tabs>
      <w:spacing w:before="0" w:after="40"/>
      <w:ind w:left="450" w:hanging="450"/>
    </w:pPr>
    <w:rPr>
      <w:rFonts w:ascii="Frutiger 75 Black" w:eastAsia="Times New Roman" w:hAnsi="Frutiger 75 Black"/>
      <w:b w:val="0"/>
      <w:snapToGrid w:val="0"/>
      <w:color w:val="000000"/>
      <w:kern w:val="0"/>
      <w:sz w:val="20"/>
    </w:rPr>
  </w:style>
  <w:style w:type="paragraph" w:customStyle="1" w:styleId="contentslevel2">
    <w:name w:val="contents level 2"/>
    <w:basedOn w:val="contentRomanNumeral"/>
    <w:rsid w:val="00012FE0"/>
    <w:rPr>
      <w:rFonts w:ascii="Frutiger 55 Roman" w:hAnsi="Frutiger 55 Roman"/>
    </w:rPr>
  </w:style>
  <w:style w:type="paragraph" w:customStyle="1" w:styleId="contentslevel3">
    <w:name w:val="contents level 3"/>
    <w:basedOn w:val="contentRomanNumeral"/>
    <w:rsid w:val="00012FE0"/>
    <w:pPr>
      <w:ind w:left="720" w:hanging="270"/>
    </w:pPr>
    <w:rPr>
      <w:rFonts w:ascii="Frutiger 56 Italic" w:hAnsi="Frutiger 56 Italic"/>
    </w:rPr>
  </w:style>
  <w:style w:type="paragraph" w:styleId="Header">
    <w:name w:val="header"/>
    <w:basedOn w:val="Normal"/>
    <w:rsid w:val="00012FE0"/>
    <w:pPr>
      <w:tabs>
        <w:tab w:val="center" w:pos="4320"/>
        <w:tab w:val="right" w:pos="8640"/>
      </w:tabs>
    </w:pPr>
  </w:style>
  <w:style w:type="paragraph" w:styleId="Footer">
    <w:name w:val="footer"/>
    <w:basedOn w:val="Normal"/>
    <w:rsid w:val="00012FE0"/>
    <w:pPr>
      <w:tabs>
        <w:tab w:val="center" w:pos="4320"/>
        <w:tab w:val="right" w:pos="8640"/>
      </w:tabs>
    </w:pPr>
  </w:style>
  <w:style w:type="paragraph" w:styleId="BalloonText">
    <w:name w:val="Balloon Text"/>
    <w:basedOn w:val="Normal"/>
    <w:semiHidden/>
    <w:rsid w:val="00861513"/>
    <w:rPr>
      <w:rFonts w:ascii="Tahoma" w:hAnsi="Tahoma" w:cs="Tahoma"/>
      <w:sz w:val="16"/>
      <w:szCs w:val="16"/>
    </w:rPr>
  </w:style>
  <w:style w:type="paragraph" w:styleId="BodyText">
    <w:name w:val="Body Text"/>
    <w:basedOn w:val="Normal"/>
    <w:rsid w:val="00FA2DA4"/>
    <w:pPr>
      <w:spacing w:after="120"/>
    </w:pPr>
  </w:style>
  <w:style w:type="paragraph" w:styleId="BodyText2">
    <w:name w:val="Body Text 2"/>
    <w:basedOn w:val="Normal"/>
    <w:rsid w:val="00FA2DA4"/>
    <w:pPr>
      <w:spacing w:after="120" w:line="480" w:lineRule="auto"/>
    </w:pPr>
  </w:style>
  <w:style w:type="paragraph" w:styleId="BodyTextIndent2">
    <w:name w:val="Body Text Indent 2"/>
    <w:basedOn w:val="Normal"/>
    <w:rsid w:val="00FA2DA4"/>
    <w:pPr>
      <w:spacing w:after="120" w:line="480" w:lineRule="auto"/>
      <w:ind w:left="360"/>
    </w:pPr>
  </w:style>
  <w:style w:type="character" w:styleId="Hyperlink">
    <w:name w:val="Hyperlink"/>
    <w:basedOn w:val="DefaultParagraphFont"/>
    <w:rsid w:val="00FA2DA4"/>
    <w:rPr>
      <w:color w:val="0000FF"/>
      <w:u w:val="single"/>
    </w:rPr>
  </w:style>
  <w:style w:type="paragraph" w:customStyle="1" w:styleId="Paragrapha">
    <w:name w:val="Paragraph (a)"/>
    <w:rsid w:val="00FA2DA4"/>
    <w:pPr>
      <w:spacing w:line="240" w:lineRule="exact"/>
      <w:ind w:left="605"/>
    </w:pPr>
    <w:rPr>
      <w:rFonts w:ascii="Courier" w:eastAsia="Times New Roman" w:hAnsi="Courier"/>
    </w:rPr>
  </w:style>
  <w:style w:type="paragraph" w:styleId="PlainText">
    <w:name w:val="Plain Text"/>
    <w:basedOn w:val="Normal"/>
    <w:rsid w:val="00FA2DA4"/>
    <w:rPr>
      <w:rFonts w:ascii="Courier New" w:eastAsia="Times New Roman" w:hAnsi="Courier New"/>
      <w:sz w:val="20"/>
    </w:rPr>
  </w:style>
  <w:style w:type="character" w:styleId="PageNumber">
    <w:name w:val="page number"/>
    <w:basedOn w:val="DefaultParagraphFont"/>
    <w:rsid w:val="00BC34BA"/>
  </w:style>
  <w:style w:type="character" w:styleId="Strong">
    <w:name w:val="Strong"/>
    <w:basedOn w:val="DefaultParagraphFont"/>
    <w:qFormat/>
    <w:rsid w:val="00C36E5F"/>
    <w:rPr>
      <w:b/>
      <w:bCs/>
    </w:rPr>
  </w:style>
  <w:style w:type="paragraph" w:styleId="ListParagraph">
    <w:name w:val="List Paragraph"/>
    <w:basedOn w:val="Normal"/>
    <w:uiPriority w:val="34"/>
    <w:qFormat/>
    <w:rsid w:val="004A1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297056">
      <w:bodyDiv w:val="1"/>
      <w:marLeft w:val="0"/>
      <w:marRight w:val="0"/>
      <w:marTop w:val="0"/>
      <w:marBottom w:val="0"/>
      <w:divBdr>
        <w:top w:val="none" w:sz="0" w:space="0" w:color="auto"/>
        <w:left w:val="none" w:sz="0" w:space="0" w:color="auto"/>
        <w:bottom w:val="none" w:sz="0" w:space="0" w:color="auto"/>
        <w:right w:val="none" w:sz="0" w:space="0" w:color="auto"/>
      </w:divBdr>
      <w:divsChild>
        <w:div w:id="173347268">
          <w:marLeft w:val="0"/>
          <w:marRight w:val="0"/>
          <w:marTop w:val="0"/>
          <w:marBottom w:val="0"/>
          <w:divBdr>
            <w:top w:val="none" w:sz="0" w:space="0" w:color="auto"/>
            <w:left w:val="none" w:sz="0" w:space="0" w:color="auto"/>
            <w:bottom w:val="none" w:sz="0" w:space="0" w:color="auto"/>
            <w:right w:val="none" w:sz="0" w:space="0" w:color="auto"/>
          </w:divBdr>
        </w:div>
        <w:div w:id="252278432">
          <w:marLeft w:val="0"/>
          <w:marRight w:val="0"/>
          <w:marTop w:val="0"/>
          <w:marBottom w:val="0"/>
          <w:divBdr>
            <w:top w:val="none" w:sz="0" w:space="0" w:color="auto"/>
            <w:left w:val="none" w:sz="0" w:space="0" w:color="auto"/>
            <w:bottom w:val="none" w:sz="0" w:space="0" w:color="auto"/>
            <w:right w:val="none" w:sz="0" w:space="0" w:color="auto"/>
          </w:divBdr>
        </w:div>
        <w:div w:id="570891626">
          <w:marLeft w:val="0"/>
          <w:marRight w:val="0"/>
          <w:marTop w:val="0"/>
          <w:marBottom w:val="0"/>
          <w:divBdr>
            <w:top w:val="none" w:sz="0" w:space="0" w:color="auto"/>
            <w:left w:val="none" w:sz="0" w:space="0" w:color="auto"/>
            <w:bottom w:val="none" w:sz="0" w:space="0" w:color="auto"/>
            <w:right w:val="none" w:sz="0" w:space="0" w:color="auto"/>
          </w:divBdr>
        </w:div>
        <w:div w:id="636568186">
          <w:marLeft w:val="0"/>
          <w:marRight w:val="0"/>
          <w:marTop w:val="0"/>
          <w:marBottom w:val="0"/>
          <w:divBdr>
            <w:top w:val="none" w:sz="0" w:space="0" w:color="auto"/>
            <w:left w:val="none" w:sz="0" w:space="0" w:color="auto"/>
            <w:bottom w:val="none" w:sz="0" w:space="0" w:color="auto"/>
            <w:right w:val="none" w:sz="0" w:space="0" w:color="auto"/>
          </w:divBdr>
        </w:div>
        <w:div w:id="697853316">
          <w:marLeft w:val="0"/>
          <w:marRight w:val="0"/>
          <w:marTop w:val="0"/>
          <w:marBottom w:val="0"/>
          <w:divBdr>
            <w:top w:val="none" w:sz="0" w:space="0" w:color="auto"/>
            <w:left w:val="none" w:sz="0" w:space="0" w:color="auto"/>
            <w:bottom w:val="none" w:sz="0" w:space="0" w:color="auto"/>
            <w:right w:val="none" w:sz="0" w:space="0" w:color="auto"/>
          </w:divBdr>
        </w:div>
        <w:div w:id="1292249719">
          <w:marLeft w:val="0"/>
          <w:marRight w:val="0"/>
          <w:marTop w:val="0"/>
          <w:marBottom w:val="0"/>
          <w:divBdr>
            <w:top w:val="none" w:sz="0" w:space="0" w:color="auto"/>
            <w:left w:val="none" w:sz="0" w:space="0" w:color="auto"/>
            <w:bottom w:val="none" w:sz="0" w:space="0" w:color="auto"/>
            <w:right w:val="none" w:sz="0" w:space="0" w:color="auto"/>
          </w:divBdr>
        </w:div>
        <w:div w:id="1600675660">
          <w:marLeft w:val="0"/>
          <w:marRight w:val="0"/>
          <w:marTop w:val="0"/>
          <w:marBottom w:val="0"/>
          <w:divBdr>
            <w:top w:val="none" w:sz="0" w:space="0" w:color="auto"/>
            <w:left w:val="none" w:sz="0" w:space="0" w:color="auto"/>
            <w:bottom w:val="none" w:sz="0" w:space="0" w:color="auto"/>
            <w:right w:val="none" w:sz="0" w:space="0" w:color="auto"/>
          </w:divBdr>
        </w:div>
        <w:div w:id="2039351952">
          <w:marLeft w:val="0"/>
          <w:marRight w:val="0"/>
          <w:marTop w:val="0"/>
          <w:marBottom w:val="0"/>
          <w:divBdr>
            <w:top w:val="none" w:sz="0" w:space="0" w:color="auto"/>
            <w:left w:val="none" w:sz="0" w:space="0" w:color="auto"/>
            <w:bottom w:val="none" w:sz="0" w:space="0" w:color="auto"/>
            <w:right w:val="none" w:sz="0" w:space="0" w:color="auto"/>
          </w:divBdr>
        </w:div>
      </w:divsChild>
    </w:div>
    <w:div w:id="2075466649">
      <w:bodyDiv w:val="1"/>
      <w:marLeft w:val="0"/>
      <w:marRight w:val="0"/>
      <w:marTop w:val="0"/>
      <w:marBottom w:val="0"/>
      <w:divBdr>
        <w:top w:val="none" w:sz="0" w:space="0" w:color="auto"/>
        <w:left w:val="none" w:sz="0" w:space="0" w:color="auto"/>
        <w:bottom w:val="none" w:sz="0" w:space="0" w:color="auto"/>
        <w:right w:val="none" w:sz="0" w:space="0" w:color="auto"/>
      </w:divBdr>
      <w:divsChild>
        <w:div w:id="13985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rdev.usda.gov/RDU_Bulletins_Water_and_Environmental.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Visual Communications Center</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Lozos</dc:creator>
  <cp:lastModifiedBy>McKeown, Brenda - RD, Canandaigua, NY</cp:lastModifiedBy>
  <cp:revision>2</cp:revision>
  <cp:lastPrinted>2012-06-14T03:12:00Z</cp:lastPrinted>
  <dcterms:created xsi:type="dcterms:W3CDTF">2015-01-09T16:09:00Z</dcterms:created>
  <dcterms:modified xsi:type="dcterms:W3CDTF">2015-01-09T16:09:00Z</dcterms:modified>
</cp:coreProperties>
</file>