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236A8" w14:textId="77777777" w:rsidR="00C30618" w:rsidRPr="00524942" w:rsidRDefault="00C30618" w:rsidP="00C30618">
      <w:pPr>
        <w:tabs>
          <w:tab w:val="left" w:pos="2903"/>
        </w:tabs>
        <w:ind w:left="-360" w:right="-450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tab/>
      </w:r>
    </w:p>
    <w:p w14:paraId="2667A0D3" w14:textId="465BB30A" w:rsidR="00C30618" w:rsidRPr="006E37F1" w:rsidRDefault="004D1B9B" w:rsidP="00C306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OF CHANGES TO </w:t>
      </w:r>
      <w:r w:rsidR="00C30618" w:rsidRPr="006E37F1">
        <w:rPr>
          <w:b/>
          <w:bCs/>
          <w:sz w:val="24"/>
          <w:szCs w:val="24"/>
        </w:rPr>
        <w:t>ELIGIBLE AREA MAPS</w:t>
      </w:r>
      <w:r w:rsidR="004A1406">
        <w:rPr>
          <w:b/>
          <w:bCs/>
          <w:sz w:val="24"/>
          <w:szCs w:val="24"/>
        </w:rPr>
        <w:t xml:space="preserve"> </w:t>
      </w:r>
      <w:r w:rsidR="00C30618" w:rsidRPr="006E37F1">
        <w:rPr>
          <w:b/>
          <w:bCs/>
          <w:sz w:val="24"/>
          <w:szCs w:val="24"/>
        </w:rPr>
        <w:t>FOR USDA RURAL DEVELOPMENT HOUSING PROGRAMS</w:t>
      </w:r>
    </w:p>
    <w:p w14:paraId="709197AA" w14:textId="77777777" w:rsidR="00C30618" w:rsidRPr="00C30618" w:rsidRDefault="00C30618" w:rsidP="00C3061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BBD13B4" w14:textId="11084CAA" w:rsidR="00C30618" w:rsidRPr="000B6469" w:rsidRDefault="00997C58" w:rsidP="00C26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USDA Rural Development </w:t>
      </w:r>
      <w:r w:rsidR="004A1406">
        <w:rPr>
          <w:rFonts w:ascii="Times New Roman" w:hAnsi="Times New Roman" w:cs="Times New Roman"/>
          <w:sz w:val="24"/>
          <w:szCs w:val="24"/>
        </w:rPr>
        <w:t xml:space="preserve">has completed its </w:t>
      </w:r>
      <w:r w:rsidR="004D62F1">
        <w:rPr>
          <w:rFonts w:ascii="Times New Roman" w:hAnsi="Times New Roman" w:cs="Times New Roman"/>
          <w:sz w:val="24"/>
          <w:szCs w:val="24"/>
        </w:rPr>
        <w:t xml:space="preserve">2017-2018 </w:t>
      </w:r>
      <w:r w:rsidR="004A1406">
        <w:rPr>
          <w:rFonts w:ascii="Times New Roman" w:hAnsi="Times New Roman" w:cs="Times New Roman"/>
          <w:sz w:val="24"/>
          <w:szCs w:val="24"/>
        </w:rPr>
        <w:t>periodic</w:t>
      </w:r>
      <w:r w:rsidRPr="00C30618">
        <w:rPr>
          <w:rFonts w:ascii="Times New Roman" w:hAnsi="Times New Roman" w:cs="Times New Roman"/>
          <w:sz w:val="24"/>
          <w:szCs w:val="24"/>
        </w:rPr>
        <w:t xml:space="preserve"> review of all areas under its juri</w:t>
      </w:r>
      <w:r w:rsidRPr="000B6469">
        <w:rPr>
          <w:rFonts w:ascii="Times New Roman" w:hAnsi="Times New Roman" w:cs="Times New Roman"/>
          <w:sz w:val="24"/>
          <w:szCs w:val="24"/>
        </w:rPr>
        <w:t xml:space="preserve">sdiction to identify areas that no longer qualify as rural for </w:t>
      </w:r>
      <w:r w:rsidR="00265EAC" w:rsidRPr="000B6469">
        <w:rPr>
          <w:rFonts w:ascii="Times New Roman" w:hAnsi="Times New Roman" w:cs="Times New Roman"/>
          <w:sz w:val="24"/>
          <w:szCs w:val="24"/>
        </w:rPr>
        <w:t>USDA Rural Hou</w:t>
      </w:r>
      <w:r w:rsidRPr="000B6469">
        <w:rPr>
          <w:rFonts w:ascii="Times New Roman" w:hAnsi="Times New Roman" w:cs="Times New Roman"/>
          <w:sz w:val="24"/>
          <w:szCs w:val="24"/>
        </w:rPr>
        <w:t xml:space="preserve">sing programs. </w:t>
      </w:r>
      <w:r w:rsidR="00C30618" w:rsidRPr="000B6469">
        <w:rPr>
          <w:rFonts w:ascii="Times New Roman" w:hAnsi="Times New Roman" w:cs="Times New Roman"/>
          <w:sz w:val="24"/>
          <w:szCs w:val="24"/>
        </w:rPr>
        <w:t xml:space="preserve"> </w:t>
      </w:r>
      <w:r w:rsidR="00637CF9" w:rsidRPr="000B6469">
        <w:rPr>
          <w:rFonts w:ascii="Times New Roman" w:hAnsi="Times New Roman" w:cs="Times New Roman"/>
          <w:sz w:val="24"/>
          <w:szCs w:val="24"/>
        </w:rPr>
        <w:t xml:space="preserve">Based on </w:t>
      </w:r>
      <w:r w:rsidR="00C26F31" w:rsidRPr="000B6469">
        <w:rPr>
          <w:rFonts w:ascii="Times New Roman" w:hAnsi="Times New Roman" w:cs="Times New Roman"/>
          <w:sz w:val="24"/>
          <w:szCs w:val="24"/>
        </w:rPr>
        <w:t xml:space="preserve">the </w:t>
      </w:r>
      <w:r w:rsidR="00265EAC" w:rsidRPr="000B6469">
        <w:rPr>
          <w:rFonts w:ascii="Times New Roman" w:hAnsi="Times New Roman" w:cs="Times New Roman"/>
          <w:sz w:val="24"/>
          <w:szCs w:val="24"/>
        </w:rPr>
        <w:t xml:space="preserve">review of the areas within the state of </w:t>
      </w:r>
      <w:r w:rsidR="0048330E" w:rsidRPr="000B6469">
        <w:rPr>
          <w:rFonts w:ascii="Times New Roman" w:hAnsi="Times New Roman" w:cs="Times New Roman"/>
          <w:sz w:val="24"/>
          <w:szCs w:val="24"/>
        </w:rPr>
        <w:t>Tennessee</w:t>
      </w:r>
      <w:r w:rsidR="00265EAC" w:rsidRPr="000B6469">
        <w:rPr>
          <w:rFonts w:ascii="Times New Roman" w:hAnsi="Times New Roman" w:cs="Times New Roman"/>
          <w:sz w:val="24"/>
          <w:szCs w:val="24"/>
        </w:rPr>
        <w:t xml:space="preserve">, using the </w:t>
      </w:r>
      <w:r w:rsidR="00C26F31" w:rsidRPr="000B6469">
        <w:rPr>
          <w:rFonts w:ascii="Times New Roman" w:hAnsi="Times New Roman" w:cs="Times New Roman"/>
          <w:sz w:val="24"/>
          <w:szCs w:val="24"/>
        </w:rPr>
        <w:t>2015 A</w:t>
      </w:r>
      <w:r w:rsidR="00265EAC" w:rsidRPr="000B6469">
        <w:rPr>
          <w:rFonts w:ascii="Times New Roman" w:hAnsi="Times New Roman" w:cs="Times New Roman"/>
          <w:sz w:val="24"/>
          <w:szCs w:val="24"/>
        </w:rPr>
        <w:t xml:space="preserve">merican Community Survey </w:t>
      </w:r>
      <w:r w:rsidR="00C26F31" w:rsidRPr="000B6469">
        <w:rPr>
          <w:rFonts w:ascii="Times New Roman" w:hAnsi="Times New Roman" w:cs="Times New Roman"/>
          <w:sz w:val="24"/>
          <w:szCs w:val="24"/>
        </w:rPr>
        <w:t>data</w:t>
      </w:r>
      <w:r w:rsidR="00265EAC" w:rsidRPr="000B6469">
        <w:rPr>
          <w:rFonts w:ascii="Times New Roman" w:hAnsi="Times New Roman" w:cs="Times New Roman"/>
          <w:sz w:val="24"/>
          <w:szCs w:val="24"/>
        </w:rPr>
        <w:t>,</w:t>
      </w:r>
      <w:r w:rsidRPr="000B6469">
        <w:rPr>
          <w:rFonts w:ascii="Times New Roman" w:hAnsi="Times New Roman" w:cs="Times New Roman"/>
          <w:sz w:val="24"/>
          <w:szCs w:val="24"/>
        </w:rPr>
        <w:t xml:space="preserve"> and rural area guidance located in Handbook </w:t>
      </w:r>
      <w:hyperlink r:id="rId8" w:history="1">
        <w:r w:rsidRPr="000B6469">
          <w:rPr>
            <w:rStyle w:val="Hyperlink"/>
            <w:rFonts w:ascii="Times New Roman" w:hAnsi="Times New Roman" w:cs="Times New Roman"/>
            <w:sz w:val="24"/>
            <w:szCs w:val="24"/>
          </w:rPr>
          <w:t>HB-1-3550, Chapter 5</w:t>
        </w:r>
      </w:hyperlink>
      <w:r w:rsidR="00C26F31" w:rsidRPr="000B6469">
        <w:rPr>
          <w:rFonts w:ascii="Times New Roman" w:hAnsi="Times New Roman" w:cs="Times New Roman"/>
          <w:sz w:val="24"/>
          <w:szCs w:val="24"/>
        </w:rPr>
        <w:t xml:space="preserve">, </w:t>
      </w:r>
      <w:r w:rsidR="00637CF9" w:rsidRPr="000B6469">
        <w:rPr>
          <w:rFonts w:ascii="Times New Roman" w:hAnsi="Times New Roman" w:cs="Times New Roman"/>
          <w:sz w:val="24"/>
          <w:szCs w:val="24"/>
        </w:rPr>
        <w:t xml:space="preserve">the </w:t>
      </w:r>
      <w:r w:rsidR="00C26F31" w:rsidRPr="000B6469">
        <w:rPr>
          <w:rFonts w:ascii="Times New Roman" w:hAnsi="Times New Roman" w:cs="Times New Roman"/>
          <w:sz w:val="24"/>
          <w:szCs w:val="24"/>
        </w:rPr>
        <w:t xml:space="preserve">rural </w:t>
      </w:r>
      <w:r w:rsidR="00C574C4" w:rsidRPr="000B6469">
        <w:rPr>
          <w:rFonts w:ascii="Times New Roman" w:hAnsi="Times New Roman" w:cs="Times New Roman"/>
          <w:sz w:val="24"/>
          <w:szCs w:val="24"/>
        </w:rPr>
        <w:t>eligibility designation</w:t>
      </w:r>
      <w:r w:rsidR="004D1B9B" w:rsidRPr="000B6469">
        <w:rPr>
          <w:rFonts w:ascii="Times New Roman" w:hAnsi="Times New Roman" w:cs="Times New Roman"/>
          <w:sz w:val="24"/>
          <w:szCs w:val="24"/>
        </w:rPr>
        <w:t xml:space="preserve"> </w:t>
      </w:r>
      <w:r w:rsidR="004A1406" w:rsidRPr="000B6469">
        <w:rPr>
          <w:rFonts w:ascii="Times New Roman" w:hAnsi="Times New Roman" w:cs="Times New Roman"/>
          <w:sz w:val="24"/>
          <w:szCs w:val="24"/>
        </w:rPr>
        <w:t>has changed</w:t>
      </w:r>
      <w:r w:rsidR="004D1B9B" w:rsidRPr="000B6469">
        <w:rPr>
          <w:rFonts w:ascii="Times New Roman" w:hAnsi="Times New Roman" w:cs="Times New Roman"/>
          <w:sz w:val="24"/>
          <w:szCs w:val="24"/>
        </w:rPr>
        <w:t xml:space="preserve"> for the </w:t>
      </w:r>
      <w:r w:rsidR="00C574C4" w:rsidRPr="000B6469">
        <w:rPr>
          <w:rFonts w:ascii="Times New Roman" w:hAnsi="Times New Roman" w:cs="Times New Roman"/>
          <w:sz w:val="24"/>
          <w:szCs w:val="24"/>
        </w:rPr>
        <w:t>following areas</w:t>
      </w:r>
      <w:r w:rsidR="00637CF9" w:rsidRPr="000B6469">
        <w:rPr>
          <w:rFonts w:ascii="Times New Roman" w:hAnsi="Times New Roman" w:cs="Times New Roman"/>
          <w:sz w:val="24"/>
          <w:szCs w:val="24"/>
        </w:rPr>
        <w:t>:</w:t>
      </w:r>
    </w:p>
    <w:p w14:paraId="5423E238" w14:textId="77777777" w:rsidR="00C30618" w:rsidRPr="000B6469" w:rsidRDefault="00C30618" w:rsidP="00C30618">
      <w:pPr>
        <w:rPr>
          <w:rFonts w:ascii="Times New Roman" w:hAnsi="Times New Roman" w:cs="Times New Roman"/>
          <w:sz w:val="24"/>
          <w:szCs w:val="24"/>
        </w:rPr>
      </w:pPr>
    </w:p>
    <w:p w14:paraId="7FAA667E" w14:textId="63D3D0D7" w:rsidR="00C30618" w:rsidRPr="000B6469" w:rsidRDefault="0048330E" w:rsidP="00C30618">
      <w:pP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</w:rPr>
      </w:pPr>
      <w:r w:rsidRPr="000B6469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</w:rPr>
        <w:t>Tennessee</w:t>
      </w:r>
    </w:p>
    <w:p w14:paraId="472ADC0B" w14:textId="77777777" w:rsidR="00C30618" w:rsidRPr="000B6469" w:rsidRDefault="00C30618" w:rsidP="00C30618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BE414F8" w14:textId="4DB96744" w:rsidR="004A1406" w:rsidRPr="000B6469" w:rsidRDefault="0048330E" w:rsidP="004A1406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B6469">
        <w:rPr>
          <w:rFonts w:ascii="Times New Roman" w:hAnsi="Times New Roman"/>
          <w:sz w:val="24"/>
          <w:szCs w:val="24"/>
        </w:rPr>
        <w:t xml:space="preserve">Memphis, Nashville, Knoxville, Kingsport, Johnson City, Chattanooga, Franklin and Jonesboro all have added area surrounding these areas to become ineligible </w:t>
      </w:r>
      <w:r w:rsidR="000B6469">
        <w:rPr>
          <w:rFonts w:ascii="Times New Roman" w:hAnsi="Times New Roman"/>
          <w:sz w:val="24"/>
          <w:szCs w:val="24"/>
        </w:rPr>
        <w:t>due to population expansion and/</w:t>
      </w:r>
      <w:r w:rsidRPr="000B6469">
        <w:rPr>
          <w:rFonts w:ascii="Times New Roman" w:hAnsi="Times New Roman"/>
          <w:sz w:val="24"/>
          <w:szCs w:val="24"/>
        </w:rPr>
        <w:t xml:space="preserve">or </w:t>
      </w:r>
      <w:r w:rsidR="000B6469">
        <w:rPr>
          <w:rFonts w:ascii="Times New Roman" w:hAnsi="Times New Roman"/>
          <w:sz w:val="24"/>
          <w:szCs w:val="24"/>
        </w:rPr>
        <w:t xml:space="preserve">due to additional </w:t>
      </w:r>
      <w:r w:rsidRPr="000B6469">
        <w:rPr>
          <w:rFonts w:ascii="Times New Roman" w:hAnsi="Times New Roman"/>
          <w:sz w:val="24"/>
          <w:szCs w:val="24"/>
        </w:rPr>
        <w:t>annex</w:t>
      </w:r>
      <w:r w:rsidR="000B6469">
        <w:rPr>
          <w:rFonts w:ascii="Times New Roman" w:hAnsi="Times New Roman"/>
          <w:sz w:val="24"/>
          <w:szCs w:val="24"/>
        </w:rPr>
        <w:t>ed areas</w:t>
      </w:r>
      <w:r w:rsidRPr="000B6469">
        <w:rPr>
          <w:rFonts w:ascii="Times New Roman" w:hAnsi="Times New Roman"/>
          <w:sz w:val="24"/>
          <w:szCs w:val="24"/>
        </w:rPr>
        <w:t>.</w:t>
      </w:r>
    </w:p>
    <w:p w14:paraId="5CBB7A30" w14:textId="77777777" w:rsidR="000B6469" w:rsidRPr="000B6469" w:rsidRDefault="000B6469" w:rsidP="000B6469">
      <w:pPr>
        <w:pStyle w:val="ListParagraph"/>
        <w:rPr>
          <w:sz w:val="23"/>
          <w:szCs w:val="23"/>
        </w:rPr>
      </w:pPr>
    </w:p>
    <w:p w14:paraId="72C02D1B" w14:textId="77777777" w:rsidR="000B6469" w:rsidRDefault="0048330E" w:rsidP="00C306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B6469">
        <w:rPr>
          <w:rFonts w:ascii="Times New Roman" w:hAnsi="Times New Roman"/>
          <w:sz w:val="24"/>
          <w:szCs w:val="24"/>
        </w:rPr>
        <w:t xml:space="preserve">The following cities are now to become ineligible due to the increase of population in their communities:  </w:t>
      </w:r>
      <w:r w:rsidR="000B6469">
        <w:rPr>
          <w:rFonts w:ascii="Times New Roman" w:hAnsi="Times New Roman"/>
          <w:sz w:val="24"/>
          <w:szCs w:val="24"/>
        </w:rPr>
        <w:tab/>
      </w:r>
      <w:r w:rsidR="000B6469">
        <w:rPr>
          <w:rFonts w:ascii="Times New Roman" w:hAnsi="Times New Roman"/>
          <w:sz w:val="24"/>
          <w:szCs w:val="24"/>
        </w:rPr>
        <w:tab/>
      </w:r>
    </w:p>
    <w:p w14:paraId="01CA5C61" w14:textId="6F030D42" w:rsidR="000B6469" w:rsidRDefault="000B6469" w:rsidP="000B646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Gallatin</w:t>
      </w:r>
      <w:r w:rsidR="0048330E" w:rsidRPr="000B64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(central Tennessee) </w:t>
      </w:r>
    </w:p>
    <w:p w14:paraId="71CE9A20" w14:textId="33907B0A" w:rsidR="000B6469" w:rsidRDefault="000B6469" w:rsidP="000B646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Maryville</w:t>
      </w:r>
      <w:r w:rsidR="0048330E" w:rsidRPr="000B64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(Eastern Tennessee)</w:t>
      </w:r>
      <w:bookmarkStart w:id="0" w:name="_GoBack"/>
      <w:bookmarkEnd w:id="0"/>
    </w:p>
    <w:p w14:paraId="5B5E1A67" w14:textId="42F3016E" w:rsidR="000B6469" w:rsidRDefault="000B6469" w:rsidP="000B646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Morristown </w:t>
      </w:r>
      <w:r>
        <w:rPr>
          <w:rFonts w:ascii="Times New Roman" w:hAnsi="Times New Roman"/>
          <w:sz w:val="24"/>
          <w:szCs w:val="24"/>
        </w:rPr>
        <w:t>(Eastern Tennessee)</w:t>
      </w:r>
    </w:p>
    <w:p w14:paraId="44FF70DD" w14:textId="62B77063" w:rsidR="000B6469" w:rsidRDefault="000B6469" w:rsidP="000B646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Mt Juliet</w:t>
      </w:r>
      <w:r w:rsidR="0048330E" w:rsidRPr="000B64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(central Tennessee)</w:t>
      </w:r>
    </w:p>
    <w:p w14:paraId="1D4162EA" w14:textId="325F5ED5" w:rsidR="000B6469" w:rsidRDefault="0048330E" w:rsidP="000B646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B6469">
        <w:rPr>
          <w:rFonts w:ascii="Times New Roman" w:hAnsi="Times New Roman"/>
          <w:sz w:val="24"/>
          <w:szCs w:val="24"/>
        </w:rPr>
        <w:t xml:space="preserve">Spring Hill </w:t>
      </w:r>
      <w:r w:rsidR="000B6469">
        <w:rPr>
          <w:rFonts w:ascii="Times New Roman" w:hAnsi="Times New Roman"/>
          <w:sz w:val="24"/>
          <w:szCs w:val="24"/>
        </w:rPr>
        <w:t>(central Tennessee)</w:t>
      </w:r>
    </w:p>
    <w:p w14:paraId="52487DF8" w14:textId="0FC5D531" w:rsidR="00B9796F" w:rsidRPr="000B6469" w:rsidRDefault="000B6469" w:rsidP="000B646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Springfield</w:t>
      </w:r>
      <w:r w:rsidR="0048330E" w:rsidRPr="000B64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(central Tennessee)</w:t>
      </w:r>
    </w:p>
    <w:p w14:paraId="0D5C57DA" w14:textId="77777777" w:rsidR="00C30618" w:rsidRPr="000B6469" w:rsidRDefault="00C30618" w:rsidP="00C30618">
      <w:pPr>
        <w:rPr>
          <w:rFonts w:ascii="Times New Roman" w:hAnsi="Times New Roman" w:cs="Times New Roman"/>
          <w:color w:val="000002"/>
          <w:sz w:val="24"/>
          <w:szCs w:val="24"/>
        </w:rPr>
      </w:pPr>
    </w:p>
    <w:p w14:paraId="262903BB" w14:textId="685212F0" w:rsidR="007861E0" w:rsidRPr="000B6469" w:rsidRDefault="00C26F31" w:rsidP="00C30618">
      <w:pPr>
        <w:rPr>
          <w:rFonts w:ascii="Times New Roman" w:hAnsi="Times New Roman" w:cs="Times New Roman"/>
          <w:color w:val="000002"/>
          <w:sz w:val="24"/>
          <w:szCs w:val="24"/>
        </w:rPr>
      </w:pPr>
      <w:r w:rsidRPr="000B6469">
        <w:rPr>
          <w:rFonts w:ascii="Times New Roman" w:hAnsi="Times New Roman" w:cs="Times New Roman"/>
          <w:color w:val="000002"/>
          <w:sz w:val="24"/>
          <w:szCs w:val="24"/>
        </w:rPr>
        <w:t xml:space="preserve">The </w:t>
      </w:r>
      <w:r w:rsidR="004A1406" w:rsidRPr="000B6469">
        <w:rPr>
          <w:rFonts w:ascii="Times New Roman" w:hAnsi="Times New Roman" w:cs="Times New Roman"/>
          <w:color w:val="000002"/>
          <w:sz w:val="24"/>
          <w:szCs w:val="24"/>
        </w:rPr>
        <w:t xml:space="preserve">changes will become effective </w:t>
      </w:r>
      <w:r w:rsidR="00265EAC" w:rsidRPr="000B6469">
        <w:rPr>
          <w:rFonts w:ascii="Times New Roman" w:hAnsi="Times New Roman" w:cs="Times New Roman"/>
          <w:color w:val="000002"/>
          <w:sz w:val="24"/>
          <w:szCs w:val="24"/>
        </w:rPr>
        <w:t>on June 4, 2018</w:t>
      </w:r>
      <w:r w:rsidRPr="000B6469">
        <w:rPr>
          <w:rFonts w:ascii="Times New Roman" w:hAnsi="Times New Roman" w:cs="Times New Roman"/>
          <w:color w:val="000002"/>
          <w:sz w:val="24"/>
          <w:szCs w:val="24"/>
        </w:rPr>
        <w:t xml:space="preserve">. </w:t>
      </w:r>
      <w:r w:rsidR="004A1406" w:rsidRPr="000B6469">
        <w:rPr>
          <w:rFonts w:ascii="Times New Roman" w:hAnsi="Times New Roman" w:cs="Times New Roman"/>
          <w:color w:val="000002"/>
          <w:sz w:val="24"/>
          <w:szCs w:val="24"/>
        </w:rPr>
        <w:t xml:space="preserve"> </w:t>
      </w:r>
      <w:r w:rsidR="007861E0" w:rsidRPr="000B6469">
        <w:rPr>
          <w:rFonts w:ascii="Times New Roman" w:hAnsi="Times New Roman" w:cs="Times New Roman"/>
          <w:color w:val="000002"/>
          <w:sz w:val="24"/>
          <w:szCs w:val="24"/>
        </w:rPr>
        <w:t xml:space="preserve">Areas that are no longer considered rural or rural in character and that will not be eligible for the USDA Rural Housing Programs can be viewed at </w:t>
      </w:r>
      <w:hyperlink r:id="rId9" w:history="1">
        <w:r w:rsidR="007861E0" w:rsidRPr="000B6469">
          <w:rPr>
            <w:rStyle w:val="Hyperlink"/>
            <w:rFonts w:ascii="Times New Roman" w:hAnsi="Times New Roman" w:cs="Times New Roman"/>
            <w:sz w:val="24"/>
            <w:szCs w:val="24"/>
          </w:rPr>
          <w:t>https://eligibility.sc.egov.usda.gov/eligibility/welcomeAction.do</w:t>
        </w:r>
      </w:hyperlink>
      <w:r w:rsidR="007861E0" w:rsidRPr="000B6469">
        <w:rPr>
          <w:rFonts w:ascii="Times New Roman" w:hAnsi="Times New Roman" w:cs="Times New Roman"/>
          <w:color w:val="000002"/>
          <w:sz w:val="24"/>
          <w:szCs w:val="24"/>
        </w:rPr>
        <w:t xml:space="preserve"> by clicking on either "Single Family Housing Guaranteed", "Single Family Housing Direct" or Multi-Family Housing" and then selecting "Proposed Ineligible Areas" tab.  </w:t>
      </w:r>
    </w:p>
    <w:p w14:paraId="02A4F155" w14:textId="77777777" w:rsidR="007861E0" w:rsidRPr="000B6469" w:rsidRDefault="007861E0" w:rsidP="00C30618">
      <w:pPr>
        <w:rPr>
          <w:rFonts w:ascii="Times New Roman" w:hAnsi="Times New Roman" w:cs="Times New Roman"/>
          <w:color w:val="000002"/>
          <w:sz w:val="24"/>
          <w:szCs w:val="24"/>
        </w:rPr>
      </w:pPr>
    </w:p>
    <w:p w14:paraId="2AA309B5" w14:textId="5DDBCB61" w:rsidR="00C30618" w:rsidRPr="000B6469" w:rsidRDefault="00C30618" w:rsidP="00C30618">
      <w:pPr>
        <w:rPr>
          <w:rFonts w:ascii="Times New Roman" w:hAnsi="Times New Roman" w:cs="Times New Roman"/>
          <w:color w:val="000002"/>
          <w:sz w:val="24"/>
          <w:szCs w:val="24"/>
        </w:rPr>
      </w:pPr>
      <w:r w:rsidRPr="000B6469">
        <w:rPr>
          <w:rFonts w:ascii="Times New Roman" w:hAnsi="Times New Roman" w:cs="Times New Roman"/>
          <w:color w:val="000002"/>
          <w:sz w:val="24"/>
          <w:szCs w:val="24"/>
        </w:rPr>
        <w:t>For details, or questions about specific changes, please contact the</w:t>
      </w:r>
      <w:r w:rsidR="000B6469" w:rsidRPr="000B6469">
        <w:rPr>
          <w:rFonts w:ascii="Times New Roman" w:hAnsi="Times New Roman" w:cs="Times New Roman"/>
          <w:color w:val="000002"/>
          <w:sz w:val="24"/>
          <w:szCs w:val="24"/>
        </w:rPr>
        <w:t xml:space="preserve"> </w:t>
      </w:r>
      <w:r w:rsidR="0048330E" w:rsidRPr="000B6469">
        <w:rPr>
          <w:rFonts w:ascii="Times New Roman" w:hAnsi="Times New Roman" w:cs="Times New Roman"/>
          <w:sz w:val="24"/>
          <w:szCs w:val="24"/>
        </w:rPr>
        <w:t xml:space="preserve">Tennessee State </w:t>
      </w:r>
      <w:proofErr w:type="gramStart"/>
      <w:r w:rsidR="000B6469" w:rsidRPr="000B6469">
        <w:rPr>
          <w:rFonts w:ascii="Times New Roman" w:hAnsi="Times New Roman" w:cs="Times New Roman"/>
          <w:sz w:val="24"/>
          <w:szCs w:val="24"/>
        </w:rPr>
        <w:t>Office  and</w:t>
      </w:r>
      <w:proofErr w:type="gramEnd"/>
      <w:r w:rsidR="000B6469" w:rsidRPr="000B6469">
        <w:rPr>
          <w:rFonts w:ascii="Times New Roman" w:hAnsi="Times New Roman" w:cs="Times New Roman"/>
          <w:sz w:val="24"/>
          <w:szCs w:val="24"/>
        </w:rPr>
        <w:t xml:space="preserve"> the </w:t>
      </w:r>
      <w:r w:rsidR="0048330E" w:rsidRPr="000B6469">
        <w:rPr>
          <w:rFonts w:ascii="Times New Roman" w:hAnsi="Times New Roman" w:cs="Times New Roman"/>
          <w:sz w:val="24"/>
          <w:szCs w:val="24"/>
        </w:rPr>
        <w:t xml:space="preserve"> </w:t>
      </w:r>
      <w:r w:rsidRPr="000B6469">
        <w:rPr>
          <w:rFonts w:ascii="Times New Roman" w:hAnsi="Times New Roman" w:cs="Times New Roman"/>
          <w:color w:val="000002"/>
          <w:sz w:val="24"/>
          <w:szCs w:val="24"/>
        </w:rPr>
        <w:t>Rural Deve</w:t>
      </w:r>
      <w:r w:rsidR="000531AE" w:rsidRPr="000B6469">
        <w:rPr>
          <w:rFonts w:ascii="Times New Roman" w:hAnsi="Times New Roman" w:cs="Times New Roman"/>
          <w:color w:val="000002"/>
          <w:sz w:val="24"/>
          <w:szCs w:val="24"/>
        </w:rPr>
        <w:t xml:space="preserve">lopment Housing Program Staff at </w:t>
      </w:r>
      <w:r w:rsidR="000B6469" w:rsidRPr="000B6469">
        <w:rPr>
          <w:rFonts w:ascii="Times New Roman" w:hAnsi="Times New Roman" w:cs="Times New Roman"/>
          <w:color w:val="000002"/>
          <w:sz w:val="24"/>
          <w:szCs w:val="24"/>
        </w:rPr>
        <w:t>615-783-1300</w:t>
      </w:r>
    </w:p>
    <w:p w14:paraId="4BB8317B" w14:textId="77777777" w:rsidR="00C30618" w:rsidRPr="000B6469" w:rsidRDefault="00C30618" w:rsidP="00C30618">
      <w:pPr>
        <w:rPr>
          <w:rFonts w:ascii="Times New Roman" w:hAnsi="Times New Roman"/>
          <w:sz w:val="24"/>
          <w:szCs w:val="24"/>
        </w:rPr>
      </w:pPr>
    </w:p>
    <w:p w14:paraId="744F1585" w14:textId="77777777" w:rsidR="00C30618" w:rsidRPr="000B6469" w:rsidRDefault="00C30618" w:rsidP="00C30618">
      <w:pPr>
        <w:rPr>
          <w:i/>
          <w:sz w:val="16"/>
          <w:szCs w:val="16"/>
        </w:rPr>
      </w:pPr>
      <w:r w:rsidRPr="000B6469">
        <w:rPr>
          <w:rFonts w:ascii="Times New Roman" w:hAnsi="Times New Roman"/>
          <w:sz w:val="24"/>
          <w:szCs w:val="24"/>
        </w:rPr>
        <w:t xml:space="preserve">   </w:t>
      </w:r>
    </w:p>
    <w:p w14:paraId="47D8C333" w14:textId="79531BF0" w:rsidR="00265EAC" w:rsidRPr="000B6469" w:rsidRDefault="000B6469" w:rsidP="006A0A55">
      <w:r w:rsidRPr="000B6469">
        <w:t>Tennessee   3-15-2018</w:t>
      </w:r>
    </w:p>
    <w:p w14:paraId="693536A8" w14:textId="77777777" w:rsidR="00265EAC" w:rsidRPr="000B6469" w:rsidRDefault="00265EAC" w:rsidP="006A0A55"/>
    <w:p w14:paraId="18F9875B" w14:textId="77777777" w:rsidR="00C30618" w:rsidRDefault="00C30618"/>
    <w:sectPr w:rsidR="00C30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F35F2"/>
    <w:multiLevelType w:val="hybridMultilevel"/>
    <w:tmpl w:val="306036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18"/>
    <w:rsid w:val="000531AE"/>
    <w:rsid w:val="00060424"/>
    <w:rsid w:val="000B6469"/>
    <w:rsid w:val="00265EAC"/>
    <w:rsid w:val="0048330E"/>
    <w:rsid w:val="00485A87"/>
    <w:rsid w:val="004A1406"/>
    <w:rsid w:val="004D1B9B"/>
    <w:rsid w:val="004D62F1"/>
    <w:rsid w:val="005525C4"/>
    <w:rsid w:val="0056235C"/>
    <w:rsid w:val="00637CF9"/>
    <w:rsid w:val="006A0A55"/>
    <w:rsid w:val="006C47C8"/>
    <w:rsid w:val="00750E9B"/>
    <w:rsid w:val="007861E0"/>
    <w:rsid w:val="007B3EBC"/>
    <w:rsid w:val="007C5B09"/>
    <w:rsid w:val="007E7DE6"/>
    <w:rsid w:val="00875825"/>
    <w:rsid w:val="008F5432"/>
    <w:rsid w:val="00997C58"/>
    <w:rsid w:val="00B21EDC"/>
    <w:rsid w:val="00B9796F"/>
    <w:rsid w:val="00C26F31"/>
    <w:rsid w:val="00C30618"/>
    <w:rsid w:val="00C3574D"/>
    <w:rsid w:val="00C574C4"/>
    <w:rsid w:val="00CC46FF"/>
    <w:rsid w:val="00CE2A18"/>
    <w:rsid w:val="00D40EFF"/>
    <w:rsid w:val="00E24483"/>
    <w:rsid w:val="00E95425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E4421"/>
  <w15:chartTrackingRefBased/>
  <w15:docId w15:val="{9DF968B2-4F0C-42D2-AE2D-E692FDEC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618"/>
    <w:pPr>
      <w:spacing w:after="0" w:line="240" w:lineRule="auto"/>
    </w:pPr>
    <w:rPr>
      <w:rFonts w:ascii="Arial" w:eastAsiaTheme="minorEastAsia" w:hAnsi="Arial" w:cs="Arial"/>
      <w:color w:val="000000" w:themeColor="text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618"/>
    <w:pPr>
      <w:ind w:left="720"/>
    </w:pPr>
    <w:rPr>
      <w:rFonts w:ascii="Calibri" w:eastAsiaTheme="minorHAnsi" w:hAnsi="Calibri" w:cs="Times New Roman"/>
      <w:color w:val="auto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3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1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1AE"/>
    <w:rPr>
      <w:rFonts w:ascii="Arial" w:eastAsiaTheme="minorEastAsia" w:hAnsi="Arial" w:cs="Arial"/>
      <w:color w:val="000000" w:themeColor="text1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1AE"/>
    <w:rPr>
      <w:rFonts w:ascii="Arial" w:eastAsiaTheme="minorEastAsia" w:hAnsi="Arial" w:cs="Arial"/>
      <w:b/>
      <w:bCs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1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AE"/>
    <w:rPr>
      <w:rFonts w:ascii="Segoe UI" w:eastAsiaTheme="minorEastAsia" w:hAnsi="Segoe UI" w:cs="Segoe UI"/>
      <w:color w:val="000000" w:themeColor="text1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7C5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d.usda.gov/files/3550-1chapter05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ligibility.sc.egov.usda.gov/eligibility/welcomeAction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C62B611264B4BB5AA89CA619BEC7F" ma:contentTypeVersion="1" ma:contentTypeDescription="Create a new document." ma:contentTypeScope="" ma:versionID="86ff8aa9f6639f603114d4ba81074e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2422BD-F9A0-43B7-8F71-2E920394BAE9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BA4624-3DEA-46D0-8CF0-4948EF92D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2A482-25A7-4564-83C8-005DFE1A7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Nista, Scott - RD, Washington, DC</dc:creator>
  <cp:keywords/>
  <dc:description/>
  <cp:lastModifiedBy>O'Neil, Ruth - RD, Nashville, TN</cp:lastModifiedBy>
  <cp:revision>3</cp:revision>
  <dcterms:created xsi:type="dcterms:W3CDTF">2018-03-09T13:35:00Z</dcterms:created>
  <dcterms:modified xsi:type="dcterms:W3CDTF">2018-03-09T13:53:00Z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0x010100820C62B611264B4BB5AA89CA619BEC7F</vt:lpwstr>
  </property>
</Properties>
</file>