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21" w:rsidRDefault="000A7B21">
      <w:pPr>
        <w:spacing w:line="240" w:lineRule="exact"/>
        <w:jc w:val="right"/>
        <w:rPr>
          <w:sz w:val="24"/>
        </w:rPr>
      </w:pPr>
      <w:bookmarkStart w:id="0" w:name="_GoBack"/>
      <w:bookmarkEnd w:id="0"/>
      <w:r>
        <w:rPr>
          <w:sz w:val="24"/>
        </w:rPr>
        <w:t>Illinois Instruction 1780</w:t>
      </w:r>
    </w:p>
    <w:p w:rsidR="000A7B21" w:rsidRDefault="000A7B21">
      <w:pPr>
        <w:spacing w:line="240" w:lineRule="exact"/>
        <w:jc w:val="right"/>
        <w:rPr>
          <w:sz w:val="24"/>
        </w:rPr>
      </w:pPr>
      <w:r>
        <w:rPr>
          <w:sz w:val="24"/>
        </w:rPr>
        <w:t>Guide 14</w:t>
      </w:r>
    </w:p>
    <w:p w:rsidR="000A7B21" w:rsidRDefault="000A7B21">
      <w:pPr>
        <w:rPr>
          <w:sz w:val="24"/>
        </w:rPr>
      </w:pPr>
    </w:p>
    <w:p w:rsidR="000A7B21" w:rsidRDefault="000A7B21">
      <w:pPr>
        <w:spacing w:line="240" w:lineRule="exact"/>
        <w:jc w:val="center"/>
        <w:rPr>
          <w:sz w:val="24"/>
        </w:rPr>
      </w:pPr>
      <w:r>
        <w:rPr>
          <w:sz w:val="24"/>
        </w:rPr>
        <w:t>SEWAGE TREATMENT CONTRACT</w:t>
      </w:r>
    </w:p>
    <w:p w:rsidR="000A7B21" w:rsidRDefault="000A7B21">
      <w:pPr>
        <w:rPr>
          <w:sz w:val="24"/>
        </w:rPr>
      </w:pPr>
    </w:p>
    <w:p w:rsidR="000A7B21" w:rsidRDefault="000A7B21">
      <w:pPr>
        <w:spacing w:line="480" w:lineRule="exact"/>
        <w:rPr>
          <w:sz w:val="24"/>
          <w:u w:val="single"/>
        </w:rPr>
      </w:pPr>
      <w:r>
        <w:rPr>
          <w:sz w:val="24"/>
        </w:rPr>
        <w:tab/>
        <w:t xml:space="preserve">This contract for the treatment of sewage is entered into as of the </w:t>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u w:val="single"/>
        </w:rPr>
        <w:tab/>
      </w:r>
      <w:r>
        <w:rPr>
          <w:sz w:val="24"/>
        </w:rPr>
        <w:t xml:space="preserve">, </w:t>
      </w:r>
      <w:r w:rsidR="008115D8">
        <w:rPr>
          <w:sz w:val="24"/>
        </w:rPr>
        <w:t>20</w:t>
      </w:r>
      <w:r>
        <w:rPr>
          <w:sz w:val="24"/>
        </w:rPr>
        <w:t xml:space="preserve"> </w:t>
      </w:r>
      <w:r>
        <w:rPr>
          <w:sz w:val="24"/>
          <w:u w:val="single"/>
        </w:rPr>
        <w:tab/>
      </w:r>
      <w:r>
        <w:rPr>
          <w:sz w:val="24"/>
        </w:rPr>
        <w:t xml:space="preserve">, between the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480" w:lineRule="exac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480" w:lineRule="exac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i/>
          <w:sz w:val="24"/>
        </w:rPr>
      </w:pPr>
      <w:r>
        <w:rPr>
          <w:i/>
          <w:sz w:val="24"/>
        </w:rPr>
        <w:t>(Address)</w:t>
      </w:r>
    </w:p>
    <w:p w:rsidR="000A7B21" w:rsidRDefault="000A7B21">
      <w:pPr>
        <w:spacing w:line="480" w:lineRule="exact"/>
        <w:rPr>
          <w:sz w:val="24"/>
          <w:u w:val="single"/>
        </w:rPr>
      </w:pPr>
      <w:proofErr w:type="gramStart"/>
      <w:r>
        <w:rPr>
          <w:sz w:val="24"/>
        </w:rPr>
        <w:t>hereinafter</w:t>
      </w:r>
      <w:proofErr w:type="gramEnd"/>
      <w:r>
        <w:rPr>
          <w:sz w:val="24"/>
        </w:rPr>
        <w:t xml:space="preserve"> referred to as the "Seller" of sewage treatment services and the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480" w:lineRule="exac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i/>
          <w:sz w:val="24"/>
        </w:rPr>
      </w:pPr>
      <w:r>
        <w:rPr>
          <w:i/>
          <w:sz w:val="24"/>
        </w:rPr>
        <w:t>(Address)</w:t>
      </w:r>
    </w:p>
    <w:p w:rsidR="000A7B21" w:rsidRDefault="000A7B21">
      <w:pPr>
        <w:rPr>
          <w:sz w:val="24"/>
        </w:rPr>
      </w:pPr>
    </w:p>
    <w:p w:rsidR="000A7B21" w:rsidRDefault="000A7B21">
      <w:pPr>
        <w:spacing w:line="240" w:lineRule="exact"/>
        <w:rPr>
          <w:sz w:val="24"/>
        </w:rPr>
      </w:pPr>
      <w:proofErr w:type="gramStart"/>
      <w:r>
        <w:rPr>
          <w:sz w:val="24"/>
        </w:rPr>
        <w:t>hereinafter</w:t>
      </w:r>
      <w:proofErr w:type="gramEnd"/>
      <w:r>
        <w:rPr>
          <w:sz w:val="24"/>
        </w:rPr>
        <w:t xml:space="preserve"> referred to as the "Purchaser" of sewage treatment services.</w:t>
      </w:r>
    </w:p>
    <w:p w:rsidR="000A7B21" w:rsidRDefault="000A7B21">
      <w:pPr>
        <w:rPr>
          <w:sz w:val="24"/>
        </w:rPr>
      </w:pPr>
    </w:p>
    <w:p w:rsidR="000A7B21" w:rsidRDefault="000A7B21">
      <w:pPr>
        <w:spacing w:line="240" w:lineRule="exact"/>
        <w:rPr>
          <w:sz w:val="24"/>
        </w:rPr>
      </w:pPr>
      <w:r>
        <w:rPr>
          <w:sz w:val="24"/>
        </w:rPr>
        <w:t>WITNESSETH:</w:t>
      </w:r>
    </w:p>
    <w:p w:rsidR="000A7B21" w:rsidRDefault="000A7B21">
      <w:pPr>
        <w:rPr>
          <w:sz w:val="24"/>
        </w:rPr>
      </w:pPr>
    </w:p>
    <w:p w:rsidR="000A7B21" w:rsidRDefault="000A7B21">
      <w:pPr>
        <w:spacing w:line="240" w:lineRule="exact"/>
        <w:rPr>
          <w:sz w:val="24"/>
          <w:u w:val="single"/>
        </w:rPr>
      </w:pPr>
      <w:r>
        <w:rPr>
          <w:sz w:val="24"/>
        </w:rPr>
        <w:tab/>
        <w:t xml:space="preserve">WHEREAS, the Purchaser is organized and established under the provisions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u w:val="single"/>
        </w:rPr>
      </w:pPr>
      <w:proofErr w:type="gramStart"/>
      <w:r>
        <w:rPr>
          <w:sz w:val="24"/>
        </w:rPr>
        <w:t>of</w:t>
      </w:r>
      <w:proofErr w:type="gramEnd"/>
      <w:r>
        <w:rPr>
          <w:sz w:val="24"/>
        </w:rPr>
        <w:t xml:space="preserve"> the Code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for the purpose of constructing and operating a sanitary sewage collection system serving users within the area described in plans now on file in the office of the Purchaser and to accomplish this purpose, the Purchaser will require someone to supply sewage treatment services, and</w:t>
      </w:r>
    </w:p>
    <w:p w:rsidR="000A7B21" w:rsidRDefault="000A7B21">
      <w:pPr>
        <w:rPr>
          <w:sz w:val="24"/>
        </w:rPr>
      </w:pPr>
    </w:p>
    <w:p w:rsidR="000A7B21" w:rsidRDefault="000A7B21">
      <w:pPr>
        <w:spacing w:line="240" w:lineRule="exact"/>
        <w:rPr>
          <w:sz w:val="24"/>
        </w:rPr>
      </w:pPr>
      <w:r>
        <w:rPr>
          <w:sz w:val="24"/>
        </w:rPr>
        <w:tab/>
        <w:t>WHEREAS, the Seller owns and operates a sanitary sewer treatment system with a capacity currently capable of serving the present customers of the Seller</w:t>
      </w:r>
      <w:smartTag w:uri="urn:schemas-microsoft-com:office:smarttags" w:element="PersonName">
        <w:r>
          <w:rPr>
            <w:sz w:val="24"/>
          </w:rPr>
          <w:t>'</w:t>
        </w:r>
      </w:smartTag>
      <w:r>
        <w:rPr>
          <w:sz w:val="24"/>
        </w:rPr>
        <w:t>s system and the estimated number of users to be served by the said Purchaser as shown in the plans of the system now on file in the office of the Purchaser, and</w:t>
      </w:r>
    </w:p>
    <w:p w:rsidR="000A7B21" w:rsidRDefault="000A7B21">
      <w:pPr>
        <w:rPr>
          <w:sz w:val="24"/>
        </w:rPr>
      </w:pPr>
    </w:p>
    <w:p w:rsidR="000A7B21" w:rsidRDefault="000A7B21">
      <w:pPr>
        <w:spacing w:line="240" w:lineRule="exact"/>
        <w:rPr>
          <w:sz w:val="24"/>
          <w:u w:val="single"/>
        </w:rPr>
      </w:pPr>
      <w:r>
        <w:rPr>
          <w:sz w:val="24"/>
        </w:rPr>
        <w:tab/>
        <w:t xml:space="preserve">WHEREAS, by </w:t>
      </w:r>
      <w:r>
        <w:rPr>
          <w:sz w:val="24"/>
          <w:u w:val="single"/>
        </w:rPr>
        <w:tab/>
      </w:r>
      <w:r>
        <w:rPr>
          <w:sz w:val="24"/>
          <w:u w:val="single"/>
        </w:rPr>
        <w:tab/>
      </w:r>
      <w:r>
        <w:rPr>
          <w:sz w:val="24"/>
          <w:u w:val="single"/>
        </w:rPr>
        <w:tab/>
      </w:r>
      <w:r>
        <w:rPr>
          <w:sz w:val="24"/>
          <w:u w:val="single"/>
        </w:rPr>
        <w:tab/>
      </w:r>
      <w:r>
        <w:rPr>
          <w:sz w:val="24"/>
        </w:rPr>
        <w:t xml:space="preserve">, No. </w:t>
      </w:r>
      <w:r>
        <w:rPr>
          <w:sz w:val="24"/>
          <w:u w:val="single"/>
        </w:rPr>
        <w:tab/>
      </w:r>
      <w:r>
        <w:rPr>
          <w:sz w:val="24"/>
          <w:u w:val="single"/>
        </w:rPr>
        <w:tab/>
      </w:r>
      <w:r>
        <w:rPr>
          <w:sz w:val="24"/>
        </w:rPr>
        <w:t xml:space="preserve"> </w:t>
      </w:r>
      <w:proofErr w:type="gramStart"/>
      <w:r>
        <w:rPr>
          <w:sz w:val="24"/>
        </w:rPr>
        <w:t>enacted</w:t>
      </w:r>
      <w:proofErr w:type="gramEnd"/>
      <w:r>
        <w:rPr>
          <w:sz w:val="24"/>
        </w:rPr>
        <w:t xml:space="preserve"> on the </w:t>
      </w:r>
      <w:r>
        <w:rPr>
          <w:sz w:val="24"/>
          <w:u w:val="single"/>
        </w:rPr>
        <w:tab/>
      </w:r>
      <w:r>
        <w:rPr>
          <w:sz w:val="24"/>
        </w:rPr>
        <w:t>day of</w:t>
      </w:r>
      <w:r>
        <w:rPr>
          <w:sz w:val="24"/>
          <w:u w:val="single"/>
        </w:rPr>
        <w:t xml:space="preserve"> </w:t>
      </w:r>
    </w:p>
    <w:p w:rsidR="000A7B21" w:rsidRDefault="000A7B21">
      <w:pPr>
        <w:spacing w:line="240" w:lineRule="exact"/>
        <w:rPr>
          <w:sz w:val="24"/>
          <w:u w:val="single"/>
        </w:rPr>
      </w:pPr>
      <w:r>
        <w:rPr>
          <w:sz w:val="24"/>
          <w:u w:val="single"/>
        </w:rPr>
        <w:tab/>
      </w:r>
      <w:r>
        <w:rPr>
          <w:sz w:val="24"/>
          <w:u w:val="single"/>
        </w:rPr>
        <w:tab/>
      </w:r>
      <w:r>
        <w:rPr>
          <w:sz w:val="24"/>
          <w:u w:val="single"/>
        </w:rPr>
        <w:tab/>
      </w:r>
      <w:r>
        <w:rPr>
          <w:sz w:val="24"/>
        </w:rPr>
        <w:t xml:space="preserve">, </w:t>
      </w:r>
      <w:r w:rsidR="008115D8">
        <w:rPr>
          <w:sz w:val="24"/>
        </w:rPr>
        <w:t>20</w:t>
      </w:r>
      <w:r>
        <w:rPr>
          <w:sz w:val="24"/>
        </w:rPr>
        <w:t xml:space="preserve"> </w:t>
      </w:r>
      <w:r>
        <w:rPr>
          <w:sz w:val="24"/>
          <w:u w:val="single"/>
        </w:rPr>
        <w:tab/>
      </w:r>
      <w:r>
        <w:rPr>
          <w:sz w:val="24"/>
        </w:rPr>
        <w:t xml:space="preserve">, by the Seller, the treatment of sewage in accordance with the provisions of the said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was approved, and the execution of this contract carrying out the said </w:t>
      </w:r>
      <w:r>
        <w:rPr>
          <w:sz w:val="24"/>
          <w:u w:val="single"/>
        </w:rPr>
        <w:tab/>
      </w:r>
      <w:r>
        <w:rPr>
          <w:sz w:val="24"/>
          <w:u w:val="single"/>
        </w:rPr>
        <w:tab/>
      </w:r>
      <w:r>
        <w:rPr>
          <w:sz w:val="24"/>
          <w:u w:val="single"/>
        </w:rPr>
        <w:tab/>
      </w:r>
      <w:r>
        <w:rPr>
          <w:sz w:val="24"/>
          <w:u w:val="single"/>
        </w:rPr>
        <w:tab/>
      </w:r>
      <w:r>
        <w:rPr>
          <w:sz w:val="24"/>
        </w:rPr>
        <w:t xml:space="preserve"> by the </w:t>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proofErr w:type="gramStart"/>
      <w:r>
        <w:rPr>
          <w:sz w:val="24"/>
        </w:rPr>
        <w:t>and</w:t>
      </w:r>
      <w:proofErr w:type="gramEnd"/>
      <w:r>
        <w:rPr>
          <w:sz w:val="24"/>
        </w:rPr>
        <w:t xml:space="preserve"> attested by the Secretary, was duly authorized, and </w:t>
      </w:r>
    </w:p>
    <w:p w:rsidR="000A7B21" w:rsidRDefault="000A7B21">
      <w:pPr>
        <w:rPr>
          <w:sz w:val="24"/>
        </w:rPr>
      </w:pPr>
    </w:p>
    <w:p w:rsidR="000A7B21" w:rsidRDefault="000A7B21">
      <w:pPr>
        <w:spacing w:line="240" w:lineRule="exact"/>
        <w:rPr>
          <w:sz w:val="24"/>
          <w:u w:val="single"/>
        </w:rPr>
      </w:pPr>
      <w:r>
        <w:rPr>
          <w:sz w:val="24"/>
        </w:rPr>
        <w:tab/>
        <w:t xml:space="preserve">WHEREAS, by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of the </w:t>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 xml:space="preserve">of the Purchaser, enacted on the </w:t>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rPr>
        <w:t xml:space="preserve">, </w:t>
      </w:r>
      <w:r w:rsidR="008115D8">
        <w:rPr>
          <w:sz w:val="24"/>
        </w:rPr>
        <w:t>20</w:t>
      </w:r>
      <w:r>
        <w:rPr>
          <w:sz w:val="24"/>
        </w:rPr>
        <w:t xml:space="preserve"> </w:t>
      </w:r>
      <w:r>
        <w:rPr>
          <w:sz w:val="24"/>
          <w:u w:val="single"/>
        </w:rPr>
        <w:tab/>
      </w:r>
      <w:r>
        <w:rPr>
          <w:sz w:val="24"/>
        </w:rPr>
        <w:t xml:space="preserve">, the purchase of services to treat sewage in accordance with the terms set forth in the said </w:t>
      </w:r>
      <w:r>
        <w:rPr>
          <w:sz w:val="24"/>
          <w:u w:val="single"/>
        </w:rPr>
        <w:tab/>
      </w:r>
      <w:r>
        <w:rPr>
          <w:sz w:val="24"/>
          <w:u w:val="single"/>
        </w:rPr>
        <w:tab/>
      </w:r>
      <w:r>
        <w:rPr>
          <w:sz w:val="24"/>
          <w:u w:val="single"/>
        </w:rPr>
        <w:tab/>
      </w:r>
      <w:r>
        <w:rPr>
          <w:sz w:val="24"/>
        </w:rPr>
        <w:t xml:space="preserve"> was approved, and the execution of this contract by the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 and attested by the Secretary was duly authorized;</w:t>
      </w:r>
    </w:p>
    <w:p w:rsidR="000A7B21" w:rsidRDefault="000A7B21">
      <w:pPr>
        <w:rPr>
          <w:sz w:val="24"/>
        </w:rPr>
      </w:pPr>
    </w:p>
    <w:p w:rsidR="000A7B21" w:rsidRDefault="000A7B21">
      <w:pPr>
        <w:spacing w:line="240" w:lineRule="exact"/>
        <w:rPr>
          <w:sz w:val="24"/>
        </w:rPr>
      </w:pPr>
      <w:r>
        <w:rPr>
          <w:sz w:val="24"/>
        </w:rPr>
        <w:tab/>
        <w:t>NOW, THEREFORE, in consideration of the foregoing and the mutual agreements hereinafter set forth:</w:t>
      </w:r>
    </w:p>
    <w:p w:rsidR="000A7B21" w:rsidRDefault="000A7B21">
      <w:pPr>
        <w:spacing w:line="240" w:lineRule="exact"/>
        <w:rPr>
          <w:sz w:val="24"/>
        </w:rPr>
      </w:pPr>
    </w:p>
    <w:p w:rsidR="000A7B21" w:rsidRDefault="000A7B21">
      <w:pPr>
        <w:spacing w:line="240" w:lineRule="exact"/>
        <w:rPr>
          <w:sz w:val="24"/>
        </w:rPr>
      </w:pPr>
    </w:p>
    <w:p w:rsidR="000A7B21" w:rsidRDefault="000A7B21">
      <w:pPr>
        <w:spacing w:line="240" w:lineRule="exact"/>
        <w:jc w:val="both"/>
        <w:rPr>
          <w:sz w:val="24"/>
        </w:rPr>
      </w:pPr>
      <w:r>
        <w:rPr>
          <w:sz w:val="24"/>
        </w:rPr>
        <w:br w:type="page"/>
      </w:r>
      <w:smartTag w:uri="urn:schemas-microsoft-com:office:smarttags" w:element="State">
        <w:smartTag w:uri="urn:schemas-microsoft-com:office:smarttags" w:element="place">
          <w:r>
            <w:rPr>
              <w:sz w:val="24"/>
            </w:rPr>
            <w:lastRenderedPageBreak/>
            <w:t>Illinois</w:t>
          </w:r>
        </w:smartTag>
      </w:smartTag>
      <w:r>
        <w:rPr>
          <w:sz w:val="24"/>
        </w:rPr>
        <w:t xml:space="preserve"> Instruction 1780</w:t>
      </w:r>
    </w:p>
    <w:p w:rsidR="000A7B21" w:rsidRDefault="000A7B21">
      <w:pPr>
        <w:spacing w:line="240" w:lineRule="exact"/>
        <w:jc w:val="both"/>
        <w:rPr>
          <w:sz w:val="24"/>
        </w:rPr>
      </w:pPr>
      <w:r>
        <w:rPr>
          <w:sz w:val="24"/>
        </w:rPr>
        <w:t>Guide 14</w:t>
      </w:r>
    </w:p>
    <w:p w:rsidR="000A7B21" w:rsidRDefault="000A7B21">
      <w:pPr>
        <w:spacing w:line="240" w:lineRule="exact"/>
        <w:jc w:val="both"/>
        <w:rPr>
          <w:sz w:val="24"/>
        </w:rPr>
      </w:pPr>
      <w:r>
        <w:rPr>
          <w:sz w:val="24"/>
        </w:rPr>
        <w:t>Page 2</w:t>
      </w:r>
    </w:p>
    <w:p w:rsidR="000A7B21" w:rsidRDefault="000A7B21">
      <w:pPr>
        <w:jc w:val="both"/>
        <w:rPr>
          <w:sz w:val="24"/>
        </w:rPr>
      </w:pPr>
    </w:p>
    <w:p w:rsidR="000A7B21" w:rsidRDefault="000A7B21">
      <w:pPr>
        <w:spacing w:line="240" w:lineRule="exact"/>
        <w:rPr>
          <w:sz w:val="24"/>
        </w:rPr>
      </w:pPr>
      <w:r>
        <w:rPr>
          <w:sz w:val="24"/>
        </w:rPr>
        <w:t>A.</w:t>
      </w:r>
      <w:r>
        <w:rPr>
          <w:sz w:val="24"/>
        </w:rPr>
        <w:tab/>
      </w:r>
      <w:r>
        <w:rPr>
          <w:sz w:val="24"/>
          <w:u w:val="single"/>
        </w:rPr>
        <w:t>The Seller Agrees</w:t>
      </w:r>
      <w:r>
        <w:rPr>
          <w:sz w:val="24"/>
        </w:rPr>
        <w:t>:</w:t>
      </w:r>
    </w:p>
    <w:p w:rsidR="000A7B21" w:rsidRDefault="000A7B21">
      <w:pPr>
        <w:rPr>
          <w:sz w:val="24"/>
        </w:rPr>
      </w:pPr>
    </w:p>
    <w:p w:rsidR="000A7B21" w:rsidRDefault="000A7B21">
      <w:pPr>
        <w:spacing w:line="240" w:lineRule="exact"/>
        <w:rPr>
          <w:sz w:val="24"/>
        </w:rPr>
      </w:pPr>
      <w:r>
        <w:rPr>
          <w:sz w:val="24"/>
        </w:rPr>
        <w:tab/>
        <w:t>1.</w:t>
      </w:r>
      <w:r>
        <w:rPr>
          <w:sz w:val="24"/>
        </w:rPr>
        <w:tab/>
        <w:t xml:space="preserve">(Quality and Quantity) To furnish the Purchaser at the point of delivery hereinafter specified, during the term of this contract or any renewal or extension thereof, sewage treatment services meeting applicable standards of the Illinois Environmental Protection Agency in such quantity as may be required by the Purchaser not to exceed </w:t>
      </w:r>
      <w:r>
        <w:rPr>
          <w:sz w:val="24"/>
          <w:u w:val="single"/>
        </w:rPr>
        <w:tab/>
      </w:r>
      <w:r>
        <w:rPr>
          <w:sz w:val="24"/>
          <w:u w:val="single"/>
        </w:rPr>
        <w:tab/>
      </w:r>
      <w:r>
        <w:rPr>
          <w:sz w:val="24"/>
          <w:u w:val="single"/>
        </w:rPr>
        <w:tab/>
      </w:r>
      <w:r>
        <w:rPr>
          <w:sz w:val="24"/>
        </w:rPr>
        <w:t xml:space="preserve"> gallons per month.</w:t>
      </w:r>
    </w:p>
    <w:p w:rsidR="000A7B21" w:rsidRDefault="000A7B21">
      <w:pPr>
        <w:rPr>
          <w:sz w:val="24"/>
        </w:rPr>
      </w:pPr>
    </w:p>
    <w:p w:rsidR="000A7B21" w:rsidRDefault="000A7B21">
      <w:pPr>
        <w:spacing w:line="240" w:lineRule="exact"/>
        <w:rPr>
          <w:sz w:val="24"/>
        </w:rPr>
      </w:pPr>
      <w:r>
        <w:rPr>
          <w:sz w:val="24"/>
        </w:rPr>
        <w:tab/>
        <w:t>2.</w:t>
      </w:r>
      <w:r>
        <w:rPr>
          <w:sz w:val="24"/>
        </w:rPr>
        <w:tab/>
        <w:t xml:space="preserve">(Point of Delivery) </w:t>
      </w:r>
      <w:proofErr w:type="gramStart"/>
      <w:r>
        <w:rPr>
          <w:sz w:val="24"/>
        </w:rPr>
        <w:t>That</w:t>
      </w:r>
      <w:proofErr w:type="gramEnd"/>
      <w:r>
        <w:rPr>
          <w:sz w:val="24"/>
        </w:rPr>
        <w:t xml:space="preserve"> sewage will be furnished at </w:t>
      </w:r>
      <w:r>
        <w:rPr>
          <w:sz w:val="24"/>
          <w:u w:val="single"/>
        </w:rPr>
        <w:tab/>
      </w:r>
      <w:r>
        <w:rPr>
          <w:sz w:val="24"/>
          <w:u w:val="single"/>
        </w:rPr>
        <w:tab/>
      </w:r>
      <w:r>
        <w:rPr>
          <w:sz w:val="24"/>
          <w:u w:val="single"/>
        </w:rPr>
        <w:tab/>
      </w:r>
      <w:r>
        <w:rPr>
          <w:sz w:val="24"/>
        </w:rPr>
        <w:t xml:space="preserve"> from an existing </w:t>
      </w:r>
      <w:r>
        <w:rPr>
          <w:sz w:val="24"/>
          <w:u w:val="single"/>
        </w:rPr>
        <w:tab/>
      </w:r>
      <w:r>
        <w:rPr>
          <w:sz w:val="24"/>
          <w:u w:val="single"/>
        </w:rPr>
        <w:tab/>
      </w:r>
      <w:r>
        <w:rPr>
          <w:sz w:val="24"/>
          <w:u w:val="single"/>
        </w:rPr>
        <w:tab/>
      </w:r>
      <w:r>
        <w:rPr>
          <w:sz w:val="24"/>
        </w:rPr>
        <w:t xml:space="preserve"> inch main at a point located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Emergency failures due to power failure, flood, fire, earthquake or other catastrophe shall excuse the Seller from providing service for such reasonable period of time as may be necessary to restore service.</w:t>
      </w:r>
    </w:p>
    <w:p w:rsidR="000A7B21" w:rsidRDefault="000A7B21">
      <w:pPr>
        <w:rPr>
          <w:sz w:val="24"/>
        </w:rPr>
      </w:pPr>
    </w:p>
    <w:p w:rsidR="000A7B21" w:rsidRDefault="000A7B21">
      <w:pPr>
        <w:spacing w:line="240" w:lineRule="exact"/>
        <w:rPr>
          <w:sz w:val="24"/>
        </w:rPr>
      </w:pPr>
      <w:r>
        <w:rPr>
          <w:sz w:val="24"/>
        </w:rPr>
        <w:tab/>
        <w:t>3.</w:t>
      </w:r>
      <w:r>
        <w:rPr>
          <w:sz w:val="24"/>
        </w:rPr>
        <w:tab/>
        <w:t xml:space="preserve">(Metering Equipment) To furnish, install, operate, and maintain at its own expense at the point of delivery, the necessary metering equipment and required devices of standard type for properly measuring the quantity of sewage delivered by the Purchaser and if any meter fails for any period, the sewage furnished during such period shall be deemed to be the amount of sewage delivered in the corresponding period immediately prior to the failure, unless Seller and Purchaser shall agree upon a different amount.  The metering equipment shall be read on </w:t>
      </w:r>
    </w:p>
    <w:p w:rsidR="000A7B21" w:rsidRDefault="000A7B21">
      <w:pPr>
        <w:spacing w:line="240" w:lineRule="exact"/>
        <w:rPr>
          <w:sz w:val="24"/>
        </w:rPr>
      </w:pPr>
      <w:r>
        <w:rPr>
          <w:sz w:val="24"/>
          <w:u w:val="single"/>
        </w:rPr>
        <w:tab/>
      </w:r>
      <w:r>
        <w:rPr>
          <w:sz w:val="24"/>
          <w:u w:val="single"/>
        </w:rPr>
        <w:tab/>
      </w:r>
      <w:r>
        <w:rPr>
          <w:sz w:val="24"/>
          <w:u w:val="single"/>
        </w:rPr>
        <w:tab/>
      </w:r>
      <w:r>
        <w:rPr>
          <w:sz w:val="24"/>
          <w:u w:val="single"/>
        </w:rPr>
        <w:tab/>
      </w:r>
      <w:r>
        <w:rPr>
          <w:sz w:val="24"/>
        </w:rPr>
        <w:t>.  An appropriate official of the Purchaser at all reasonable times shall have access to the meter for the purpose of verifying its readings.</w:t>
      </w:r>
    </w:p>
    <w:p w:rsidR="000A7B21" w:rsidRDefault="000A7B21">
      <w:pPr>
        <w:rPr>
          <w:sz w:val="24"/>
        </w:rPr>
      </w:pPr>
    </w:p>
    <w:p w:rsidR="000A7B21" w:rsidRDefault="000A7B21">
      <w:pPr>
        <w:spacing w:line="240" w:lineRule="exact"/>
        <w:rPr>
          <w:sz w:val="24"/>
        </w:rPr>
      </w:pPr>
      <w:r>
        <w:rPr>
          <w:sz w:val="24"/>
        </w:rPr>
        <w:tab/>
        <w:t>4.</w:t>
      </w:r>
      <w:r>
        <w:rPr>
          <w:sz w:val="24"/>
        </w:rPr>
        <w:tab/>
        <w:t xml:space="preserve">(Billing Procedure) To Furnish the Purchaser at the above address not later than the </w:t>
      </w:r>
      <w:r>
        <w:rPr>
          <w:sz w:val="24"/>
          <w:u w:val="single"/>
        </w:rPr>
        <w:tab/>
      </w:r>
      <w:r>
        <w:rPr>
          <w:sz w:val="24"/>
          <w:u w:val="single"/>
        </w:rPr>
        <w:tab/>
      </w:r>
      <w:r>
        <w:rPr>
          <w:sz w:val="24"/>
          <w:u w:val="single"/>
        </w:rPr>
        <w:tab/>
      </w:r>
      <w:r>
        <w:rPr>
          <w:sz w:val="24"/>
          <w:u w:val="single"/>
        </w:rPr>
        <w:tab/>
      </w:r>
      <w:r>
        <w:rPr>
          <w:sz w:val="24"/>
        </w:rPr>
        <w:t xml:space="preserve"> day of each month, with an itemized statement of the amount of sewage delivered by the Purchaser during the preceding month.</w:t>
      </w:r>
    </w:p>
    <w:p w:rsidR="000A7B21" w:rsidRDefault="000A7B21">
      <w:pPr>
        <w:rPr>
          <w:sz w:val="24"/>
        </w:rPr>
      </w:pPr>
    </w:p>
    <w:p w:rsidR="000A7B21" w:rsidRDefault="000A7B21">
      <w:pPr>
        <w:spacing w:line="240" w:lineRule="exact"/>
        <w:rPr>
          <w:sz w:val="24"/>
        </w:rPr>
      </w:pPr>
      <w:r>
        <w:rPr>
          <w:sz w:val="24"/>
        </w:rPr>
        <w:t>B.</w:t>
      </w:r>
      <w:r>
        <w:rPr>
          <w:sz w:val="24"/>
        </w:rPr>
        <w:tab/>
      </w:r>
      <w:r>
        <w:rPr>
          <w:sz w:val="24"/>
          <w:u w:val="single"/>
        </w:rPr>
        <w:t>The Purchaser Agrees</w:t>
      </w:r>
      <w:r>
        <w:rPr>
          <w:sz w:val="24"/>
        </w:rPr>
        <w:t>:</w:t>
      </w:r>
    </w:p>
    <w:p w:rsidR="000A7B21" w:rsidRDefault="000A7B21">
      <w:pPr>
        <w:rPr>
          <w:sz w:val="24"/>
        </w:rPr>
      </w:pPr>
    </w:p>
    <w:p w:rsidR="000A7B21" w:rsidRDefault="000A7B21">
      <w:pPr>
        <w:spacing w:line="240" w:lineRule="exact"/>
        <w:rPr>
          <w:sz w:val="24"/>
        </w:rPr>
      </w:pPr>
      <w:r>
        <w:rPr>
          <w:sz w:val="24"/>
        </w:rPr>
        <w:tab/>
        <w:t>1.</w:t>
      </w:r>
      <w:r>
        <w:rPr>
          <w:sz w:val="24"/>
        </w:rPr>
        <w:tab/>
        <w:t xml:space="preserve">(Rates and Payment Date) </w:t>
      </w:r>
      <w:proofErr w:type="gramStart"/>
      <w:r>
        <w:rPr>
          <w:sz w:val="24"/>
        </w:rPr>
        <w:t>To</w:t>
      </w:r>
      <w:proofErr w:type="gramEnd"/>
      <w:r>
        <w:rPr>
          <w:sz w:val="24"/>
        </w:rPr>
        <w:t xml:space="preserve"> pay the Seller, not later than the </w:t>
      </w:r>
      <w:r>
        <w:rPr>
          <w:sz w:val="24"/>
          <w:u w:val="single"/>
        </w:rPr>
        <w:tab/>
      </w:r>
      <w:r>
        <w:rPr>
          <w:sz w:val="24"/>
          <w:u w:val="single"/>
        </w:rPr>
        <w:tab/>
      </w:r>
      <w:r>
        <w:rPr>
          <w:sz w:val="24"/>
        </w:rPr>
        <w:t xml:space="preserve"> day of each month, for sewage treated in accordance with the following schedule of rates:</w:t>
      </w:r>
    </w:p>
    <w:p w:rsidR="000A7B21" w:rsidRDefault="000A7B21">
      <w:pPr>
        <w:rPr>
          <w:sz w:val="24"/>
        </w:rPr>
      </w:pPr>
    </w:p>
    <w:p w:rsidR="000A7B21" w:rsidRDefault="000A7B21">
      <w:pPr>
        <w:spacing w:line="240" w:lineRule="exact"/>
        <w:rPr>
          <w:sz w:val="24"/>
        </w:rPr>
      </w:pPr>
      <w:r>
        <w:rPr>
          <w:sz w:val="24"/>
        </w:rPr>
        <w:tab/>
      </w:r>
      <w:proofErr w:type="gramStart"/>
      <w:r>
        <w:rPr>
          <w:sz w:val="24"/>
        </w:rPr>
        <w:t>a.</w:t>
      </w:r>
      <w:r>
        <w:rPr>
          <w:sz w:val="24"/>
        </w:rPr>
        <w:tab/>
        <w:t>$</w:t>
      </w:r>
      <w:r>
        <w:rPr>
          <w:sz w:val="24"/>
          <w:u w:val="single"/>
        </w:rPr>
        <w:tab/>
      </w:r>
      <w:r>
        <w:rPr>
          <w:sz w:val="24"/>
          <w:u w:val="single"/>
        </w:rPr>
        <w:tab/>
      </w:r>
      <w:r>
        <w:rPr>
          <w:sz w:val="24"/>
          <w:u w:val="single"/>
        </w:rPr>
        <w:tab/>
      </w:r>
      <w:r>
        <w:rPr>
          <w:sz w:val="24"/>
        </w:rPr>
        <w:t xml:space="preserve"> per 1,000 gallons.</w:t>
      </w:r>
      <w:proofErr w:type="gramEnd"/>
    </w:p>
    <w:p w:rsidR="000A7B21" w:rsidRDefault="000A7B21">
      <w:pPr>
        <w:rPr>
          <w:sz w:val="24"/>
        </w:rPr>
      </w:pPr>
    </w:p>
    <w:p w:rsidR="000A7B21" w:rsidRDefault="000A7B21">
      <w:pPr>
        <w:spacing w:line="240" w:lineRule="exact"/>
        <w:rPr>
          <w:sz w:val="24"/>
        </w:rPr>
      </w:pPr>
      <w:r>
        <w:rPr>
          <w:sz w:val="24"/>
        </w:rPr>
        <w:t>The rate per 1,000 gallons was calculated as follows: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rPr>
          <w:sz w:val="24"/>
        </w:rPr>
      </w:pPr>
    </w:p>
    <w:p w:rsidR="000A7B21" w:rsidRDefault="000A7B21">
      <w:pPr>
        <w:spacing w:line="240" w:lineRule="exact"/>
        <w:rPr>
          <w:sz w:val="24"/>
        </w:rPr>
      </w:pPr>
      <w:r>
        <w:rPr>
          <w:sz w:val="24"/>
        </w:rPr>
        <w:tab/>
        <w:t>2.</w:t>
      </w:r>
      <w:r>
        <w:rPr>
          <w:sz w:val="24"/>
        </w:rPr>
        <w:tab/>
        <w:t>(Connection Fee) To pay as an agreed cost, a connection fee to connect the Seller</w:t>
      </w:r>
      <w:smartTag w:uri="urn:schemas-microsoft-com:office:smarttags" w:element="PersonName">
        <w:r>
          <w:rPr>
            <w:sz w:val="24"/>
          </w:rPr>
          <w:t>'</w:t>
        </w:r>
      </w:smartTag>
      <w:r>
        <w:rPr>
          <w:sz w:val="24"/>
        </w:rPr>
        <w:t xml:space="preserve">s system with the system of the Purchaser, the sum of </w:t>
      </w:r>
      <w:r>
        <w:rPr>
          <w:sz w:val="24"/>
          <w:u w:val="single"/>
        </w:rPr>
        <w:tab/>
      </w:r>
      <w:r>
        <w:rPr>
          <w:sz w:val="24"/>
          <w:u w:val="single"/>
        </w:rPr>
        <w:tab/>
      </w:r>
      <w:r>
        <w:rPr>
          <w:sz w:val="24"/>
          <w:u w:val="single"/>
        </w:rPr>
        <w:tab/>
      </w:r>
      <w:r>
        <w:rPr>
          <w:sz w:val="24"/>
          <w:u w:val="single"/>
        </w:rPr>
        <w:tab/>
      </w:r>
      <w:r>
        <w:rPr>
          <w:sz w:val="24"/>
        </w:rPr>
        <w:t xml:space="preserve"> dollars which shall cover any and all costs of the Seller for installation of the metering equipment and </w:t>
      </w:r>
    </w:p>
    <w:p w:rsidR="000A7B21" w:rsidRDefault="000A7B21">
      <w:pPr>
        <w:spacing w:line="240" w:lineRule="exact"/>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rsidR="000A7B21" w:rsidRDefault="000A7B21">
      <w:pPr>
        <w:rPr>
          <w:sz w:val="24"/>
        </w:rPr>
      </w:pPr>
    </w:p>
    <w:p w:rsidR="000A7B21" w:rsidRDefault="000A7B21">
      <w:pPr>
        <w:spacing w:line="240" w:lineRule="exact"/>
        <w:rPr>
          <w:sz w:val="24"/>
        </w:rPr>
      </w:pPr>
      <w:r>
        <w:rPr>
          <w:sz w:val="24"/>
        </w:rPr>
        <w:t>C.</w:t>
      </w:r>
      <w:r>
        <w:rPr>
          <w:sz w:val="24"/>
        </w:rPr>
        <w:tab/>
      </w:r>
      <w:r>
        <w:rPr>
          <w:sz w:val="24"/>
          <w:u w:val="single"/>
        </w:rPr>
        <w:t>It is further mutually agreed between the Seller and the Purchaser as follows</w:t>
      </w:r>
      <w:r>
        <w:rPr>
          <w:sz w:val="24"/>
        </w:rPr>
        <w:t>:</w:t>
      </w:r>
    </w:p>
    <w:p w:rsidR="000A7B21" w:rsidRDefault="000A7B21">
      <w:pPr>
        <w:rPr>
          <w:sz w:val="24"/>
        </w:rPr>
      </w:pPr>
    </w:p>
    <w:p w:rsidR="000A7B21" w:rsidRDefault="000A7B21">
      <w:pPr>
        <w:spacing w:line="240" w:lineRule="exact"/>
        <w:rPr>
          <w:sz w:val="24"/>
        </w:rPr>
      </w:pPr>
      <w:r>
        <w:rPr>
          <w:sz w:val="24"/>
        </w:rPr>
        <w:tab/>
        <w:t>1.</w:t>
      </w:r>
      <w:r>
        <w:rPr>
          <w:sz w:val="24"/>
        </w:rPr>
        <w:tab/>
        <w:t xml:space="preserve">(Term of Contract) That this contract shall extend for a term of </w:t>
      </w:r>
      <w:r>
        <w:rPr>
          <w:sz w:val="24"/>
          <w:u w:val="single"/>
        </w:rPr>
        <w:tab/>
      </w:r>
      <w:r>
        <w:rPr>
          <w:sz w:val="24"/>
          <w:u w:val="single"/>
        </w:rPr>
        <w:tab/>
      </w:r>
      <w:r>
        <w:rPr>
          <w:sz w:val="24"/>
        </w:rPr>
        <w:t xml:space="preserve"> years from the date of the initial delivery of any sewage as shown by the first bill submitted by the Seller to the Purchaser and, thereafter may be renewed or extended for such term, or terms, as may be agreed upon by the Seller and Purchaser.</w:t>
      </w:r>
    </w:p>
    <w:p w:rsidR="000A7B21" w:rsidRDefault="000A7B21">
      <w:pPr>
        <w:spacing w:line="240" w:lineRule="exact"/>
        <w:rPr>
          <w:sz w:val="24"/>
        </w:rPr>
      </w:pPr>
    </w:p>
    <w:p w:rsidR="000A7B21" w:rsidRDefault="000A7B21">
      <w:pPr>
        <w:jc w:val="right"/>
        <w:rPr>
          <w:sz w:val="24"/>
        </w:rPr>
      </w:pPr>
      <w:r>
        <w:rPr>
          <w:sz w:val="24"/>
        </w:rPr>
        <w:br w:type="page"/>
      </w:r>
      <w:r>
        <w:rPr>
          <w:sz w:val="24"/>
        </w:rPr>
        <w:lastRenderedPageBreak/>
        <w:t>Illinois Instruction 1780</w:t>
      </w:r>
    </w:p>
    <w:p w:rsidR="000A7B21" w:rsidRDefault="000A7B21">
      <w:pPr>
        <w:jc w:val="right"/>
        <w:rPr>
          <w:sz w:val="24"/>
        </w:rPr>
      </w:pPr>
      <w:r>
        <w:rPr>
          <w:sz w:val="24"/>
        </w:rPr>
        <w:t>Guide 14</w:t>
      </w:r>
    </w:p>
    <w:p w:rsidR="000A7B21" w:rsidRDefault="000A7B21">
      <w:pPr>
        <w:jc w:val="right"/>
        <w:rPr>
          <w:sz w:val="24"/>
        </w:rPr>
      </w:pPr>
      <w:r>
        <w:rPr>
          <w:sz w:val="24"/>
        </w:rPr>
        <w:t>Page 3</w:t>
      </w:r>
    </w:p>
    <w:p w:rsidR="000A7B21" w:rsidRDefault="000A7B21">
      <w:pPr>
        <w:rPr>
          <w:sz w:val="24"/>
        </w:rPr>
      </w:pPr>
    </w:p>
    <w:p w:rsidR="000A7B21" w:rsidRDefault="000A7B21">
      <w:pPr>
        <w:spacing w:line="240" w:lineRule="exact"/>
        <w:rPr>
          <w:sz w:val="24"/>
        </w:rPr>
      </w:pPr>
      <w:r>
        <w:rPr>
          <w:sz w:val="24"/>
        </w:rPr>
        <w:tab/>
        <w:t>2.</w:t>
      </w:r>
      <w:r>
        <w:rPr>
          <w:sz w:val="24"/>
        </w:rPr>
        <w:tab/>
        <w:t xml:space="preserve">(Delivery of Sewage) </w:t>
      </w:r>
      <w:proofErr w:type="gramStart"/>
      <w:r>
        <w:rPr>
          <w:sz w:val="24"/>
        </w:rPr>
        <w:t>That</w:t>
      </w:r>
      <w:proofErr w:type="gramEnd"/>
      <w:r>
        <w:rPr>
          <w:sz w:val="24"/>
        </w:rPr>
        <w:t xml:space="preserve"> </w:t>
      </w:r>
      <w:r>
        <w:rPr>
          <w:sz w:val="24"/>
          <w:u w:val="single"/>
        </w:rPr>
        <w:tab/>
      </w:r>
      <w:r>
        <w:rPr>
          <w:sz w:val="24"/>
          <w:u w:val="single"/>
        </w:rPr>
        <w:tab/>
      </w:r>
      <w:r>
        <w:rPr>
          <w:sz w:val="24"/>
          <w:u w:val="single"/>
        </w:rPr>
        <w:tab/>
      </w:r>
      <w:r>
        <w:rPr>
          <w:sz w:val="24"/>
        </w:rPr>
        <w:t xml:space="preserve"> days prior to the estimated date of completion of construction of the Purchaser</w:t>
      </w:r>
      <w:smartTag w:uri="urn:schemas-microsoft-com:office:smarttags" w:element="PersonName">
        <w:r>
          <w:rPr>
            <w:sz w:val="24"/>
          </w:rPr>
          <w:t>'</w:t>
        </w:r>
      </w:smartTag>
      <w:r>
        <w:rPr>
          <w:sz w:val="24"/>
        </w:rPr>
        <w:t>s sewage collection system, the Purchaser will notify the Seller in writing the date for the initial delivery of sewage.</w:t>
      </w:r>
    </w:p>
    <w:p w:rsidR="000A7B21" w:rsidRDefault="000A7B21">
      <w:pPr>
        <w:rPr>
          <w:sz w:val="24"/>
        </w:rPr>
      </w:pPr>
    </w:p>
    <w:p w:rsidR="000A7B21" w:rsidRDefault="000A7B21">
      <w:pPr>
        <w:spacing w:line="240" w:lineRule="exact"/>
        <w:rPr>
          <w:sz w:val="24"/>
        </w:rPr>
      </w:pPr>
      <w:r>
        <w:rPr>
          <w:sz w:val="24"/>
        </w:rPr>
        <w:tab/>
        <w:t>3.</w:t>
      </w:r>
      <w:r>
        <w:rPr>
          <w:sz w:val="24"/>
        </w:rPr>
        <w:tab/>
        <w:t xml:space="preserve">(Modification of Contract) That the provisions of this contract pertaining to the schedule of rates to be paid by the Purchaser for sewage treatment are subject to modification at the end of every </w:t>
      </w:r>
      <w:r>
        <w:rPr>
          <w:sz w:val="24"/>
          <w:u w:val="single"/>
        </w:rPr>
        <w:tab/>
      </w:r>
      <w:r>
        <w:rPr>
          <w:sz w:val="24"/>
          <w:u w:val="single"/>
        </w:rPr>
        <w:tab/>
      </w:r>
      <w:r>
        <w:rPr>
          <w:sz w:val="24"/>
        </w:rPr>
        <w:t xml:space="preserve"> year period.  Any increase or decrease in rates shall be based on a demonstrable increase or decrease in the costs of performance hereunder.  Other provisions of this contract may be modified or altered by mutual agreement.</w:t>
      </w:r>
    </w:p>
    <w:p w:rsidR="000A7B21" w:rsidRDefault="000A7B21">
      <w:pPr>
        <w:rPr>
          <w:sz w:val="24"/>
        </w:rPr>
      </w:pPr>
    </w:p>
    <w:p w:rsidR="000A7B21" w:rsidRDefault="000A7B21">
      <w:pPr>
        <w:spacing w:line="240" w:lineRule="exact"/>
        <w:rPr>
          <w:sz w:val="24"/>
        </w:rPr>
      </w:pPr>
      <w:r>
        <w:rPr>
          <w:sz w:val="24"/>
        </w:rPr>
        <w:tab/>
        <w:t>4.</w:t>
      </w:r>
      <w:r>
        <w:rPr>
          <w:sz w:val="24"/>
        </w:rPr>
        <w:tab/>
        <w:t xml:space="preserve">(Regulatory Agencies) </w:t>
      </w:r>
      <w:proofErr w:type="gramStart"/>
      <w:r>
        <w:rPr>
          <w:sz w:val="24"/>
        </w:rPr>
        <w:t>That</w:t>
      </w:r>
      <w:proofErr w:type="gramEnd"/>
      <w:r>
        <w:rPr>
          <w:sz w:val="24"/>
        </w:rPr>
        <w:t xml:space="preserve"> this contract is subject to such rules, regulations, or laws as may be applicable to similar agreements in this </w:t>
      </w:r>
      <w:smartTag w:uri="urn:schemas-microsoft-com:office:smarttags" w:element="PersonName">
        <w:r>
          <w:rPr>
            <w:sz w:val="24"/>
          </w:rPr>
          <w:t>State</w:t>
        </w:r>
      </w:smartTag>
      <w:r>
        <w:rPr>
          <w:sz w:val="24"/>
        </w:rPr>
        <w:t xml:space="preserve"> and the Seller and Purchaser will collaborate in obtaining such permits, certificates, or the like, as may be required to comply therewith.</w:t>
      </w:r>
    </w:p>
    <w:p w:rsidR="000A7B21" w:rsidRDefault="000A7B21">
      <w:pPr>
        <w:rPr>
          <w:sz w:val="24"/>
        </w:rPr>
      </w:pPr>
    </w:p>
    <w:p w:rsidR="000A7B21" w:rsidRDefault="000A7B21">
      <w:pPr>
        <w:spacing w:line="240" w:lineRule="exact"/>
        <w:rPr>
          <w:sz w:val="24"/>
        </w:rPr>
      </w:pPr>
      <w:r>
        <w:rPr>
          <w:sz w:val="24"/>
        </w:rPr>
        <w:tab/>
        <w:t>5.</w:t>
      </w:r>
      <w:r>
        <w:rPr>
          <w:sz w:val="24"/>
        </w:rPr>
        <w:tab/>
        <w:t xml:space="preserve">(Miscellaneous) That the construction of the sewage collection system by the Purchaser is being financed by a loan made or insured by, and/or a grant from the United </w:t>
      </w:r>
      <w:smartTag w:uri="urn:schemas-microsoft-com:office:smarttags" w:element="PersonName">
        <w:r>
          <w:rPr>
            <w:sz w:val="24"/>
          </w:rPr>
          <w:t>State</w:t>
        </w:r>
      </w:smartTag>
      <w:r>
        <w:rPr>
          <w:sz w:val="24"/>
        </w:rPr>
        <w:t xml:space="preserve">s of America, acting through the United </w:t>
      </w:r>
      <w:smartTag w:uri="urn:schemas-microsoft-com:office:smarttags" w:element="PersonName">
        <w:r>
          <w:rPr>
            <w:sz w:val="24"/>
          </w:rPr>
          <w:t>State</w:t>
        </w:r>
      </w:smartTag>
      <w:r>
        <w:rPr>
          <w:sz w:val="24"/>
        </w:rPr>
        <w:t xml:space="preserve">s Department of Agriculture Rural Development and the provisions hereof pertaining to the undertakings of the Purchaser are conditioned upon the approval, in writing, of the </w:t>
      </w:r>
      <w:smartTag w:uri="urn:schemas-microsoft-com:office:smarttags" w:element="PersonName">
        <w:r>
          <w:rPr>
            <w:sz w:val="24"/>
          </w:rPr>
          <w:t>State</w:t>
        </w:r>
      </w:smartTag>
      <w:r>
        <w:rPr>
          <w:sz w:val="24"/>
        </w:rPr>
        <w:t xml:space="preserve"> Director of the USDA Rural Development.</w:t>
      </w:r>
    </w:p>
    <w:p w:rsidR="000A7B21" w:rsidRDefault="000A7B21">
      <w:pPr>
        <w:rPr>
          <w:sz w:val="24"/>
        </w:rPr>
      </w:pPr>
    </w:p>
    <w:p w:rsidR="000A7B21" w:rsidRDefault="000A7B21">
      <w:pPr>
        <w:spacing w:line="240" w:lineRule="exact"/>
        <w:rPr>
          <w:sz w:val="24"/>
        </w:rPr>
      </w:pPr>
      <w:r>
        <w:rPr>
          <w:sz w:val="24"/>
        </w:rPr>
        <w:tab/>
        <w:t>6.</w:t>
      </w:r>
      <w:r>
        <w:rPr>
          <w:sz w:val="24"/>
        </w:rPr>
        <w:tab/>
        <w:t>(Successor</w:t>
      </w:r>
      <w:r w:rsidR="007E0FB2">
        <w:rPr>
          <w:sz w:val="24"/>
        </w:rPr>
        <w:t>s</w:t>
      </w:r>
      <w:r>
        <w:rPr>
          <w:sz w:val="24"/>
        </w:rPr>
        <w:t xml:space="preserve">) That in the event of any occurrence rendering </w:t>
      </w:r>
      <w:r w:rsidR="007E0FB2">
        <w:rPr>
          <w:sz w:val="24"/>
        </w:rPr>
        <w:t>either Party</w:t>
      </w:r>
      <w:r>
        <w:rPr>
          <w:sz w:val="24"/>
        </w:rPr>
        <w:t xml:space="preserve"> incapable of performing under this contract, any successor </w:t>
      </w:r>
      <w:r w:rsidR="007E0FB2">
        <w:rPr>
          <w:sz w:val="24"/>
        </w:rPr>
        <w:t>to that Party</w:t>
      </w:r>
      <w:r>
        <w:rPr>
          <w:sz w:val="24"/>
        </w:rPr>
        <w:t>, whether the result of legal process, assignment, or otherwise, shall succeed to the rights of th</w:t>
      </w:r>
      <w:r w:rsidR="007E0FB2">
        <w:rPr>
          <w:sz w:val="24"/>
        </w:rPr>
        <w:t>at Party</w:t>
      </w:r>
      <w:r>
        <w:rPr>
          <w:sz w:val="24"/>
        </w:rPr>
        <w:t xml:space="preserve"> hereunder.</w:t>
      </w:r>
    </w:p>
    <w:p w:rsidR="007E0FB2" w:rsidRDefault="007E0FB2">
      <w:pPr>
        <w:spacing w:line="240" w:lineRule="exact"/>
        <w:rPr>
          <w:sz w:val="24"/>
        </w:rPr>
      </w:pPr>
    </w:p>
    <w:p w:rsidR="007E0FB2" w:rsidRDefault="007E0FB2">
      <w:pPr>
        <w:spacing w:line="240" w:lineRule="exact"/>
        <w:rPr>
          <w:sz w:val="24"/>
        </w:rPr>
      </w:pPr>
      <w:r>
        <w:rPr>
          <w:sz w:val="24"/>
        </w:rPr>
        <w:tab/>
        <w:t>7.</w:t>
      </w:r>
      <w:r>
        <w:rPr>
          <w:sz w:val="24"/>
        </w:rPr>
        <w:tab/>
        <w:t xml:space="preserve">(Regulations) That as long as there is an outstanding loan balance due and owing to the United States of America, acting through Rural Development of the United States Department of Agriculture this contract shall be subject to all present and future Rural Development regulations.  </w:t>
      </w:r>
    </w:p>
    <w:p w:rsidR="000A7B21" w:rsidRDefault="000A7B21">
      <w:pPr>
        <w:spacing w:line="240" w:lineRule="exact"/>
        <w:rPr>
          <w:sz w:val="24"/>
        </w:rPr>
      </w:pPr>
    </w:p>
    <w:p w:rsidR="000A7B21" w:rsidRDefault="000A7B21">
      <w:pPr>
        <w:spacing w:line="240" w:lineRule="exact"/>
        <w:rPr>
          <w:sz w:val="24"/>
        </w:rPr>
      </w:pPr>
      <w:r>
        <w:rPr>
          <w:sz w:val="24"/>
        </w:rPr>
        <w:t xml:space="preserve">In witness whereof, the parties hereto, acting under authority of their respective governing bodies, have caused this contract to be duly executed in </w:t>
      </w:r>
      <w:r>
        <w:rPr>
          <w:sz w:val="24"/>
          <w:u w:val="single"/>
        </w:rPr>
        <w:tab/>
      </w:r>
      <w:r>
        <w:rPr>
          <w:sz w:val="24"/>
        </w:rPr>
        <w:t xml:space="preserve"> counterparts, each of which shall constitute an original.</w:t>
      </w:r>
    </w:p>
    <w:p w:rsidR="000A7B21" w:rsidRDefault="000A7B21">
      <w:pPr>
        <w:spacing w:line="240" w:lineRule="exact"/>
        <w:rPr>
          <w:sz w:val="24"/>
        </w:rPr>
      </w:pPr>
      <w:r>
        <w:rPr>
          <w:sz w:val="24"/>
        </w:rPr>
        <w:tab/>
      </w:r>
      <w:r>
        <w:rPr>
          <w:sz w:val="24"/>
        </w:rPr>
        <w:tab/>
      </w:r>
      <w:r>
        <w:rPr>
          <w:sz w:val="24"/>
        </w:rPr>
        <w:tab/>
      </w:r>
      <w:r>
        <w:rPr>
          <w:sz w:val="24"/>
        </w:rPr>
        <w:tab/>
      </w:r>
      <w:r>
        <w:rPr>
          <w:sz w:val="24"/>
        </w:rPr>
        <w:tab/>
      </w:r>
      <w:r>
        <w:rPr>
          <w:sz w:val="24"/>
        </w:rPr>
        <w:tab/>
        <w:t xml:space="preserve">Seller: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rPr>
          <w:sz w:val="24"/>
        </w:rPr>
      </w:pPr>
    </w:p>
    <w:p w:rsidR="000A7B21" w:rsidRDefault="000A7B21">
      <w:pPr>
        <w:spacing w:line="240" w:lineRule="exact"/>
        <w:rPr>
          <w:sz w:val="24"/>
        </w:rPr>
      </w:pPr>
      <w:r>
        <w:rPr>
          <w:sz w:val="24"/>
        </w:rPr>
        <w:tab/>
      </w:r>
      <w:r>
        <w:rPr>
          <w:sz w:val="24"/>
        </w:rPr>
        <w:tab/>
      </w:r>
      <w:r>
        <w:rPr>
          <w:sz w:val="24"/>
        </w:rPr>
        <w:tab/>
      </w:r>
      <w:r>
        <w:rPr>
          <w:sz w:val="24"/>
        </w:rPr>
        <w:tab/>
      </w:r>
      <w:r>
        <w:rPr>
          <w:sz w:val="24"/>
        </w:rPr>
        <w:tab/>
      </w:r>
      <w:r>
        <w:rPr>
          <w:sz w:val="24"/>
        </w:rPr>
        <w:tab/>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Attest:</w:t>
      </w:r>
      <w:r>
        <w:rPr>
          <w:sz w:val="24"/>
        </w:rPr>
        <w:tab/>
      </w:r>
      <w:r>
        <w:rPr>
          <w:sz w:val="24"/>
        </w:rPr>
        <w:tab/>
      </w:r>
      <w:r>
        <w:rPr>
          <w:sz w:val="24"/>
        </w:rPr>
        <w:tab/>
      </w:r>
      <w:r>
        <w:rPr>
          <w:sz w:val="24"/>
        </w:rPr>
        <w:tab/>
      </w:r>
      <w:r>
        <w:rPr>
          <w:sz w:val="24"/>
        </w:rPr>
        <w:tab/>
      </w:r>
      <w:r>
        <w:rPr>
          <w:sz w:val="24"/>
        </w:rPr>
        <w:tab/>
        <w:t xml:space="preserve">   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rPr>
          <w:sz w:val="24"/>
        </w:rPr>
      </w:pPr>
    </w:p>
    <w:p w:rsidR="000A7B21" w:rsidRDefault="000A7B21">
      <w:pPr>
        <w:spacing w:line="240" w:lineRule="exac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b/>
      </w:r>
      <w:r>
        <w:rPr>
          <w:sz w:val="24"/>
        </w:rPr>
        <w:tab/>
        <w:t>Secretary</w:t>
      </w:r>
    </w:p>
    <w:p w:rsidR="000A7B21" w:rsidRDefault="000A7B21">
      <w:pPr>
        <w:spacing w:line="240" w:lineRule="exact"/>
        <w:rPr>
          <w:sz w:val="24"/>
        </w:rPr>
      </w:pPr>
      <w:r>
        <w:rPr>
          <w:sz w:val="24"/>
        </w:rPr>
        <w:tab/>
      </w:r>
      <w:r>
        <w:rPr>
          <w:sz w:val="24"/>
        </w:rPr>
        <w:tab/>
      </w:r>
      <w:r>
        <w:rPr>
          <w:sz w:val="24"/>
        </w:rPr>
        <w:tab/>
      </w:r>
      <w:r>
        <w:rPr>
          <w:sz w:val="24"/>
        </w:rPr>
        <w:tab/>
      </w:r>
      <w:r>
        <w:rPr>
          <w:sz w:val="24"/>
        </w:rPr>
        <w:tab/>
        <w:t xml:space="preserve">       Purchaser: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b/>
      </w:r>
      <w:r>
        <w:rPr>
          <w:sz w:val="24"/>
        </w:rPr>
        <w:tab/>
      </w:r>
      <w:r>
        <w:rPr>
          <w:sz w:val="24"/>
        </w:rPr>
        <w:tab/>
      </w:r>
      <w:r>
        <w:rPr>
          <w:sz w:val="24"/>
        </w:rPr>
        <w:tab/>
      </w:r>
      <w:r>
        <w:rPr>
          <w:sz w:val="24"/>
        </w:rPr>
        <w:tab/>
      </w:r>
      <w:r>
        <w:rPr>
          <w:sz w:val="24"/>
        </w:rPr>
        <w:tab/>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Attest:</w:t>
      </w:r>
      <w:r>
        <w:rPr>
          <w:sz w:val="24"/>
        </w:rPr>
        <w:tab/>
      </w:r>
      <w:r>
        <w:rPr>
          <w:sz w:val="24"/>
        </w:rPr>
        <w:tab/>
      </w:r>
      <w:r>
        <w:rPr>
          <w:sz w:val="24"/>
        </w:rPr>
        <w:tab/>
      </w:r>
      <w:r>
        <w:rPr>
          <w:sz w:val="24"/>
        </w:rPr>
        <w:tab/>
      </w:r>
      <w:r>
        <w:rPr>
          <w:sz w:val="24"/>
        </w:rPr>
        <w:tab/>
      </w:r>
      <w:r>
        <w:rPr>
          <w:sz w:val="24"/>
        </w:rPr>
        <w:tab/>
        <w:t xml:space="preserve">  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rPr>
          <w:sz w:val="24"/>
        </w:rPr>
      </w:pPr>
    </w:p>
    <w:p w:rsidR="000A7B21" w:rsidRDefault="000A7B21">
      <w:pPr>
        <w:spacing w:line="240" w:lineRule="exac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b/>
      </w:r>
      <w:r>
        <w:rPr>
          <w:sz w:val="24"/>
        </w:rPr>
        <w:tab/>
        <w:t>Secretary</w:t>
      </w:r>
    </w:p>
    <w:p w:rsidR="000A7B21" w:rsidRDefault="000A7B21">
      <w:pPr>
        <w:rPr>
          <w:sz w:val="24"/>
        </w:rPr>
      </w:pPr>
    </w:p>
    <w:p w:rsidR="000A7B21" w:rsidRDefault="000A7B21">
      <w:pPr>
        <w:spacing w:line="240" w:lineRule="exact"/>
        <w:rPr>
          <w:sz w:val="24"/>
        </w:rPr>
      </w:pPr>
      <w:r>
        <w:rPr>
          <w:sz w:val="24"/>
        </w:rPr>
        <w:t xml:space="preserve">This contract is approved on behalf of USDA Rural Development this </w:t>
      </w:r>
      <w:r>
        <w:rPr>
          <w:sz w:val="24"/>
          <w:u w:val="single"/>
        </w:rPr>
        <w:tab/>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u w:val="single"/>
        </w:rPr>
        <w:tab/>
      </w:r>
      <w:r>
        <w:rPr>
          <w:sz w:val="24"/>
        </w:rPr>
        <w:t xml:space="preserve">, </w:t>
      </w:r>
      <w:r w:rsidR="008115D8">
        <w:rPr>
          <w:sz w:val="24"/>
        </w:rPr>
        <w:t>20</w:t>
      </w:r>
      <w:r>
        <w:rPr>
          <w:sz w:val="24"/>
        </w:rPr>
        <w:t xml:space="preserve"> </w:t>
      </w:r>
      <w:r>
        <w:rPr>
          <w:sz w:val="24"/>
          <w:u w:val="single"/>
        </w:rPr>
        <w:tab/>
      </w:r>
      <w:r>
        <w:rPr>
          <w:sz w:val="24"/>
        </w:rPr>
        <w:t>.</w:t>
      </w:r>
    </w:p>
    <w:p w:rsidR="000A7B21" w:rsidRDefault="000A7B21">
      <w:pPr>
        <w:spacing w:line="240" w:lineRule="exact"/>
        <w:rPr>
          <w:sz w:val="24"/>
        </w:rPr>
      </w:pPr>
      <w:r>
        <w:rPr>
          <w:sz w:val="24"/>
        </w:rPr>
        <w:tab/>
      </w:r>
      <w:r>
        <w:rPr>
          <w:sz w:val="24"/>
        </w:rPr>
        <w:tab/>
      </w:r>
      <w:r>
        <w:rPr>
          <w:sz w:val="24"/>
        </w:rPr>
        <w:tab/>
      </w:r>
      <w:r>
        <w:rPr>
          <w:sz w:val="24"/>
        </w:rPr>
        <w:tab/>
      </w:r>
      <w:r>
        <w:rPr>
          <w:sz w:val="24"/>
        </w:rPr>
        <w:tab/>
      </w:r>
      <w:r>
        <w:rPr>
          <w:sz w:val="24"/>
        </w:rPr>
        <w:tab/>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pPr>
        <w:spacing w:line="240" w:lineRule="exact"/>
        <w:rPr>
          <w:sz w:val="24"/>
        </w:rPr>
      </w:pPr>
      <w:r>
        <w:rPr>
          <w:sz w:val="24"/>
        </w:rPr>
        <w:tab/>
      </w:r>
      <w:r>
        <w:rPr>
          <w:sz w:val="24"/>
        </w:rPr>
        <w:tab/>
      </w:r>
      <w:r>
        <w:rPr>
          <w:sz w:val="24"/>
        </w:rPr>
        <w:tab/>
      </w:r>
      <w:r>
        <w:rPr>
          <w:sz w:val="24"/>
        </w:rPr>
        <w:tab/>
      </w:r>
      <w:r>
        <w:rPr>
          <w:sz w:val="24"/>
        </w:rPr>
        <w:tab/>
      </w:r>
      <w:r>
        <w:rPr>
          <w:sz w:val="24"/>
        </w:rPr>
        <w:tab/>
        <w:t xml:space="preserve">   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A7B21" w:rsidRDefault="000A7B21" w:rsidP="00C0167D">
      <w:pPr>
        <w:jc w:val="center"/>
        <w:rPr>
          <w:sz w:val="24"/>
        </w:rPr>
      </w:pPr>
      <w:proofErr w:type="gramStart"/>
      <w:r>
        <w:rPr>
          <w:sz w:val="24"/>
        </w:rPr>
        <w:t>o</w:t>
      </w:r>
      <w:proofErr w:type="gramEnd"/>
      <w:r>
        <w:rPr>
          <w:sz w:val="24"/>
        </w:rPr>
        <w:t xml:space="preserve"> </w:t>
      </w:r>
      <w:proofErr w:type="spellStart"/>
      <w:r>
        <w:rPr>
          <w:sz w:val="24"/>
        </w:rPr>
        <w:t>O</w:t>
      </w:r>
      <w:proofErr w:type="spellEnd"/>
      <w:r>
        <w:rPr>
          <w:sz w:val="24"/>
        </w:rPr>
        <w:t xml:space="preserve"> </w:t>
      </w:r>
      <w:proofErr w:type="spellStart"/>
      <w:r>
        <w:rPr>
          <w:sz w:val="24"/>
        </w:rPr>
        <w:t>o</w:t>
      </w:r>
      <w:proofErr w:type="spellEnd"/>
    </w:p>
    <w:sectPr w:rsidR="000A7B21" w:rsidSect="00C0167D">
      <w:footerReference w:type="default" r:id="rId7"/>
      <w:footnotePr>
        <w:numRestart w:val="eachSect"/>
      </w:footnotePr>
      <w:pgSz w:w="12240" w:h="15840"/>
      <w:pgMar w:top="720" w:right="1152" w:bottom="317" w:left="1728"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19" w:rsidRDefault="00001E19" w:rsidP="00C0167D">
      <w:r>
        <w:separator/>
      </w:r>
    </w:p>
  </w:endnote>
  <w:endnote w:type="continuationSeparator" w:id="0">
    <w:p w:rsidR="00001E19" w:rsidRDefault="00001E19" w:rsidP="00C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7D" w:rsidRDefault="00C0167D">
    <w:pPr>
      <w:pStyle w:val="Footer"/>
    </w:pPr>
    <w:r>
      <w:t>(03/06/2013)   PN 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19" w:rsidRDefault="00001E19" w:rsidP="00C0167D">
      <w:r>
        <w:separator/>
      </w:r>
    </w:p>
  </w:footnote>
  <w:footnote w:type="continuationSeparator" w:id="0">
    <w:p w:rsidR="00001E19" w:rsidRDefault="00001E19" w:rsidP="00C01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D8"/>
    <w:rsid w:val="00001E19"/>
    <w:rsid w:val="000A7B21"/>
    <w:rsid w:val="00711827"/>
    <w:rsid w:val="007E0FB2"/>
    <w:rsid w:val="008115D8"/>
    <w:rsid w:val="00C0167D"/>
    <w:rsid w:val="00C4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C0167D"/>
    <w:pPr>
      <w:tabs>
        <w:tab w:val="center" w:pos="4680"/>
        <w:tab w:val="right" w:pos="9360"/>
      </w:tabs>
    </w:pPr>
  </w:style>
  <w:style w:type="character" w:customStyle="1" w:styleId="HeaderChar">
    <w:name w:val="Header Char"/>
    <w:basedOn w:val="DefaultParagraphFont"/>
    <w:link w:val="Header"/>
    <w:uiPriority w:val="99"/>
    <w:rsid w:val="00C0167D"/>
  </w:style>
  <w:style w:type="paragraph" w:styleId="Footer">
    <w:name w:val="footer"/>
    <w:basedOn w:val="Normal"/>
    <w:link w:val="FooterChar"/>
    <w:uiPriority w:val="99"/>
    <w:unhideWhenUsed/>
    <w:rsid w:val="00C0167D"/>
    <w:pPr>
      <w:tabs>
        <w:tab w:val="center" w:pos="4680"/>
        <w:tab w:val="right" w:pos="9360"/>
      </w:tabs>
    </w:pPr>
  </w:style>
  <w:style w:type="character" w:customStyle="1" w:styleId="FooterChar">
    <w:name w:val="Footer Char"/>
    <w:basedOn w:val="DefaultParagraphFont"/>
    <w:link w:val="Footer"/>
    <w:uiPriority w:val="99"/>
    <w:rsid w:val="00C0167D"/>
  </w:style>
  <w:style w:type="paragraph" w:styleId="BalloonText">
    <w:name w:val="Balloon Text"/>
    <w:basedOn w:val="Normal"/>
    <w:link w:val="BalloonTextChar"/>
    <w:uiPriority w:val="99"/>
    <w:semiHidden/>
    <w:unhideWhenUsed/>
    <w:rsid w:val="00711827"/>
    <w:rPr>
      <w:rFonts w:ascii="Tahoma" w:hAnsi="Tahoma" w:cs="Tahoma"/>
      <w:sz w:val="16"/>
      <w:szCs w:val="16"/>
    </w:rPr>
  </w:style>
  <w:style w:type="character" w:customStyle="1" w:styleId="BalloonTextChar">
    <w:name w:val="Balloon Text Char"/>
    <w:link w:val="BalloonText"/>
    <w:uiPriority w:val="99"/>
    <w:semiHidden/>
    <w:rsid w:val="0071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C0167D"/>
    <w:pPr>
      <w:tabs>
        <w:tab w:val="center" w:pos="4680"/>
        <w:tab w:val="right" w:pos="9360"/>
      </w:tabs>
    </w:pPr>
  </w:style>
  <w:style w:type="character" w:customStyle="1" w:styleId="HeaderChar">
    <w:name w:val="Header Char"/>
    <w:basedOn w:val="DefaultParagraphFont"/>
    <w:link w:val="Header"/>
    <w:uiPriority w:val="99"/>
    <w:rsid w:val="00C0167D"/>
  </w:style>
  <w:style w:type="paragraph" w:styleId="Footer">
    <w:name w:val="footer"/>
    <w:basedOn w:val="Normal"/>
    <w:link w:val="FooterChar"/>
    <w:uiPriority w:val="99"/>
    <w:unhideWhenUsed/>
    <w:rsid w:val="00C0167D"/>
    <w:pPr>
      <w:tabs>
        <w:tab w:val="center" w:pos="4680"/>
        <w:tab w:val="right" w:pos="9360"/>
      </w:tabs>
    </w:pPr>
  </w:style>
  <w:style w:type="character" w:customStyle="1" w:styleId="FooterChar">
    <w:name w:val="Footer Char"/>
    <w:basedOn w:val="DefaultParagraphFont"/>
    <w:link w:val="Footer"/>
    <w:uiPriority w:val="99"/>
    <w:rsid w:val="00C0167D"/>
  </w:style>
  <w:style w:type="paragraph" w:styleId="BalloonText">
    <w:name w:val="Balloon Text"/>
    <w:basedOn w:val="Normal"/>
    <w:link w:val="BalloonTextChar"/>
    <w:uiPriority w:val="99"/>
    <w:semiHidden/>
    <w:unhideWhenUsed/>
    <w:rsid w:val="00711827"/>
    <w:rPr>
      <w:rFonts w:ascii="Tahoma" w:hAnsi="Tahoma" w:cs="Tahoma"/>
      <w:sz w:val="16"/>
      <w:szCs w:val="16"/>
    </w:rPr>
  </w:style>
  <w:style w:type="character" w:customStyle="1" w:styleId="BalloonTextChar">
    <w:name w:val="Balloon Text Char"/>
    <w:link w:val="BalloonText"/>
    <w:uiPriority w:val="99"/>
    <w:semiHidden/>
    <w:rsid w:val="0071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5960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Illinois Instruction 1780</vt:lpstr>
    </vt:vector>
  </TitlesOfParts>
  <Company>USDA</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Instruction 1780</dc:title>
  <dc:subject/>
  <dc:creator>USDA-Rural Development</dc:creator>
  <cp:keywords/>
  <dc:description/>
  <cp:lastModifiedBy>keith.pirok</cp:lastModifiedBy>
  <cp:revision>2</cp:revision>
  <cp:lastPrinted>2013-03-06T15:04:00Z</cp:lastPrinted>
  <dcterms:created xsi:type="dcterms:W3CDTF">2014-11-13T19:35:00Z</dcterms:created>
  <dcterms:modified xsi:type="dcterms:W3CDTF">2014-11-13T19:35:00Z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-684567619</vt:i4>
  </property>
  <property fmtid="{D5CDD505-2E9C-101B-9397-08002B2CF9AE}" pid="3" name="_EmailSubject">
    <vt:lpwstr>Blurbs for PN's</vt:lpwstr>
  </property>
  <property fmtid="{D5CDD505-2E9C-101B-9397-08002B2CF9AE}" pid="4" name="_AuthorEmail">
    <vt:lpwstr>toni.jabson@il.usda.gov</vt:lpwstr>
  </property>
  <property fmtid="{D5CDD505-2E9C-101B-9397-08002B2CF9AE}" pid="5" name="_AuthorEmailDisplayName">
    <vt:lpwstr>Jabson, Toni - Champaign, IL</vt:lpwstr>
  </property>
  <property fmtid="{D5CDD505-2E9C-101B-9397-08002B2CF9AE}" pid="6" name="_ReviewingToolsShownOnce">
    <vt:lpwstr/>
  </property>
</Properties>
</file>