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5D83D" w14:textId="0B545FDD" w:rsidR="00A617EE" w:rsidRPr="00594A3F" w:rsidRDefault="002D511D" w:rsidP="00C71E30">
      <w:pPr>
        <w:rPr>
          <w:rFonts w:ascii="Arial" w:hAnsi="Arial" w:cs="Arial"/>
          <w:sz w:val="22"/>
          <w:szCs w:val="22"/>
        </w:rPr>
      </w:pPr>
      <w:r w:rsidRPr="00A44476">
        <w:rPr>
          <w:rFonts w:ascii="Arial" w:hAnsi="Arial" w:cs="Arial"/>
          <w:sz w:val="22"/>
          <w:szCs w:val="22"/>
        </w:rPr>
        <w:t xml:space="preserve"> </w:t>
      </w:r>
      <w:r w:rsidR="00A617EE" w:rsidRPr="00594A3F">
        <w:rPr>
          <w:rFonts w:ascii="Arial" w:hAnsi="Arial" w:cs="Arial"/>
          <w:sz w:val="22"/>
          <w:szCs w:val="22"/>
        </w:rPr>
        <w:t xml:space="preserve">PART </w:t>
      </w:r>
      <w:bookmarkStart w:id="0" w:name="_Hlk157748882"/>
      <w:r w:rsidR="00950C0B" w:rsidRPr="00594A3F">
        <w:rPr>
          <w:rFonts w:ascii="Arial" w:hAnsi="Arial" w:cs="Arial"/>
          <w:sz w:val="22"/>
          <w:szCs w:val="22"/>
        </w:rPr>
        <w:t>2015</w:t>
      </w:r>
      <w:r w:rsidR="00A617EE" w:rsidRPr="00594A3F">
        <w:rPr>
          <w:rFonts w:ascii="Arial" w:hAnsi="Arial" w:cs="Arial"/>
          <w:sz w:val="22"/>
          <w:szCs w:val="22"/>
        </w:rPr>
        <w:t xml:space="preserve"> </w:t>
      </w:r>
      <w:bookmarkEnd w:id="0"/>
      <w:r w:rsidR="00A617EE" w:rsidRPr="00594A3F">
        <w:rPr>
          <w:rFonts w:ascii="Arial" w:hAnsi="Arial" w:cs="Arial"/>
          <w:sz w:val="22"/>
          <w:szCs w:val="22"/>
        </w:rPr>
        <w:t xml:space="preserve">- </w:t>
      </w:r>
      <w:r w:rsidR="00950C0B" w:rsidRPr="00594A3F">
        <w:rPr>
          <w:rFonts w:ascii="Arial" w:hAnsi="Arial" w:cs="Arial"/>
          <w:sz w:val="22"/>
          <w:szCs w:val="22"/>
        </w:rPr>
        <w:t>INFORMATION</w:t>
      </w:r>
    </w:p>
    <w:p w14:paraId="7A3553AE" w14:textId="77777777" w:rsidR="00A617EE" w:rsidRPr="00594A3F" w:rsidRDefault="00A617EE" w:rsidP="00C71E30">
      <w:pPr>
        <w:rPr>
          <w:rFonts w:ascii="Arial" w:hAnsi="Arial" w:cs="Arial"/>
          <w:sz w:val="22"/>
          <w:szCs w:val="22"/>
        </w:rPr>
      </w:pPr>
    </w:p>
    <w:p w14:paraId="6AD82AE7" w14:textId="5875CBAA" w:rsidR="00A617EE" w:rsidRPr="00594A3F" w:rsidRDefault="00A617EE" w:rsidP="00C71E30">
      <w:pPr>
        <w:rPr>
          <w:rFonts w:ascii="Arial" w:hAnsi="Arial" w:cs="Arial"/>
          <w:sz w:val="22"/>
          <w:szCs w:val="22"/>
        </w:rPr>
      </w:pPr>
      <w:r w:rsidRPr="00594A3F">
        <w:rPr>
          <w:rFonts w:ascii="Arial" w:hAnsi="Arial" w:cs="Arial"/>
          <w:sz w:val="22"/>
          <w:szCs w:val="22"/>
        </w:rPr>
        <w:t>Subpart</w:t>
      </w:r>
      <w:r w:rsidR="00950C0B" w:rsidRPr="00594A3F">
        <w:rPr>
          <w:rFonts w:ascii="Arial" w:hAnsi="Arial" w:cs="Arial"/>
          <w:sz w:val="22"/>
          <w:szCs w:val="22"/>
        </w:rPr>
        <w:t xml:space="preserve"> </w:t>
      </w:r>
      <w:r w:rsidR="0066259B" w:rsidRPr="00594A3F">
        <w:rPr>
          <w:rFonts w:ascii="Arial" w:hAnsi="Arial" w:cs="Arial"/>
          <w:sz w:val="22"/>
          <w:szCs w:val="22"/>
        </w:rPr>
        <w:t xml:space="preserve">H </w:t>
      </w:r>
      <w:r w:rsidR="00950C0B" w:rsidRPr="00594A3F">
        <w:rPr>
          <w:rFonts w:ascii="Arial" w:hAnsi="Arial" w:cs="Arial"/>
          <w:sz w:val="22"/>
          <w:szCs w:val="22"/>
        </w:rPr>
        <w:t>–</w:t>
      </w:r>
      <w:r w:rsidRPr="00594A3F">
        <w:rPr>
          <w:rFonts w:ascii="Arial" w:hAnsi="Arial" w:cs="Arial"/>
          <w:sz w:val="22"/>
          <w:szCs w:val="22"/>
        </w:rPr>
        <w:t xml:space="preserve"> </w:t>
      </w:r>
      <w:r w:rsidR="00950C0B" w:rsidRPr="00594A3F">
        <w:rPr>
          <w:rFonts w:ascii="Arial" w:hAnsi="Arial" w:cs="Arial"/>
          <w:sz w:val="22"/>
          <w:szCs w:val="22"/>
        </w:rPr>
        <w:t xml:space="preserve">Subpoenas or Legal Demands for Testimony or </w:t>
      </w:r>
      <w:r w:rsidR="00D02AF6" w:rsidRPr="00594A3F">
        <w:rPr>
          <w:rFonts w:ascii="Arial" w:hAnsi="Arial" w:cs="Arial"/>
          <w:sz w:val="22"/>
          <w:szCs w:val="22"/>
        </w:rPr>
        <w:t xml:space="preserve">Production of </w:t>
      </w:r>
      <w:r w:rsidR="008523D5" w:rsidRPr="00594A3F">
        <w:rPr>
          <w:rFonts w:ascii="Arial" w:hAnsi="Arial" w:cs="Arial"/>
          <w:sz w:val="22"/>
          <w:szCs w:val="22"/>
        </w:rPr>
        <w:t xml:space="preserve">Official </w:t>
      </w:r>
      <w:r w:rsidR="00950C0B" w:rsidRPr="00594A3F">
        <w:rPr>
          <w:rFonts w:ascii="Arial" w:hAnsi="Arial" w:cs="Arial"/>
          <w:sz w:val="22"/>
          <w:szCs w:val="22"/>
        </w:rPr>
        <w:t>Information</w:t>
      </w:r>
    </w:p>
    <w:p w14:paraId="01F2C0F4" w14:textId="77777777" w:rsidR="00BF4595" w:rsidRPr="00594A3F" w:rsidRDefault="00BF4595" w:rsidP="00C71E30">
      <w:pPr>
        <w:rPr>
          <w:rFonts w:ascii="Arial" w:hAnsi="Arial" w:cs="Arial"/>
          <w:sz w:val="22"/>
          <w:szCs w:val="22"/>
        </w:rPr>
      </w:pPr>
    </w:p>
    <w:p w14:paraId="58E10CCF" w14:textId="77777777" w:rsidR="00A617EE" w:rsidRPr="00594A3F" w:rsidRDefault="00A617EE" w:rsidP="00C71E30">
      <w:pPr>
        <w:rPr>
          <w:rFonts w:ascii="Arial" w:hAnsi="Arial" w:cs="Arial"/>
          <w:sz w:val="22"/>
          <w:szCs w:val="22"/>
        </w:rPr>
      </w:pPr>
    </w:p>
    <w:p w14:paraId="4CB53592" w14:textId="77777777" w:rsidR="00A617EE" w:rsidRPr="00594A3F" w:rsidRDefault="00A617EE" w:rsidP="00C71E30">
      <w:pPr>
        <w:pStyle w:val="Heading2"/>
        <w:rPr>
          <w:rFonts w:ascii="Arial" w:hAnsi="Arial" w:cs="Arial"/>
          <w:sz w:val="22"/>
          <w:szCs w:val="22"/>
        </w:rPr>
      </w:pPr>
      <w:r w:rsidRPr="00594A3F">
        <w:rPr>
          <w:rFonts w:ascii="Arial" w:hAnsi="Arial" w:cs="Arial"/>
          <w:sz w:val="22"/>
          <w:szCs w:val="22"/>
          <w:u w:val="single"/>
        </w:rPr>
        <w:t>TABLE OF CONTENTS</w:t>
      </w:r>
    </w:p>
    <w:p w14:paraId="5ED500BF" w14:textId="77777777" w:rsidR="00A617EE" w:rsidRPr="00594A3F" w:rsidRDefault="00A617EE" w:rsidP="00C71E30">
      <w:pPr>
        <w:rPr>
          <w:rFonts w:ascii="Arial" w:hAnsi="Arial" w:cs="Arial"/>
          <w:sz w:val="22"/>
          <w:szCs w:val="22"/>
        </w:rPr>
      </w:pPr>
    </w:p>
    <w:p w14:paraId="2C8A9001" w14:textId="77777777" w:rsidR="00BF4595" w:rsidRPr="00594A3F" w:rsidRDefault="00BF4595" w:rsidP="00C71E30">
      <w:pPr>
        <w:pStyle w:val="TOC1"/>
        <w:rPr>
          <w:rFonts w:ascii="Arial" w:hAnsi="Arial" w:cs="Arial"/>
          <w:sz w:val="22"/>
          <w:szCs w:val="22"/>
          <w:u w:val="single"/>
        </w:rPr>
      </w:pPr>
    </w:p>
    <w:p w14:paraId="43000A1E" w14:textId="2B83FE1C" w:rsidR="00C34B3D" w:rsidRPr="00594A3F" w:rsidRDefault="00C34B3D" w:rsidP="00C71E30">
      <w:pPr>
        <w:pStyle w:val="TOC1"/>
        <w:tabs>
          <w:tab w:val="clear" w:pos="8136"/>
          <w:tab w:val="left" w:pos="8730"/>
        </w:tabs>
        <w:spacing w:line="360" w:lineRule="auto"/>
        <w:rPr>
          <w:rFonts w:ascii="Arial" w:eastAsiaTheme="minorEastAsia" w:hAnsi="Arial" w:cs="Arial"/>
          <w:noProof/>
          <w:kern w:val="2"/>
          <w:sz w:val="24"/>
          <w:szCs w:val="24"/>
          <w14:ligatures w14:val="standardContextual"/>
        </w:rPr>
      </w:pPr>
      <w:r w:rsidRPr="00594A3F">
        <w:rPr>
          <w:rFonts w:ascii="Arial" w:hAnsi="Arial" w:cs="Arial"/>
          <w:sz w:val="24"/>
          <w:szCs w:val="24"/>
          <w:shd w:val="clear" w:color="auto" w:fill="E6E6E6"/>
        </w:rPr>
        <w:fldChar w:fldCharType="begin"/>
      </w:r>
      <w:r w:rsidRPr="00594A3F">
        <w:rPr>
          <w:rFonts w:ascii="Arial" w:hAnsi="Arial" w:cs="Arial"/>
          <w:sz w:val="24"/>
          <w:szCs w:val="24"/>
          <w:shd w:val="clear" w:color="auto" w:fill="E6E6E6"/>
        </w:rPr>
        <w:instrText xml:space="preserve"> TOC \o "1-1" \h \z \u </w:instrText>
      </w:r>
      <w:r w:rsidRPr="00594A3F">
        <w:rPr>
          <w:rFonts w:ascii="Arial" w:hAnsi="Arial" w:cs="Arial"/>
          <w:sz w:val="24"/>
          <w:szCs w:val="24"/>
          <w:shd w:val="clear" w:color="auto" w:fill="E6E6E6"/>
        </w:rPr>
        <w:fldChar w:fldCharType="separate"/>
      </w:r>
      <w:hyperlink w:anchor="_Toc168911238" w:history="1">
        <w:r w:rsidRPr="00594A3F">
          <w:rPr>
            <w:rStyle w:val="Hyperlink"/>
            <w:rFonts w:ascii="Arial" w:hAnsi="Arial" w:cs="Arial"/>
            <w:noProof/>
            <w:color w:val="auto"/>
            <w:sz w:val="24"/>
            <w:szCs w:val="24"/>
          </w:rPr>
          <w:t>§ 2015.351  Purpose.</w:t>
        </w:r>
        <w:r w:rsidRPr="00D64F47">
          <w:rPr>
            <w:rFonts w:ascii="Arial" w:hAnsi="Arial" w:cs="Arial"/>
            <w:noProof/>
            <w:webHidden/>
            <w:sz w:val="24"/>
            <w:szCs w:val="24"/>
            <w:shd w:val="clear" w:color="auto" w:fill="FFFFFF" w:themeFill="background1"/>
          </w:rPr>
          <w:tab/>
        </w:r>
        <w:r w:rsidRPr="00CB49E8">
          <w:rPr>
            <w:rFonts w:ascii="Arial" w:hAnsi="Arial" w:cs="Arial"/>
            <w:noProof/>
            <w:webHidden/>
            <w:sz w:val="24"/>
            <w:szCs w:val="24"/>
            <w:shd w:val="clear" w:color="auto" w:fill="FFFFFF" w:themeFill="background1"/>
          </w:rPr>
          <w:fldChar w:fldCharType="begin"/>
        </w:r>
        <w:r w:rsidRPr="00CB49E8">
          <w:rPr>
            <w:rFonts w:ascii="Arial" w:hAnsi="Arial" w:cs="Arial"/>
            <w:noProof/>
            <w:webHidden/>
            <w:sz w:val="24"/>
            <w:szCs w:val="24"/>
            <w:shd w:val="clear" w:color="auto" w:fill="FFFFFF" w:themeFill="background1"/>
          </w:rPr>
          <w:instrText xml:space="preserve"> PAGEREF _Toc168911238 \h </w:instrText>
        </w:r>
        <w:r w:rsidRPr="00CB49E8">
          <w:rPr>
            <w:rFonts w:ascii="Arial" w:hAnsi="Arial" w:cs="Arial"/>
            <w:noProof/>
            <w:webHidden/>
            <w:sz w:val="24"/>
            <w:szCs w:val="24"/>
            <w:shd w:val="clear" w:color="auto" w:fill="FFFFFF" w:themeFill="background1"/>
          </w:rPr>
        </w:r>
        <w:r w:rsidRPr="00CB49E8">
          <w:rPr>
            <w:rFonts w:ascii="Arial" w:hAnsi="Arial" w:cs="Arial"/>
            <w:noProof/>
            <w:webHidden/>
            <w:sz w:val="24"/>
            <w:szCs w:val="24"/>
            <w:shd w:val="clear" w:color="auto" w:fill="FFFFFF" w:themeFill="background1"/>
          </w:rPr>
          <w:fldChar w:fldCharType="separate"/>
        </w:r>
        <w:r w:rsidRPr="00CB49E8">
          <w:rPr>
            <w:rFonts w:ascii="Arial" w:hAnsi="Arial" w:cs="Arial"/>
            <w:noProof/>
            <w:webHidden/>
            <w:sz w:val="24"/>
            <w:szCs w:val="24"/>
            <w:shd w:val="clear" w:color="auto" w:fill="FFFFFF" w:themeFill="background1"/>
          </w:rPr>
          <w:t>1</w:t>
        </w:r>
        <w:r w:rsidRPr="00CB49E8">
          <w:rPr>
            <w:rFonts w:ascii="Arial" w:hAnsi="Arial" w:cs="Arial"/>
            <w:noProof/>
            <w:webHidden/>
            <w:sz w:val="24"/>
            <w:szCs w:val="24"/>
            <w:shd w:val="clear" w:color="auto" w:fill="FFFFFF" w:themeFill="background1"/>
          </w:rPr>
          <w:fldChar w:fldCharType="end"/>
        </w:r>
      </w:hyperlink>
    </w:p>
    <w:p w14:paraId="7390F62A" w14:textId="4C2364BC" w:rsidR="00C34B3D" w:rsidRPr="00594A3F" w:rsidRDefault="00C34B3D" w:rsidP="00C71E30">
      <w:pPr>
        <w:pStyle w:val="TOC1"/>
        <w:tabs>
          <w:tab w:val="clear" w:pos="8136"/>
          <w:tab w:val="left" w:pos="8730"/>
        </w:tabs>
        <w:spacing w:line="360" w:lineRule="auto"/>
        <w:rPr>
          <w:rFonts w:ascii="Arial" w:eastAsiaTheme="minorEastAsia" w:hAnsi="Arial" w:cs="Arial"/>
          <w:noProof/>
          <w:kern w:val="2"/>
          <w:sz w:val="24"/>
          <w:szCs w:val="24"/>
          <w14:ligatures w14:val="standardContextual"/>
        </w:rPr>
      </w:pPr>
      <w:hyperlink w:anchor="_Toc168911239" w:history="1">
        <w:r w:rsidRPr="00594A3F">
          <w:rPr>
            <w:rStyle w:val="Hyperlink"/>
            <w:rFonts w:ascii="Arial" w:hAnsi="Arial" w:cs="Arial"/>
            <w:noProof/>
            <w:color w:val="auto"/>
            <w:sz w:val="24"/>
            <w:szCs w:val="24"/>
          </w:rPr>
          <w:t>§ 2015.352  Definitions.</w:t>
        </w:r>
        <w:r w:rsidRPr="00CB49E8">
          <w:rPr>
            <w:rFonts w:ascii="Arial" w:hAnsi="Arial" w:cs="Arial"/>
            <w:noProof/>
            <w:webHidden/>
            <w:sz w:val="24"/>
            <w:szCs w:val="24"/>
            <w:shd w:val="clear" w:color="auto" w:fill="FFFFFF" w:themeFill="background1"/>
          </w:rPr>
          <w:tab/>
        </w:r>
        <w:r w:rsidRPr="005035E3">
          <w:rPr>
            <w:rFonts w:ascii="Arial" w:hAnsi="Arial" w:cs="Arial"/>
            <w:noProof/>
            <w:webHidden/>
            <w:sz w:val="24"/>
            <w:szCs w:val="24"/>
            <w:shd w:val="clear" w:color="auto" w:fill="FFFFFF" w:themeFill="background1"/>
          </w:rPr>
          <w:fldChar w:fldCharType="begin"/>
        </w:r>
        <w:r w:rsidRPr="005035E3">
          <w:rPr>
            <w:rFonts w:ascii="Arial" w:hAnsi="Arial" w:cs="Arial"/>
            <w:noProof/>
            <w:webHidden/>
            <w:sz w:val="24"/>
            <w:szCs w:val="24"/>
            <w:shd w:val="clear" w:color="auto" w:fill="FFFFFF" w:themeFill="background1"/>
          </w:rPr>
          <w:instrText xml:space="preserve"> PAGEREF _Toc168911239 \h </w:instrText>
        </w:r>
        <w:r w:rsidRPr="005035E3">
          <w:rPr>
            <w:rFonts w:ascii="Arial" w:hAnsi="Arial" w:cs="Arial"/>
            <w:noProof/>
            <w:webHidden/>
            <w:sz w:val="24"/>
            <w:szCs w:val="24"/>
            <w:shd w:val="clear" w:color="auto" w:fill="FFFFFF" w:themeFill="background1"/>
          </w:rPr>
        </w:r>
        <w:r w:rsidRPr="005035E3">
          <w:rPr>
            <w:rFonts w:ascii="Arial" w:hAnsi="Arial" w:cs="Arial"/>
            <w:noProof/>
            <w:webHidden/>
            <w:sz w:val="24"/>
            <w:szCs w:val="24"/>
            <w:shd w:val="clear" w:color="auto" w:fill="FFFFFF" w:themeFill="background1"/>
          </w:rPr>
          <w:fldChar w:fldCharType="separate"/>
        </w:r>
        <w:r w:rsidRPr="005035E3">
          <w:rPr>
            <w:rFonts w:ascii="Arial" w:hAnsi="Arial" w:cs="Arial"/>
            <w:noProof/>
            <w:webHidden/>
            <w:sz w:val="24"/>
            <w:szCs w:val="24"/>
            <w:shd w:val="clear" w:color="auto" w:fill="FFFFFF" w:themeFill="background1"/>
          </w:rPr>
          <w:t>2</w:t>
        </w:r>
        <w:r w:rsidRPr="005035E3">
          <w:rPr>
            <w:rFonts w:ascii="Arial" w:hAnsi="Arial" w:cs="Arial"/>
            <w:noProof/>
            <w:webHidden/>
            <w:sz w:val="24"/>
            <w:szCs w:val="24"/>
            <w:shd w:val="clear" w:color="auto" w:fill="FFFFFF" w:themeFill="background1"/>
          </w:rPr>
          <w:fldChar w:fldCharType="end"/>
        </w:r>
      </w:hyperlink>
    </w:p>
    <w:p w14:paraId="1B409E39" w14:textId="1D7D6F39" w:rsidR="00C34B3D" w:rsidRPr="00594A3F" w:rsidRDefault="00C34B3D" w:rsidP="00C71E30">
      <w:pPr>
        <w:pStyle w:val="TOC1"/>
        <w:tabs>
          <w:tab w:val="clear" w:pos="8136"/>
          <w:tab w:val="left" w:pos="8730"/>
        </w:tabs>
        <w:spacing w:line="360" w:lineRule="auto"/>
        <w:rPr>
          <w:rFonts w:ascii="Arial" w:eastAsiaTheme="minorEastAsia" w:hAnsi="Arial" w:cs="Arial"/>
          <w:noProof/>
          <w:kern w:val="2"/>
          <w:sz w:val="24"/>
          <w:szCs w:val="24"/>
          <w14:ligatures w14:val="standardContextual"/>
        </w:rPr>
      </w:pPr>
      <w:hyperlink w:anchor="_Toc168911240" w:history="1">
        <w:r w:rsidRPr="00594A3F">
          <w:rPr>
            <w:rStyle w:val="Hyperlink"/>
            <w:rFonts w:ascii="Arial" w:hAnsi="Arial" w:cs="Arial"/>
            <w:noProof/>
            <w:color w:val="auto"/>
            <w:sz w:val="24"/>
            <w:szCs w:val="24"/>
          </w:rPr>
          <w:t>§ 2015.353  Authority and Responsibility.</w:t>
        </w:r>
        <w:r w:rsidRPr="00CB49E8">
          <w:rPr>
            <w:rFonts w:ascii="Arial" w:hAnsi="Arial" w:cs="Arial"/>
            <w:noProof/>
            <w:webHidden/>
            <w:sz w:val="24"/>
            <w:szCs w:val="24"/>
            <w:shd w:val="clear" w:color="auto" w:fill="FFFFFF" w:themeFill="background1"/>
          </w:rPr>
          <w:tab/>
        </w:r>
        <w:r w:rsidRPr="005035E3">
          <w:rPr>
            <w:rFonts w:ascii="Arial" w:hAnsi="Arial" w:cs="Arial"/>
            <w:noProof/>
            <w:webHidden/>
            <w:sz w:val="24"/>
            <w:szCs w:val="24"/>
            <w:shd w:val="clear" w:color="auto" w:fill="FFFFFF" w:themeFill="background1"/>
          </w:rPr>
          <w:fldChar w:fldCharType="begin"/>
        </w:r>
        <w:r w:rsidRPr="005035E3">
          <w:rPr>
            <w:rFonts w:ascii="Arial" w:hAnsi="Arial" w:cs="Arial"/>
            <w:noProof/>
            <w:webHidden/>
            <w:sz w:val="24"/>
            <w:szCs w:val="24"/>
            <w:shd w:val="clear" w:color="auto" w:fill="FFFFFF" w:themeFill="background1"/>
          </w:rPr>
          <w:instrText xml:space="preserve"> PAGEREF _Toc168911240 \h </w:instrText>
        </w:r>
        <w:r w:rsidRPr="005035E3">
          <w:rPr>
            <w:rFonts w:ascii="Arial" w:hAnsi="Arial" w:cs="Arial"/>
            <w:noProof/>
            <w:webHidden/>
            <w:sz w:val="24"/>
            <w:szCs w:val="24"/>
            <w:shd w:val="clear" w:color="auto" w:fill="FFFFFF" w:themeFill="background1"/>
          </w:rPr>
        </w:r>
        <w:r w:rsidRPr="005035E3">
          <w:rPr>
            <w:rFonts w:ascii="Arial" w:hAnsi="Arial" w:cs="Arial"/>
            <w:noProof/>
            <w:webHidden/>
            <w:sz w:val="24"/>
            <w:szCs w:val="24"/>
            <w:shd w:val="clear" w:color="auto" w:fill="FFFFFF" w:themeFill="background1"/>
          </w:rPr>
          <w:fldChar w:fldCharType="separate"/>
        </w:r>
        <w:r w:rsidRPr="005035E3">
          <w:rPr>
            <w:rFonts w:ascii="Arial" w:hAnsi="Arial" w:cs="Arial"/>
            <w:noProof/>
            <w:webHidden/>
            <w:sz w:val="24"/>
            <w:szCs w:val="24"/>
            <w:shd w:val="clear" w:color="auto" w:fill="FFFFFF" w:themeFill="background1"/>
          </w:rPr>
          <w:t>3</w:t>
        </w:r>
        <w:r w:rsidRPr="005035E3">
          <w:rPr>
            <w:rFonts w:ascii="Arial" w:hAnsi="Arial" w:cs="Arial"/>
            <w:noProof/>
            <w:webHidden/>
            <w:sz w:val="24"/>
            <w:szCs w:val="24"/>
            <w:shd w:val="clear" w:color="auto" w:fill="FFFFFF" w:themeFill="background1"/>
          </w:rPr>
          <w:fldChar w:fldCharType="end"/>
        </w:r>
      </w:hyperlink>
    </w:p>
    <w:p w14:paraId="1902B904" w14:textId="4672D632" w:rsidR="00C34B3D" w:rsidRPr="00594A3F" w:rsidRDefault="00C34B3D" w:rsidP="00C71E30">
      <w:pPr>
        <w:pStyle w:val="TOC1"/>
        <w:tabs>
          <w:tab w:val="clear" w:pos="8136"/>
          <w:tab w:val="left" w:pos="8730"/>
        </w:tabs>
        <w:spacing w:line="360" w:lineRule="auto"/>
        <w:rPr>
          <w:rFonts w:ascii="Arial" w:eastAsiaTheme="minorEastAsia" w:hAnsi="Arial" w:cs="Arial"/>
          <w:noProof/>
          <w:kern w:val="2"/>
          <w:sz w:val="24"/>
          <w:szCs w:val="24"/>
          <w14:ligatures w14:val="standardContextual"/>
        </w:rPr>
      </w:pPr>
      <w:hyperlink w:anchor="_Toc168911241" w:history="1">
        <w:r w:rsidRPr="00594A3F">
          <w:rPr>
            <w:rStyle w:val="Hyperlink"/>
            <w:rFonts w:ascii="Arial" w:hAnsi="Arial" w:cs="Arial"/>
            <w:noProof/>
            <w:color w:val="auto"/>
            <w:sz w:val="24"/>
            <w:szCs w:val="24"/>
          </w:rPr>
          <w:t>§ 2015.354  Policies in response to a subpoena or legal demand.</w:t>
        </w:r>
        <w:r w:rsidRPr="00FC1762">
          <w:rPr>
            <w:rFonts w:ascii="Arial" w:hAnsi="Arial" w:cs="Arial"/>
            <w:noProof/>
            <w:webHidden/>
            <w:sz w:val="24"/>
            <w:szCs w:val="24"/>
            <w:shd w:val="clear" w:color="auto" w:fill="FFFFFF" w:themeFill="background1"/>
          </w:rPr>
          <w:tab/>
        </w:r>
        <w:r w:rsidRPr="005035E3">
          <w:rPr>
            <w:rFonts w:ascii="Arial" w:hAnsi="Arial" w:cs="Arial"/>
            <w:noProof/>
            <w:webHidden/>
            <w:sz w:val="24"/>
            <w:szCs w:val="24"/>
            <w:shd w:val="clear" w:color="auto" w:fill="FFFFFF" w:themeFill="background1"/>
          </w:rPr>
          <w:fldChar w:fldCharType="begin"/>
        </w:r>
        <w:r w:rsidRPr="005035E3">
          <w:rPr>
            <w:rFonts w:ascii="Arial" w:hAnsi="Arial" w:cs="Arial"/>
            <w:noProof/>
            <w:webHidden/>
            <w:sz w:val="24"/>
            <w:szCs w:val="24"/>
            <w:shd w:val="clear" w:color="auto" w:fill="FFFFFF" w:themeFill="background1"/>
          </w:rPr>
          <w:instrText xml:space="preserve"> PAGEREF _Toc168911241 \h </w:instrText>
        </w:r>
        <w:r w:rsidRPr="005035E3">
          <w:rPr>
            <w:rFonts w:ascii="Arial" w:hAnsi="Arial" w:cs="Arial"/>
            <w:noProof/>
            <w:webHidden/>
            <w:sz w:val="24"/>
            <w:szCs w:val="24"/>
            <w:shd w:val="clear" w:color="auto" w:fill="FFFFFF" w:themeFill="background1"/>
          </w:rPr>
        </w:r>
        <w:r w:rsidRPr="005035E3">
          <w:rPr>
            <w:rFonts w:ascii="Arial" w:hAnsi="Arial" w:cs="Arial"/>
            <w:noProof/>
            <w:webHidden/>
            <w:sz w:val="24"/>
            <w:szCs w:val="24"/>
            <w:shd w:val="clear" w:color="auto" w:fill="FFFFFF" w:themeFill="background1"/>
          </w:rPr>
          <w:fldChar w:fldCharType="separate"/>
        </w:r>
        <w:r w:rsidRPr="005035E3">
          <w:rPr>
            <w:rFonts w:ascii="Arial" w:hAnsi="Arial" w:cs="Arial"/>
            <w:noProof/>
            <w:webHidden/>
            <w:sz w:val="24"/>
            <w:szCs w:val="24"/>
            <w:shd w:val="clear" w:color="auto" w:fill="FFFFFF" w:themeFill="background1"/>
          </w:rPr>
          <w:t>3</w:t>
        </w:r>
        <w:r w:rsidRPr="005035E3">
          <w:rPr>
            <w:rFonts w:ascii="Arial" w:hAnsi="Arial" w:cs="Arial"/>
            <w:noProof/>
            <w:webHidden/>
            <w:sz w:val="24"/>
            <w:szCs w:val="24"/>
            <w:shd w:val="clear" w:color="auto" w:fill="FFFFFF" w:themeFill="background1"/>
          </w:rPr>
          <w:fldChar w:fldCharType="end"/>
        </w:r>
      </w:hyperlink>
    </w:p>
    <w:p w14:paraId="18808CCC" w14:textId="7690C512" w:rsidR="00C34B3D" w:rsidRPr="00594A3F" w:rsidRDefault="00C34B3D" w:rsidP="00C71E30">
      <w:pPr>
        <w:pStyle w:val="TOC1"/>
        <w:tabs>
          <w:tab w:val="clear" w:pos="8136"/>
          <w:tab w:val="left" w:pos="8730"/>
        </w:tabs>
        <w:spacing w:line="360" w:lineRule="auto"/>
        <w:rPr>
          <w:rFonts w:ascii="Arial" w:eastAsiaTheme="minorEastAsia" w:hAnsi="Arial" w:cs="Arial"/>
          <w:noProof/>
          <w:kern w:val="2"/>
          <w:sz w:val="24"/>
          <w:szCs w:val="24"/>
          <w14:ligatures w14:val="standardContextual"/>
        </w:rPr>
      </w:pPr>
      <w:hyperlink w:anchor="_Toc168911242" w:history="1">
        <w:r w:rsidRPr="00594A3F">
          <w:rPr>
            <w:rStyle w:val="Hyperlink"/>
            <w:rFonts w:ascii="Arial" w:hAnsi="Arial" w:cs="Arial"/>
            <w:noProof/>
            <w:color w:val="auto"/>
            <w:sz w:val="24"/>
            <w:szCs w:val="24"/>
          </w:rPr>
          <w:t>§ 2015.355  Information to be included in a subpoena or legal demand.</w:t>
        </w:r>
        <w:r w:rsidRPr="00FC1762">
          <w:rPr>
            <w:rFonts w:ascii="Arial" w:hAnsi="Arial" w:cs="Arial"/>
            <w:noProof/>
            <w:webHidden/>
            <w:sz w:val="24"/>
            <w:szCs w:val="24"/>
            <w:shd w:val="clear" w:color="auto" w:fill="FFFFFF" w:themeFill="background1"/>
          </w:rPr>
          <w:tab/>
        </w:r>
        <w:r w:rsidRPr="005035E3">
          <w:rPr>
            <w:rFonts w:ascii="Arial" w:hAnsi="Arial" w:cs="Arial"/>
            <w:noProof/>
            <w:webHidden/>
            <w:sz w:val="24"/>
            <w:szCs w:val="24"/>
            <w:shd w:val="clear" w:color="auto" w:fill="FFFFFF" w:themeFill="background1"/>
          </w:rPr>
          <w:fldChar w:fldCharType="begin"/>
        </w:r>
        <w:r w:rsidRPr="005035E3">
          <w:rPr>
            <w:rFonts w:ascii="Arial" w:hAnsi="Arial" w:cs="Arial"/>
            <w:noProof/>
            <w:webHidden/>
            <w:sz w:val="24"/>
            <w:szCs w:val="24"/>
            <w:shd w:val="clear" w:color="auto" w:fill="FFFFFF" w:themeFill="background1"/>
          </w:rPr>
          <w:instrText xml:space="preserve"> PAGEREF _Toc168911242 \h </w:instrText>
        </w:r>
        <w:r w:rsidRPr="005035E3">
          <w:rPr>
            <w:rFonts w:ascii="Arial" w:hAnsi="Arial" w:cs="Arial"/>
            <w:noProof/>
            <w:webHidden/>
            <w:sz w:val="24"/>
            <w:szCs w:val="24"/>
            <w:shd w:val="clear" w:color="auto" w:fill="FFFFFF" w:themeFill="background1"/>
          </w:rPr>
        </w:r>
        <w:r w:rsidRPr="005035E3">
          <w:rPr>
            <w:rFonts w:ascii="Arial" w:hAnsi="Arial" w:cs="Arial"/>
            <w:noProof/>
            <w:webHidden/>
            <w:sz w:val="24"/>
            <w:szCs w:val="24"/>
            <w:shd w:val="clear" w:color="auto" w:fill="FFFFFF" w:themeFill="background1"/>
          </w:rPr>
          <w:fldChar w:fldCharType="separate"/>
        </w:r>
        <w:r w:rsidRPr="005035E3">
          <w:rPr>
            <w:rFonts w:ascii="Arial" w:hAnsi="Arial" w:cs="Arial"/>
            <w:noProof/>
            <w:webHidden/>
            <w:sz w:val="24"/>
            <w:szCs w:val="24"/>
            <w:shd w:val="clear" w:color="auto" w:fill="FFFFFF" w:themeFill="background1"/>
          </w:rPr>
          <w:t>4</w:t>
        </w:r>
        <w:r w:rsidRPr="005035E3">
          <w:rPr>
            <w:rFonts w:ascii="Arial" w:hAnsi="Arial" w:cs="Arial"/>
            <w:noProof/>
            <w:webHidden/>
            <w:sz w:val="24"/>
            <w:szCs w:val="24"/>
            <w:shd w:val="clear" w:color="auto" w:fill="FFFFFF" w:themeFill="background1"/>
          </w:rPr>
          <w:fldChar w:fldCharType="end"/>
        </w:r>
      </w:hyperlink>
    </w:p>
    <w:p w14:paraId="16A62662" w14:textId="54B65BFB" w:rsidR="00C34B3D" w:rsidRPr="00594A3F" w:rsidRDefault="00C34B3D" w:rsidP="00C71E30">
      <w:pPr>
        <w:pStyle w:val="TOC1"/>
        <w:tabs>
          <w:tab w:val="clear" w:pos="8136"/>
          <w:tab w:val="left" w:pos="8730"/>
        </w:tabs>
        <w:spacing w:line="360" w:lineRule="auto"/>
        <w:rPr>
          <w:rFonts w:ascii="Arial" w:eastAsiaTheme="minorEastAsia" w:hAnsi="Arial" w:cs="Arial"/>
          <w:noProof/>
          <w:kern w:val="2"/>
          <w:sz w:val="24"/>
          <w:szCs w:val="24"/>
          <w14:ligatures w14:val="standardContextual"/>
        </w:rPr>
      </w:pPr>
      <w:hyperlink w:anchor="_Toc168911243" w:history="1">
        <w:r w:rsidRPr="00594A3F">
          <w:rPr>
            <w:rStyle w:val="Hyperlink"/>
            <w:rFonts w:ascii="Arial" w:hAnsi="Arial" w:cs="Arial"/>
            <w:noProof/>
            <w:color w:val="auto"/>
            <w:sz w:val="24"/>
            <w:szCs w:val="24"/>
          </w:rPr>
          <w:t>§ 2015.356  Time and filing requirements.</w:t>
        </w:r>
        <w:r w:rsidRPr="00FC1762">
          <w:rPr>
            <w:rFonts w:ascii="Arial" w:hAnsi="Arial" w:cs="Arial"/>
            <w:noProof/>
            <w:webHidden/>
            <w:sz w:val="24"/>
            <w:szCs w:val="24"/>
            <w:shd w:val="clear" w:color="auto" w:fill="FFFFFF" w:themeFill="background1"/>
          </w:rPr>
          <w:tab/>
        </w:r>
        <w:r w:rsidRPr="005035E3">
          <w:rPr>
            <w:rFonts w:ascii="Arial" w:hAnsi="Arial" w:cs="Arial"/>
            <w:noProof/>
            <w:webHidden/>
            <w:sz w:val="24"/>
            <w:szCs w:val="24"/>
            <w:shd w:val="clear" w:color="auto" w:fill="FFFFFF" w:themeFill="background1"/>
          </w:rPr>
          <w:fldChar w:fldCharType="begin"/>
        </w:r>
        <w:r w:rsidRPr="005035E3">
          <w:rPr>
            <w:rFonts w:ascii="Arial" w:hAnsi="Arial" w:cs="Arial"/>
            <w:noProof/>
            <w:webHidden/>
            <w:sz w:val="24"/>
            <w:szCs w:val="24"/>
            <w:shd w:val="clear" w:color="auto" w:fill="FFFFFF" w:themeFill="background1"/>
          </w:rPr>
          <w:instrText xml:space="preserve"> PAGEREF _Toc168911243 \h </w:instrText>
        </w:r>
        <w:r w:rsidRPr="005035E3">
          <w:rPr>
            <w:rFonts w:ascii="Arial" w:hAnsi="Arial" w:cs="Arial"/>
            <w:noProof/>
            <w:webHidden/>
            <w:sz w:val="24"/>
            <w:szCs w:val="24"/>
            <w:shd w:val="clear" w:color="auto" w:fill="FFFFFF" w:themeFill="background1"/>
          </w:rPr>
        </w:r>
        <w:r w:rsidRPr="005035E3">
          <w:rPr>
            <w:rFonts w:ascii="Arial" w:hAnsi="Arial" w:cs="Arial"/>
            <w:noProof/>
            <w:webHidden/>
            <w:sz w:val="24"/>
            <w:szCs w:val="24"/>
            <w:shd w:val="clear" w:color="auto" w:fill="FFFFFF" w:themeFill="background1"/>
          </w:rPr>
          <w:fldChar w:fldCharType="separate"/>
        </w:r>
        <w:r w:rsidRPr="005035E3">
          <w:rPr>
            <w:rFonts w:ascii="Arial" w:hAnsi="Arial" w:cs="Arial"/>
            <w:noProof/>
            <w:webHidden/>
            <w:sz w:val="24"/>
            <w:szCs w:val="24"/>
            <w:shd w:val="clear" w:color="auto" w:fill="FFFFFF" w:themeFill="background1"/>
          </w:rPr>
          <w:t>4</w:t>
        </w:r>
        <w:r w:rsidRPr="005035E3">
          <w:rPr>
            <w:rFonts w:ascii="Arial" w:hAnsi="Arial" w:cs="Arial"/>
            <w:noProof/>
            <w:webHidden/>
            <w:sz w:val="24"/>
            <w:szCs w:val="24"/>
            <w:shd w:val="clear" w:color="auto" w:fill="FFFFFF" w:themeFill="background1"/>
          </w:rPr>
          <w:fldChar w:fldCharType="end"/>
        </w:r>
      </w:hyperlink>
    </w:p>
    <w:p w14:paraId="7F1B40E2" w14:textId="22CF45DF" w:rsidR="00C34B3D" w:rsidRPr="00594A3F" w:rsidRDefault="00C34B3D" w:rsidP="00C71E30">
      <w:pPr>
        <w:pStyle w:val="TOC1"/>
        <w:tabs>
          <w:tab w:val="clear" w:pos="8136"/>
          <w:tab w:val="left" w:pos="8730"/>
        </w:tabs>
        <w:spacing w:line="360" w:lineRule="auto"/>
        <w:rPr>
          <w:rFonts w:ascii="Arial" w:eastAsiaTheme="minorEastAsia" w:hAnsi="Arial" w:cs="Arial"/>
          <w:noProof/>
          <w:kern w:val="2"/>
          <w:sz w:val="24"/>
          <w:szCs w:val="24"/>
          <w14:ligatures w14:val="standardContextual"/>
        </w:rPr>
      </w:pPr>
      <w:hyperlink w:anchor="_Toc168911244" w:history="1">
        <w:r w:rsidRPr="00594A3F">
          <w:rPr>
            <w:rStyle w:val="Hyperlink"/>
            <w:rFonts w:ascii="Arial" w:hAnsi="Arial" w:cs="Arial"/>
            <w:noProof/>
            <w:color w:val="auto"/>
            <w:sz w:val="24"/>
            <w:szCs w:val="24"/>
          </w:rPr>
          <w:t>§ 2015.357  Charging of fees.</w:t>
        </w:r>
        <w:r w:rsidRPr="00FC1762">
          <w:rPr>
            <w:rFonts w:ascii="Arial" w:hAnsi="Arial" w:cs="Arial"/>
            <w:noProof/>
            <w:webHidden/>
            <w:sz w:val="24"/>
            <w:szCs w:val="24"/>
            <w:shd w:val="clear" w:color="auto" w:fill="FFFFFF" w:themeFill="background1"/>
          </w:rPr>
          <w:tab/>
        </w:r>
        <w:r w:rsidRPr="005035E3">
          <w:rPr>
            <w:rFonts w:ascii="Arial" w:hAnsi="Arial" w:cs="Arial"/>
            <w:noProof/>
            <w:webHidden/>
            <w:sz w:val="24"/>
            <w:szCs w:val="24"/>
            <w:shd w:val="clear" w:color="auto" w:fill="FFFFFF" w:themeFill="background1"/>
          </w:rPr>
          <w:fldChar w:fldCharType="begin"/>
        </w:r>
        <w:r w:rsidRPr="005035E3">
          <w:rPr>
            <w:rFonts w:ascii="Arial" w:hAnsi="Arial" w:cs="Arial"/>
            <w:noProof/>
            <w:webHidden/>
            <w:sz w:val="24"/>
            <w:szCs w:val="24"/>
            <w:shd w:val="clear" w:color="auto" w:fill="FFFFFF" w:themeFill="background1"/>
          </w:rPr>
          <w:instrText xml:space="preserve"> PAGEREF _Toc168911244 \h </w:instrText>
        </w:r>
        <w:r w:rsidRPr="005035E3">
          <w:rPr>
            <w:rFonts w:ascii="Arial" w:hAnsi="Arial" w:cs="Arial"/>
            <w:noProof/>
            <w:webHidden/>
            <w:sz w:val="24"/>
            <w:szCs w:val="24"/>
            <w:shd w:val="clear" w:color="auto" w:fill="FFFFFF" w:themeFill="background1"/>
          </w:rPr>
        </w:r>
        <w:r w:rsidRPr="005035E3">
          <w:rPr>
            <w:rFonts w:ascii="Arial" w:hAnsi="Arial" w:cs="Arial"/>
            <w:noProof/>
            <w:webHidden/>
            <w:sz w:val="24"/>
            <w:szCs w:val="24"/>
            <w:shd w:val="clear" w:color="auto" w:fill="FFFFFF" w:themeFill="background1"/>
          </w:rPr>
          <w:fldChar w:fldCharType="separate"/>
        </w:r>
        <w:r w:rsidRPr="005035E3">
          <w:rPr>
            <w:rFonts w:ascii="Arial" w:hAnsi="Arial" w:cs="Arial"/>
            <w:noProof/>
            <w:webHidden/>
            <w:sz w:val="24"/>
            <w:szCs w:val="24"/>
            <w:shd w:val="clear" w:color="auto" w:fill="FFFFFF" w:themeFill="background1"/>
          </w:rPr>
          <w:t>5</w:t>
        </w:r>
        <w:r w:rsidRPr="005035E3">
          <w:rPr>
            <w:rFonts w:ascii="Arial" w:hAnsi="Arial" w:cs="Arial"/>
            <w:noProof/>
            <w:webHidden/>
            <w:sz w:val="24"/>
            <w:szCs w:val="24"/>
            <w:shd w:val="clear" w:color="auto" w:fill="FFFFFF" w:themeFill="background1"/>
          </w:rPr>
          <w:fldChar w:fldCharType="end"/>
        </w:r>
      </w:hyperlink>
    </w:p>
    <w:p w14:paraId="539522A6" w14:textId="5AE45361" w:rsidR="00C34B3D" w:rsidRPr="00594A3F" w:rsidRDefault="00C34B3D" w:rsidP="00C71E30">
      <w:pPr>
        <w:pStyle w:val="TOC1"/>
        <w:tabs>
          <w:tab w:val="clear" w:pos="8136"/>
          <w:tab w:val="left" w:pos="8730"/>
        </w:tabs>
        <w:spacing w:line="360" w:lineRule="auto"/>
        <w:rPr>
          <w:rFonts w:ascii="Arial" w:eastAsiaTheme="minorEastAsia" w:hAnsi="Arial" w:cs="Arial"/>
          <w:noProof/>
          <w:kern w:val="2"/>
          <w:sz w:val="24"/>
          <w:szCs w:val="24"/>
          <w14:ligatures w14:val="standardContextual"/>
        </w:rPr>
      </w:pPr>
      <w:hyperlink w:anchor="_Toc168911245" w:history="1">
        <w:r w:rsidRPr="00594A3F">
          <w:rPr>
            <w:rStyle w:val="Hyperlink"/>
            <w:rFonts w:ascii="Arial" w:hAnsi="Arial" w:cs="Arial"/>
            <w:noProof/>
            <w:color w:val="auto"/>
            <w:sz w:val="24"/>
            <w:szCs w:val="24"/>
          </w:rPr>
          <w:t>§ 2015.358  Consideration requirements.</w:t>
        </w:r>
        <w:r w:rsidRPr="00FC1762">
          <w:rPr>
            <w:rFonts w:ascii="Arial" w:hAnsi="Arial" w:cs="Arial"/>
            <w:noProof/>
            <w:webHidden/>
            <w:sz w:val="24"/>
            <w:szCs w:val="24"/>
            <w:shd w:val="clear" w:color="auto" w:fill="FFFFFF" w:themeFill="background1"/>
          </w:rPr>
          <w:tab/>
        </w:r>
        <w:r w:rsidRPr="005035E3">
          <w:rPr>
            <w:rFonts w:ascii="Arial" w:hAnsi="Arial" w:cs="Arial"/>
            <w:noProof/>
            <w:webHidden/>
            <w:sz w:val="24"/>
            <w:szCs w:val="24"/>
            <w:shd w:val="clear" w:color="auto" w:fill="FFFFFF" w:themeFill="background1"/>
          </w:rPr>
          <w:fldChar w:fldCharType="begin"/>
        </w:r>
        <w:r w:rsidRPr="005035E3">
          <w:rPr>
            <w:rFonts w:ascii="Arial" w:hAnsi="Arial" w:cs="Arial"/>
            <w:noProof/>
            <w:webHidden/>
            <w:sz w:val="24"/>
            <w:szCs w:val="24"/>
            <w:shd w:val="clear" w:color="auto" w:fill="FFFFFF" w:themeFill="background1"/>
          </w:rPr>
          <w:instrText xml:space="preserve"> PAGEREF _Toc168911245 \h </w:instrText>
        </w:r>
        <w:r w:rsidRPr="005035E3">
          <w:rPr>
            <w:rFonts w:ascii="Arial" w:hAnsi="Arial" w:cs="Arial"/>
            <w:noProof/>
            <w:webHidden/>
            <w:sz w:val="24"/>
            <w:szCs w:val="24"/>
            <w:shd w:val="clear" w:color="auto" w:fill="FFFFFF" w:themeFill="background1"/>
          </w:rPr>
        </w:r>
        <w:r w:rsidRPr="005035E3">
          <w:rPr>
            <w:rFonts w:ascii="Arial" w:hAnsi="Arial" w:cs="Arial"/>
            <w:noProof/>
            <w:webHidden/>
            <w:sz w:val="24"/>
            <w:szCs w:val="24"/>
            <w:shd w:val="clear" w:color="auto" w:fill="FFFFFF" w:themeFill="background1"/>
          </w:rPr>
          <w:fldChar w:fldCharType="separate"/>
        </w:r>
        <w:r w:rsidRPr="005035E3">
          <w:rPr>
            <w:rFonts w:ascii="Arial" w:hAnsi="Arial" w:cs="Arial"/>
            <w:noProof/>
            <w:webHidden/>
            <w:sz w:val="24"/>
            <w:szCs w:val="24"/>
            <w:shd w:val="clear" w:color="auto" w:fill="FFFFFF" w:themeFill="background1"/>
          </w:rPr>
          <w:t>5</w:t>
        </w:r>
        <w:r w:rsidRPr="005035E3">
          <w:rPr>
            <w:rFonts w:ascii="Arial" w:hAnsi="Arial" w:cs="Arial"/>
            <w:noProof/>
            <w:webHidden/>
            <w:sz w:val="24"/>
            <w:szCs w:val="24"/>
            <w:shd w:val="clear" w:color="auto" w:fill="FFFFFF" w:themeFill="background1"/>
          </w:rPr>
          <w:fldChar w:fldCharType="end"/>
        </w:r>
      </w:hyperlink>
    </w:p>
    <w:p w14:paraId="1B5F2096" w14:textId="40B3A353" w:rsidR="00C34B3D" w:rsidRPr="00594A3F" w:rsidRDefault="00C34B3D" w:rsidP="00C71E30">
      <w:pPr>
        <w:pStyle w:val="TOC1"/>
        <w:tabs>
          <w:tab w:val="clear" w:pos="8136"/>
          <w:tab w:val="left" w:pos="8730"/>
        </w:tabs>
        <w:spacing w:line="360" w:lineRule="auto"/>
        <w:rPr>
          <w:rFonts w:ascii="Arial" w:eastAsiaTheme="minorEastAsia" w:hAnsi="Arial" w:cs="Arial"/>
          <w:noProof/>
          <w:kern w:val="2"/>
          <w:sz w:val="24"/>
          <w:szCs w:val="24"/>
          <w14:ligatures w14:val="standardContextual"/>
        </w:rPr>
      </w:pPr>
      <w:hyperlink w:anchor="_Toc168911246" w:history="1">
        <w:r w:rsidRPr="00594A3F">
          <w:rPr>
            <w:rStyle w:val="Hyperlink"/>
            <w:rFonts w:ascii="Arial" w:hAnsi="Arial" w:cs="Arial"/>
            <w:noProof/>
            <w:color w:val="auto"/>
            <w:sz w:val="24"/>
            <w:szCs w:val="24"/>
          </w:rPr>
          <w:t>§ 2015.359  Consideration factors.</w:t>
        </w:r>
        <w:r w:rsidRPr="00FC1762">
          <w:rPr>
            <w:rFonts w:ascii="Arial" w:hAnsi="Arial" w:cs="Arial"/>
            <w:noProof/>
            <w:webHidden/>
            <w:sz w:val="24"/>
            <w:szCs w:val="24"/>
            <w:shd w:val="clear" w:color="auto" w:fill="FFFFFF" w:themeFill="background1"/>
          </w:rPr>
          <w:tab/>
        </w:r>
        <w:r w:rsidRPr="005035E3">
          <w:rPr>
            <w:rFonts w:ascii="Arial" w:hAnsi="Arial" w:cs="Arial"/>
            <w:noProof/>
            <w:webHidden/>
            <w:sz w:val="24"/>
            <w:szCs w:val="24"/>
            <w:shd w:val="clear" w:color="auto" w:fill="FFFFFF" w:themeFill="background1"/>
          </w:rPr>
          <w:fldChar w:fldCharType="begin"/>
        </w:r>
        <w:r w:rsidRPr="005035E3">
          <w:rPr>
            <w:rFonts w:ascii="Arial" w:hAnsi="Arial" w:cs="Arial"/>
            <w:noProof/>
            <w:webHidden/>
            <w:sz w:val="24"/>
            <w:szCs w:val="24"/>
            <w:shd w:val="clear" w:color="auto" w:fill="FFFFFF" w:themeFill="background1"/>
          </w:rPr>
          <w:instrText xml:space="preserve"> PAGEREF _Toc168911246 \h </w:instrText>
        </w:r>
        <w:r w:rsidRPr="005035E3">
          <w:rPr>
            <w:rFonts w:ascii="Arial" w:hAnsi="Arial" w:cs="Arial"/>
            <w:noProof/>
            <w:webHidden/>
            <w:sz w:val="24"/>
            <w:szCs w:val="24"/>
            <w:shd w:val="clear" w:color="auto" w:fill="FFFFFF" w:themeFill="background1"/>
          </w:rPr>
        </w:r>
        <w:r w:rsidRPr="005035E3">
          <w:rPr>
            <w:rFonts w:ascii="Arial" w:hAnsi="Arial" w:cs="Arial"/>
            <w:noProof/>
            <w:webHidden/>
            <w:sz w:val="24"/>
            <w:szCs w:val="24"/>
            <w:shd w:val="clear" w:color="auto" w:fill="FFFFFF" w:themeFill="background1"/>
          </w:rPr>
          <w:fldChar w:fldCharType="separate"/>
        </w:r>
        <w:r w:rsidRPr="005035E3">
          <w:rPr>
            <w:rFonts w:ascii="Arial" w:hAnsi="Arial" w:cs="Arial"/>
            <w:noProof/>
            <w:webHidden/>
            <w:sz w:val="24"/>
            <w:szCs w:val="24"/>
            <w:shd w:val="clear" w:color="auto" w:fill="FFFFFF" w:themeFill="background1"/>
          </w:rPr>
          <w:t>5</w:t>
        </w:r>
        <w:r w:rsidRPr="005035E3">
          <w:rPr>
            <w:rFonts w:ascii="Arial" w:hAnsi="Arial" w:cs="Arial"/>
            <w:noProof/>
            <w:webHidden/>
            <w:sz w:val="24"/>
            <w:szCs w:val="24"/>
            <w:shd w:val="clear" w:color="auto" w:fill="FFFFFF" w:themeFill="background1"/>
          </w:rPr>
          <w:fldChar w:fldCharType="end"/>
        </w:r>
      </w:hyperlink>
    </w:p>
    <w:p w14:paraId="2B71CBA6" w14:textId="60D89101" w:rsidR="00C34B3D" w:rsidRPr="00594A3F" w:rsidRDefault="00C34B3D" w:rsidP="00C71E30">
      <w:pPr>
        <w:pStyle w:val="TOC1"/>
        <w:tabs>
          <w:tab w:val="clear" w:pos="8136"/>
          <w:tab w:val="left" w:pos="8730"/>
        </w:tabs>
        <w:spacing w:line="360" w:lineRule="auto"/>
        <w:rPr>
          <w:rFonts w:ascii="Arial" w:eastAsiaTheme="minorEastAsia" w:hAnsi="Arial" w:cs="Arial"/>
          <w:noProof/>
          <w:kern w:val="2"/>
          <w:sz w:val="24"/>
          <w:szCs w:val="24"/>
          <w14:ligatures w14:val="standardContextual"/>
        </w:rPr>
      </w:pPr>
      <w:hyperlink w:anchor="_Toc168911247" w:history="1">
        <w:r w:rsidRPr="00594A3F">
          <w:rPr>
            <w:rStyle w:val="Hyperlink"/>
            <w:rFonts w:ascii="Arial" w:hAnsi="Arial" w:cs="Arial"/>
            <w:noProof/>
            <w:color w:val="auto"/>
            <w:sz w:val="24"/>
            <w:szCs w:val="24"/>
          </w:rPr>
          <w:t>§ 2015.360  Conditions or restrictions that may be imposed.</w:t>
        </w:r>
        <w:r w:rsidRPr="00FC1762">
          <w:rPr>
            <w:rFonts w:ascii="Arial" w:hAnsi="Arial" w:cs="Arial"/>
            <w:noProof/>
            <w:webHidden/>
            <w:sz w:val="24"/>
            <w:szCs w:val="24"/>
            <w:shd w:val="clear" w:color="auto" w:fill="FFFFFF" w:themeFill="background1"/>
          </w:rPr>
          <w:tab/>
        </w:r>
        <w:r w:rsidRPr="005035E3">
          <w:rPr>
            <w:rFonts w:ascii="Arial" w:hAnsi="Arial" w:cs="Arial"/>
            <w:noProof/>
            <w:webHidden/>
            <w:sz w:val="24"/>
            <w:szCs w:val="24"/>
            <w:shd w:val="clear" w:color="auto" w:fill="FFFFFF" w:themeFill="background1"/>
          </w:rPr>
          <w:fldChar w:fldCharType="begin"/>
        </w:r>
        <w:r w:rsidRPr="005035E3">
          <w:rPr>
            <w:rFonts w:ascii="Arial" w:hAnsi="Arial" w:cs="Arial"/>
            <w:noProof/>
            <w:webHidden/>
            <w:sz w:val="24"/>
            <w:szCs w:val="24"/>
            <w:shd w:val="clear" w:color="auto" w:fill="FFFFFF" w:themeFill="background1"/>
          </w:rPr>
          <w:instrText xml:space="preserve"> PAGEREF _Toc168911247 \h </w:instrText>
        </w:r>
        <w:r w:rsidRPr="005035E3">
          <w:rPr>
            <w:rFonts w:ascii="Arial" w:hAnsi="Arial" w:cs="Arial"/>
            <w:noProof/>
            <w:webHidden/>
            <w:sz w:val="24"/>
            <w:szCs w:val="24"/>
            <w:shd w:val="clear" w:color="auto" w:fill="FFFFFF" w:themeFill="background1"/>
          </w:rPr>
        </w:r>
        <w:r w:rsidRPr="005035E3">
          <w:rPr>
            <w:rFonts w:ascii="Arial" w:hAnsi="Arial" w:cs="Arial"/>
            <w:noProof/>
            <w:webHidden/>
            <w:sz w:val="24"/>
            <w:szCs w:val="24"/>
            <w:shd w:val="clear" w:color="auto" w:fill="FFFFFF" w:themeFill="background1"/>
          </w:rPr>
          <w:fldChar w:fldCharType="separate"/>
        </w:r>
        <w:r w:rsidRPr="005035E3">
          <w:rPr>
            <w:rFonts w:ascii="Arial" w:hAnsi="Arial" w:cs="Arial"/>
            <w:noProof/>
            <w:webHidden/>
            <w:sz w:val="24"/>
            <w:szCs w:val="24"/>
            <w:shd w:val="clear" w:color="auto" w:fill="FFFFFF" w:themeFill="background1"/>
          </w:rPr>
          <w:t>7</w:t>
        </w:r>
        <w:r w:rsidRPr="005035E3">
          <w:rPr>
            <w:rFonts w:ascii="Arial" w:hAnsi="Arial" w:cs="Arial"/>
            <w:noProof/>
            <w:webHidden/>
            <w:sz w:val="24"/>
            <w:szCs w:val="24"/>
            <w:shd w:val="clear" w:color="auto" w:fill="FFFFFF" w:themeFill="background1"/>
          </w:rPr>
          <w:fldChar w:fldCharType="end"/>
        </w:r>
      </w:hyperlink>
    </w:p>
    <w:p w14:paraId="479E58C6" w14:textId="1A8DAB2E" w:rsidR="00C34B3D" w:rsidRPr="00594A3F" w:rsidRDefault="00C34B3D" w:rsidP="00C71E30">
      <w:pPr>
        <w:pStyle w:val="TOC1"/>
        <w:tabs>
          <w:tab w:val="clear" w:pos="8136"/>
          <w:tab w:val="left" w:pos="8730"/>
        </w:tabs>
        <w:spacing w:line="360" w:lineRule="auto"/>
        <w:rPr>
          <w:rFonts w:ascii="Arial" w:eastAsiaTheme="minorEastAsia" w:hAnsi="Arial" w:cs="Arial"/>
          <w:noProof/>
          <w:kern w:val="2"/>
          <w:sz w:val="24"/>
          <w:szCs w:val="24"/>
          <w14:ligatures w14:val="standardContextual"/>
        </w:rPr>
      </w:pPr>
      <w:hyperlink w:anchor="_Toc168911248" w:history="1">
        <w:r w:rsidRPr="00594A3F">
          <w:rPr>
            <w:rStyle w:val="Hyperlink"/>
            <w:rFonts w:ascii="Arial" w:hAnsi="Arial" w:cs="Arial"/>
            <w:noProof/>
            <w:color w:val="auto"/>
            <w:sz w:val="24"/>
            <w:szCs w:val="24"/>
          </w:rPr>
          <w:t>§ 2015.361  Responsibilities of Agency employees.</w:t>
        </w:r>
        <w:r w:rsidRPr="00FC1762">
          <w:rPr>
            <w:rFonts w:ascii="Arial" w:hAnsi="Arial" w:cs="Arial"/>
            <w:noProof/>
            <w:webHidden/>
            <w:sz w:val="24"/>
            <w:szCs w:val="24"/>
            <w:shd w:val="clear" w:color="auto" w:fill="FFFFFF" w:themeFill="background1"/>
          </w:rPr>
          <w:tab/>
        </w:r>
        <w:r w:rsidRPr="005035E3">
          <w:rPr>
            <w:rFonts w:ascii="Arial" w:hAnsi="Arial" w:cs="Arial"/>
            <w:noProof/>
            <w:webHidden/>
            <w:sz w:val="24"/>
            <w:szCs w:val="24"/>
            <w:shd w:val="clear" w:color="auto" w:fill="FFFFFF" w:themeFill="background1"/>
          </w:rPr>
          <w:fldChar w:fldCharType="begin"/>
        </w:r>
        <w:r w:rsidRPr="005035E3">
          <w:rPr>
            <w:rFonts w:ascii="Arial" w:hAnsi="Arial" w:cs="Arial"/>
            <w:noProof/>
            <w:webHidden/>
            <w:sz w:val="24"/>
            <w:szCs w:val="24"/>
            <w:shd w:val="clear" w:color="auto" w:fill="FFFFFF" w:themeFill="background1"/>
          </w:rPr>
          <w:instrText xml:space="preserve"> PAGEREF _Toc168911248 \h </w:instrText>
        </w:r>
        <w:r w:rsidRPr="005035E3">
          <w:rPr>
            <w:rFonts w:ascii="Arial" w:hAnsi="Arial" w:cs="Arial"/>
            <w:noProof/>
            <w:webHidden/>
            <w:sz w:val="24"/>
            <w:szCs w:val="24"/>
            <w:shd w:val="clear" w:color="auto" w:fill="FFFFFF" w:themeFill="background1"/>
          </w:rPr>
        </w:r>
        <w:r w:rsidRPr="005035E3">
          <w:rPr>
            <w:rFonts w:ascii="Arial" w:hAnsi="Arial" w:cs="Arial"/>
            <w:noProof/>
            <w:webHidden/>
            <w:sz w:val="24"/>
            <w:szCs w:val="24"/>
            <w:shd w:val="clear" w:color="auto" w:fill="FFFFFF" w:themeFill="background1"/>
          </w:rPr>
          <w:fldChar w:fldCharType="separate"/>
        </w:r>
        <w:r w:rsidRPr="005035E3">
          <w:rPr>
            <w:rFonts w:ascii="Arial" w:hAnsi="Arial" w:cs="Arial"/>
            <w:noProof/>
            <w:webHidden/>
            <w:sz w:val="24"/>
            <w:szCs w:val="24"/>
            <w:shd w:val="clear" w:color="auto" w:fill="FFFFFF" w:themeFill="background1"/>
          </w:rPr>
          <w:t>7</w:t>
        </w:r>
        <w:r w:rsidRPr="005035E3">
          <w:rPr>
            <w:rFonts w:ascii="Arial" w:hAnsi="Arial" w:cs="Arial"/>
            <w:noProof/>
            <w:webHidden/>
            <w:sz w:val="24"/>
            <w:szCs w:val="24"/>
            <w:shd w:val="clear" w:color="auto" w:fill="FFFFFF" w:themeFill="background1"/>
          </w:rPr>
          <w:fldChar w:fldCharType="end"/>
        </w:r>
      </w:hyperlink>
    </w:p>
    <w:p w14:paraId="20C089FC" w14:textId="22D904C1" w:rsidR="00C34B3D" w:rsidRPr="00594A3F" w:rsidRDefault="00C34B3D" w:rsidP="00C71E30">
      <w:pPr>
        <w:pStyle w:val="TOC1"/>
        <w:tabs>
          <w:tab w:val="clear" w:pos="8136"/>
          <w:tab w:val="left" w:pos="8730"/>
        </w:tabs>
        <w:spacing w:line="360" w:lineRule="auto"/>
        <w:rPr>
          <w:rFonts w:ascii="Arial" w:eastAsiaTheme="minorEastAsia" w:hAnsi="Arial" w:cs="Arial"/>
          <w:noProof/>
          <w:kern w:val="2"/>
          <w:sz w:val="24"/>
          <w:szCs w:val="24"/>
          <w14:ligatures w14:val="standardContextual"/>
        </w:rPr>
      </w:pPr>
      <w:hyperlink w:anchor="_Toc168911249" w:history="1">
        <w:r w:rsidRPr="00594A3F">
          <w:rPr>
            <w:rStyle w:val="Hyperlink"/>
            <w:rFonts w:ascii="Arial" w:hAnsi="Arial" w:cs="Arial"/>
            <w:noProof/>
            <w:color w:val="auto"/>
            <w:sz w:val="24"/>
            <w:szCs w:val="24"/>
          </w:rPr>
          <w:t>§§ 2015.362 - 2015.400 [RESERVED]</w:t>
        </w:r>
        <w:r w:rsidRPr="00FC1762">
          <w:rPr>
            <w:rFonts w:ascii="Arial" w:hAnsi="Arial" w:cs="Arial"/>
            <w:noProof/>
            <w:webHidden/>
            <w:sz w:val="24"/>
            <w:szCs w:val="24"/>
            <w:shd w:val="clear" w:color="auto" w:fill="FFFFFF" w:themeFill="background1"/>
          </w:rPr>
          <w:tab/>
        </w:r>
        <w:r w:rsidRPr="005035E3">
          <w:rPr>
            <w:rFonts w:ascii="Arial" w:hAnsi="Arial" w:cs="Arial"/>
            <w:noProof/>
            <w:webHidden/>
            <w:sz w:val="24"/>
            <w:szCs w:val="24"/>
            <w:shd w:val="clear" w:color="auto" w:fill="FFFFFF" w:themeFill="background1"/>
          </w:rPr>
          <w:fldChar w:fldCharType="begin"/>
        </w:r>
        <w:r w:rsidRPr="005035E3">
          <w:rPr>
            <w:rFonts w:ascii="Arial" w:hAnsi="Arial" w:cs="Arial"/>
            <w:noProof/>
            <w:webHidden/>
            <w:sz w:val="24"/>
            <w:szCs w:val="24"/>
            <w:shd w:val="clear" w:color="auto" w:fill="FFFFFF" w:themeFill="background1"/>
          </w:rPr>
          <w:instrText xml:space="preserve"> PAGEREF _Toc168911249 \h </w:instrText>
        </w:r>
        <w:r w:rsidRPr="005035E3">
          <w:rPr>
            <w:rFonts w:ascii="Arial" w:hAnsi="Arial" w:cs="Arial"/>
            <w:noProof/>
            <w:webHidden/>
            <w:sz w:val="24"/>
            <w:szCs w:val="24"/>
            <w:shd w:val="clear" w:color="auto" w:fill="FFFFFF" w:themeFill="background1"/>
          </w:rPr>
        </w:r>
        <w:r w:rsidRPr="005035E3">
          <w:rPr>
            <w:rFonts w:ascii="Arial" w:hAnsi="Arial" w:cs="Arial"/>
            <w:noProof/>
            <w:webHidden/>
            <w:sz w:val="24"/>
            <w:szCs w:val="24"/>
            <w:shd w:val="clear" w:color="auto" w:fill="FFFFFF" w:themeFill="background1"/>
          </w:rPr>
          <w:fldChar w:fldCharType="separate"/>
        </w:r>
        <w:r w:rsidRPr="005035E3">
          <w:rPr>
            <w:rFonts w:ascii="Arial" w:hAnsi="Arial" w:cs="Arial"/>
            <w:noProof/>
            <w:webHidden/>
            <w:sz w:val="24"/>
            <w:szCs w:val="24"/>
            <w:shd w:val="clear" w:color="auto" w:fill="FFFFFF" w:themeFill="background1"/>
          </w:rPr>
          <w:t>8</w:t>
        </w:r>
        <w:r w:rsidRPr="005035E3">
          <w:rPr>
            <w:rFonts w:ascii="Arial" w:hAnsi="Arial" w:cs="Arial"/>
            <w:noProof/>
            <w:webHidden/>
            <w:sz w:val="24"/>
            <w:szCs w:val="24"/>
            <w:shd w:val="clear" w:color="auto" w:fill="FFFFFF" w:themeFill="background1"/>
          </w:rPr>
          <w:fldChar w:fldCharType="end"/>
        </w:r>
      </w:hyperlink>
    </w:p>
    <w:p w14:paraId="6CE9D663" w14:textId="157A4B29" w:rsidR="00A617EE" w:rsidRPr="00594A3F" w:rsidRDefault="00C34B3D" w:rsidP="00C71E30">
      <w:pPr>
        <w:pStyle w:val="TOC1"/>
        <w:tabs>
          <w:tab w:val="clear" w:pos="8136"/>
          <w:tab w:val="left" w:pos="8730"/>
        </w:tabs>
        <w:spacing w:line="360" w:lineRule="auto"/>
        <w:rPr>
          <w:rFonts w:ascii="Arial" w:hAnsi="Arial" w:cs="Arial"/>
          <w:sz w:val="24"/>
          <w:szCs w:val="24"/>
        </w:rPr>
      </w:pPr>
      <w:r w:rsidRPr="00594A3F">
        <w:rPr>
          <w:rFonts w:ascii="Arial" w:hAnsi="Arial" w:cs="Arial"/>
          <w:sz w:val="24"/>
          <w:szCs w:val="24"/>
          <w:shd w:val="clear" w:color="auto" w:fill="E6E6E6"/>
        </w:rPr>
        <w:fldChar w:fldCharType="end"/>
      </w:r>
    </w:p>
    <w:p w14:paraId="61D27EF6" w14:textId="77777777" w:rsidR="00A617EE" w:rsidRPr="00594A3F" w:rsidRDefault="00A617EE" w:rsidP="00C71E30">
      <w:pPr>
        <w:pStyle w:val="TOC1"/>
        <w:rPr>
          <w:rFonts w:ascii="Arial" w:hAnsi="Arial" w:cs="Arial"/>
          <w:sz w:val="22"/>
          <w:szCs w:val="22"/>
        </w:rPr>
      </w:pPr>
    </w:p>
    <w:p w14:paraId="635D8BE4" w14:textId="77777777" w:rsidR="00A617EE" w:rsidRPr="00594A3F" w:rsidRDefault="00A617EE" w:rsidP="00C71E30">
      <w:pPr>
        <w:pStyle w:val="TOC1"/>
        <w:rPr>
          <w:rFonts w:ascii="Arial" w:hAnsi="Arial" w:cs="Arial"/>
          <w:sz w:val="22"/>
          <w:szCs w:val="22"/>
        </w:rPr>
      </w:pPr>
    </w:p>
    <w:p w14:paraId="16CC9295" w14:textId="77777777" w:rsidR="00A617EE" w:rsidRPr="00594A3F" w:rsidRDefault="00A617EE" w:rsidP="00C71E30">
      <w:pPr>
        <w:pStyle w:val="TOC1"/>
        <w:rPr>
          <w:rFonts w:ascii="Arial" w:hAnsi="Arial" w:cs="Arial"/>
          <w:sz w:val="22"/>
          <w:szCs w:val="22"/>
        </w:rPr>
      </w:pPr>
    </w:p>
    <w:p w14:paraId="41200F0F" w14:textId="77777777" w:rsidR="00A617EE" w:rsidRPr="00594A3F" w:rsidRDefault="00A617EE" w:rsidP="00C71E30">
      <w:pPr>
        <w:pStyle w:val="Heading2"/>
        <w:rPr>
          <w:rFonts w:ascii="Arial" w:hAnsi="Arial" w:cs="Arial"/>
          <w:sz w:val="22"/>
          <w:szCs w:val="22"/>
        </w:rPr>
      </w:pPr>
      <w:proofErr w:type="spellStart"/>
      <w:r w:rsidRPr="00594A3F">
        <w:rPr>
          <w:rFonts w:ascii="Arial" w:hAnsi="Arial" w:cs="Arial"/>
          <w:sz w:val="22"/>
          <w:szCs w:val="22"/>
        </w:rPr>
        <w:t>oOo</w:t>
      </w:r>
      <w:proofErr w:type="spellEnd"/>
    </w:p>
    <w:p w14:paraId="05EE7D62" w14:textId="77777777" w:rsidR="00A617EE" w:rsidRPr="00594A3F" w:rsidRDefault="00A617EE" w:rsidP="00C71E30">
      <w:pPr>
        <w:rPr>
          <w:rFonts w:ascii="Arial" w:hAnsi="Arial" w:cs="Arial"/>
          <w:sz w:val="22"/>
          <w:szCs w:val="22"/>
        </w:rPr>
      </w:pPr>
    </w:p>
    <w:p w14:paraId="294CBE4B" w14:textId="77777777" w:rsidR="00A617EE" w:rsidRPr="00594A3F" w:rsidRDefault="00A617EE" w:rsidP="00C71E30">
      <w:pPr>
        <w:rPr>
          <w:rFonts w:ascii="Arial" w:hAnsi="Arial" w:cs="Arial"/>
          <w:sz w:val="22"/>
          <w:szCs w:val="22"/>
        </w:rPr>
      </w:pPr>
    </w:p>
    <w:p w14:paraId="002D04BD" w14:textId="77777777" w:rsidR="00A617EE" w:rsidRPr="00594A3F" w:rsidRDefault="00A617EE" w:rsidP="00C71E30">
      <w:pPr>
        <w:rPr>
          <w:rFonts w:ascii="Arial" w:hAnsi="Arial" w:cs="Arial"/>
          <w:sz w:val="22"/>
          <w:szCs w:val="22"/>
        </w:rPr>
      </w:pPr>
    </w:p>
    <w:p w14:paraId="434A4266" w14:textId="77777777" w:rsidR="0066259B" w:rsidRPr="00594A3F" w:rsidRDefault="0066259B" w:rsidP="00C71E30">
      <w:pPr>
        <w:rPr>
          <w:rFonts w:ascii="Arial" w:hAnsi="Arial" w:cs="Arial"/>
          <w:sz w:val="22"/>
          <w:szCs w:val="22"/>
        </w:rPr>
        <w:sectPr w:rsidR="0066259B" w:rsidRPr="00594A3F" w:rsidSect="000472B4">
          <w:headerReference w:type="default" r:id="rId11"/>
          <w:footerReference w:type="default" r:id="rId12"/>
          <w:pgSz w:w="12240" w:h="15840"/>
          <w:pgMar w:top="1440" w:right="1296" w:bottom="1440" w:left="1440" w:header="1440" w:footer="1440" w:gutter="0"/>
          <w:pgNumType w:start="1"/>
          <w:cols w:space="720"/>
          <w:docGrid w:linePitch="360"/>
        </w:sectPr>
      </w:pPr>
    </w:p>
    <w:p w14:paraId="37D20525" w14:textId="77777777" w:rsidR="00A617EE" w:rsidRPr="00594A3F" w:rsidRDefault="00A617EE" w:rsidP="00C71E30">
      <w:pPr>
        <w:spacing w:line="240" w:lineRule="auto"/>
        <w:rPr>
          <w:rFonts w:ascii="Arial" w:hAnsi="Arial" w:cs="Arial"/>
          <w:sz w:val="24"/>
          <w:szCs w:val="24"/>
        </w:rPr>
      </w:pPr>
      <w:r w:rsidRPr="00562C1F">
        <w:rPr>
          <w:rFonts w:ascii="Arial" w:hAnsi="Arial" w:cs="Arial"/>
          <w:sz w:val="24"/>
          <w:szCs w:val="24"/>
        </w:rPr>
        <w:lastRenderedPageBreak/>
        <w:t xml:space="preserve">PART </w:t>
      </w:r>
      <w:r w:rsidR="008523D5" w:rsidRPr="00562C1F">
        <w:rPr>
          <w:rFonts w:ascii="Arial" w:hAnsi="Arial" w:cs="Arial"/>
          <w:sz w:val="24"/>
          <w:szCs w:val="24"/>
        </w:rPr>
        <w:t>2015</w:t>
      </w:r>
      <w:r w:rsidRPr="00562C1F">
        <w:rPr>
          <w:rFonts w:ascii="Arial" w:hAnsi="Arial" w:cs="Arial"/>
          <w:sz w:val="24"/>
          <w:szCs w:val="24"/>
        </w:rPr>
        <w:t xml:space="preserve"> - </w:t>
      </w:r>
      <w:r w:rsidR="008523D5" w:rsidRPr="00562C1F">
        <w:rPr>
          <w:rFonts w:ascii="Arial" w:hAnsi="Arial" w:cs="Arial"/>
          <w:sz w:val="24"/>
          <w:szCs w:val="24"/>
        </w:rPr>
        <w:t>INFORMATION</w:t>
      </w:r>
    </w:p>
    <w:p w14:paraId="0F1C2CEB" w14:textId="77777777" w:rsidR="00A617EE" w:rsidRPr="00594A3F" w:rsidRDefault="00A617EE" w:rsidP="00C71E30">
      <w:pPr>
        <w:spacing w:line="240" w:lineRule="auto"/>
        <w:rPr>
          <w:rFonts w:ascii="Arial" w:hAnsi="Arial" w:cs="Arial"/>
          <w:sz w:val="24"/>
          <w:szCs w:val="24"/>
        </w:rPr>
      </w:pPr>
    </w:p>
    <w:p w14:paraId="46F3E9FE" w14:textId="6C0E0C83" w:rsidR="00A617EE" w:rsidRPr="00594A3F" w:rsidRDefault="00A617EE" w:rsidP="00C71E30">
      <w:pPr>
        <w:spacing w:line="240" w:lineRule="auto"/>
        <w:rPr>
          <w:rFonts w:ascii="Arial" w:hAnsi="Arial" w:cs="Arial"/>
          <w:sz w:val="24"/>
          <w:szCs w:val="24"/>
        </w:rPr>
      </w:pPr>
      <w:r w:rsidRPr="00562C1F">
        <w:rPr>
          <w:rFonts w:ascii="Arial" w:hAnsi="Arial" w:cs="Arial"/>
          <w:sz w:val="24"/>
          <w:szCs w:val="24"/>
        </w:rPr>
        <w:t xml:space="preserve">Subpart </w:t>
      </w:r>
      <w:r w:rsidR="0066259B" w:rsidRPr="00562C1F">
        <w:rPr>
          <w:rFonts w:ascii="Arial" w:hAnsi="Arial" w:cs="Arial"/>
          <w:sz w:val="24"/>
          <w:szCs w:val="24"/>
        </w:rPr>
        <w:t xml:space="preserve">H </w:t>
      </w:r>
      <w:r w:rsidRPr="00562C1F">
        <w:rPr>
          <w:rFonts w:ascii="Arial" w:hAnsi="Arial" w:cs="Arial"/>
          <w:sz w:val="24"/>
          <w:szCs w:val="24"/>
        </w:rPr>
        <w:t xml:space="preserve">- </w:t>
      </w:r>
      <w:r w:rsidR="00D02AF6" w:rsidRPr="00562C1F">
        <w:rPr>
          <w:rFonts w:ascii="Arial" w:hAnsi="Arial" w:cs="Arial"/>
          <w:sz w:val="24"/>
          <w:szCs w:val="24"/>
        </w:rPr>
        <w:t>Subpoenas or Legal Demands for Testimony or Production of Official Information</w:t>
      </w:r>
    </w:p>
    <w:p w14:paraId="16649F13" w14:textId="77777777" w:rsidR="00A617EE" w:rsidRPr="00594A3F" w:rsidRDefault="00A617EE" w:rsidP="00C71E30">
      <w:pPr>
        <w:spacing w:line="240" w:lineRule="auto"/>
        <w:rPr>
          <w:rFonts w:ascii="Arial" w:hAnsi="Arial" w:cs="Arial"/>
          <w:sz w:val="24"/>
          <w:szCs w:val="24"/>
        </w:rPr>
      </w:pPr>
    </w:p>
    <w:p w14:paraId="2D3761A9" w14:textId="71129C98" w:rsidR="00A617EE" w:rsidRPr="00594A3F" w:rsidRDefault="00A617EE" w:rsidP="00C71E30">
      <w:pPr>
        <w:pStyle w:val="Heading1"/>
        <w:shd w:val="clear" w:color="auto" w:fill="FFFFFF" w:themeFill="background1"/>
      </w:pPr>
      <w:bookmarkStart w:id="1" w:name="_Toc168911238"/>
      <w:r w:rsidRPr="00C71E30">
        <w:rPr>
          <w:shd w:val="clear" w:color="auto" w:fill="FFFFFF" w:themeFill="background1"/>
        </w:rPr>
        <w:t xml:space="preserve">§ </w:t>
      </w:r>
      <w:r w:rsidR="00D02AF6" w:rsidRPr="00C71E30">
        <w:rPr>
          <w:shd w:val="clear" w:color="auto" w:fill="FFFFFF" w:themeFill="background1"/>
        </w:rPr>
        <w:t>2015</w:t>
      </w:r>
      <w:r w:rsidRPr="00C71E30">
        <w:rPr>
          <w:shd w:val="clear" w:color="auto" w:fill="FFFFFF" w:themeFill="background1"/>
        </w:rPr>
        <w:t>.</w:t>
      </w:r>
      <w:r w:rsidR="0066259B" w:rsidRPr="00C71E30">
        <w:rPr>
          <w:shd w:val="clear" w:color="auto" w:fill="FFFFFF" w:themeFill="background1"/>
        </w:rPr>
        <w:t xml:space="preserve">351  </w:t>
      </w:r>
      <w:r w:rsidR="00D02AF6" w:rsidRPr="00C71E30">
        <w:rPr>
          <w:shd w:val="clear" w:color="auto" w:fill="FFFFFF" w:themeFill="background1"/>
        </w:rPr>
        <w:t>Purpose</w:t>
      </w:r>
      <w:r w:rsidRPr="00C71E30">
        <w:rPr>
          <w:shd w:val="clear" w:color="auto" w:fill="FFFFFF" w:themeFill="background1"/>
        </w:rPr>
        <w:t>.</w:t>
      </w:r>
      <w:bookmarkEnd w:id="1"/>
    </w:p>
    <w:p w14:paraId="40AA6E5B" w14:textId="77777777" w:rsidR="00A617EE" w:rsidRPr="00594A3F" w:rsidRDefault="00A617EE" w:rsidP="00C71E30">
      <w:pPr>
        <w:spacing w:line="240" w:lineRule="auto"/>
        <w:rPr>
          <w:rFonts w:ascii="Arial" w:hAnsi="Arial" w:cs="Arial"/>
          <w:sz w:val="22"/>
          <w:szCs w:val="22"/>
        </w:rPr>
      </w:pPr>
    </w:p>
    <w:p w14:paraId="65586A5B" w14:textId="27D34B9A" w:rsidR="00A617EE" w:rsidRPr="00594A3F" w:rsidRDefault="00B83613" w:rsidP="00C71E30">
      <w:pPr>
        <w:shd w:val="clear" w:color="auto" w:fill="FFFFFF" w:themeFill="background1"/>
        <w:ind w:left="630"/>
        <w:rPr>
          <w:rFonts w:ascii="Arial" w:hAnsi="Arial" w:cs="Arial"/>
          <w:sz w:val="24"/>
          <w:szCs w:val="24"/>
        </w:rPr>
      </w:pPr>
      <w:r w:rsidRPr="00594A3F">
        <w:rPr>
          <w:rFonts w:ascii="Arial" w:hAnsi="Arial" w:cs="Arial"/>
          <w:sz w:val="24"/>
          <w:szCs w:val="24"/>
        </w:rPr>
        <w:t xml:space="preserve">(a) </w:t>
      </w:r>
      <w:r w:rsidR="0011710C" w:rsidRPr="00594A3F">
        <w:rPr>
          <w:rFonts w:ascii="Arial" w:hAnsi="Arial" w:cs="Arial"/>
          <w:sz w:val="24"/>
          <w:szCs w:val="24"/>
        </w:rPr>
        <w:t xml:space="preserve"> </w:t>
      </w:r>
      <w:r w:rsidR="00DD4552" w:rsidRPr="00C71E30">
        <w:rPr>
          <w:rFonts w:ascii="Arial" w:hAnsi="Arial" w:cs="Arial"/>
          <w:sz w:val="24"/>
          <w:szCs w:val="24"/>
          <w:shd w:val="clear" w:color="auto" w:fill="FFFFFF" w:themeFill="background1"/>
        </w:rPr>
        <w:t>This</w:t>
      </w:r>
      <w:r w:rsidR="009B7B22" w:rsidRPr="00C71E30">
        <w:rPr>
          <w:rFonts w:ascii="Arial" w:hAnsi="Arial" w:cs="Arial"/>
          <w:sz w:val="24"/>
          <w:szCs w:val="24"/>
          <w:shd w:val="clear" w:color="auto" w:fill="FFFFFF" w:themeFill="background1"/>
        </w:rPr>
        <w:t xml:space="preserve"> subpart sets forth</w:t>
      </w:r>
      <w:r w:rsidR="00311B75" w:rsidRPr="00C71E30">
        <w:rPr>
          <w:rFonts w:ascii="Arial" w:hAnsi="Arial" w:cs="Arial"/>
          <w:sz w:val="24"/>
          <w:szCs w:val="24"/>
          <w:shd w:val="clear" w:color="auto" w:fill="FFFFFF" w:themeFill="background1"/>
        </w:rPr>
        <w:t xml:space="preserve"> procedures to be followed with respect to:</w:t>
      </w:r>
    </w:p>
    <w:p w14:paraId="0BF501F9" w14:textId="77777777" w:rsidR="00A617EE" w:rsidRPr="00594A3F" w:rsidRDefault="00A617EE" w:rsidP="00C71E30">
      <w:pPr>
        <w:spacing w:line="240" w:lineRule="auto"/>
        <w:rPr>
          <w:rFonts w:ascii="Arial" w:hAnsi="Arial" w:cs="Arial"/>
          <w:sz w:val="22"/>
          <w:szCs w:val="22"/>
        </w:rPr>
      </w:pPr>
    </w:p>
    <w:p w14:paraId="515969EC" w14:textId="3D6F8CBA" w:rsidR="009B7B22" w:rsidRPr="00594A3F" w:rsidRDefault="00400C79" w:rsidP="00C71E30">
      <w:pPr>
        <w:pStyle w:val="Paragraph1"/>
      </w:pPr>
      <w:r w:rsidRPr="004631E7">
        <w:t>(1</w:t>
      </w:r>
      <w:r w:rsidRPr="000E022D">
        <w:rPr>
          <w:shd w:val="clear" w:color="auto" w:fill="FFFFFF" w:themeFill="background1"/>
        </w:rPr>
        <w:t xml:space="preserve">)  </w:t>
      </w:r>
      <w:r w:rsidR="00311B75" w:rsidRPr="000E022D">
        <w:rPr>
          <w:shd w:val="clear" w:color="auto" w:fill="FFFFFF" w:themeFill="background1"/>
        </w:rPr>
        <w:t xml:space="preserve">Service of a </w:t>
      </w:r>
      <w:r w:rsidR="009B7B22" w:rsidRPr="000E022D">
        <w:rPr>
          <w:shd w:val="clear" w:color="auto" w:fill="FFFFFF" w:themeFill="background1"/>
        </w:rPr>
        <w:t>subpoena, summons, order, or warrant (collectively, “legal demand</w:t>
      </w:r>
      <w:r w:rsidR="00311B75" w:rsidRPr="000E022D">
        <w:rPr>
          <w:shd w:val="clear" w:color="auto" w:fill="FFFFFF" w:themeFill="background1"/>
        </w:rPr>
        <w:t>s</w:t>
      </w:r>
      <w:r w:rsidR="009B7B22" w:rsidRPr="000E022D">
        <w:rPr>
          <w:shd w:val="clear" w:color="auto" w:fill="FFFFFF" w:themeFill="background1"/>
        </w:rPr>
        <w:t>”)</w:t>
      </w:r>
      <w:r w:rsidR="00311B75" w:rsidRPr="000E022D">
        <w:rPr>
          <w:shd w:val="clear" w:color="auto" w:fill="FFFFFF" w:themeFill="background1"/>
        </w:rPr>
        <w:t xml:space="preserve"> directed to Rural Development (the </w:t>
      </w:r>
      <w:r w:rsidR="003350C4" w:rsidRPr="000E022D">
        <w:rPr>
          <w:shd w:val="clear" w:color="auto" w:fill="FFFFFF" w:themeFill="background1"/>
        </w:rPr>
        <w:t>“</w:t>
      </w:r>
      <w:r w:rsidR="00311B75" w:rsidRPr="000E022D">
        <w:rPr>
          <w:shd w:val="clear" w:color="auto" w:fill="FFFFFF" w:themeFill="background1"/>
        </w:rPr>
        <w:t>Agency”) or to any Agency employee or former employee in connection with Federal or state litigation arising out of or involving the performance of official activities of the Agency.</w:t>
      </w:r>
    </w:p>
    <w:p w14:paraId="6E4172F9" w14:textId="77777777" w:rsidR="00311B75" w:rsidRPr="00594A3F" w:rsidRDefault="00311B75" w:rsidP="00C71E30">
      <w:pPr>
        <w:pStyle w:val="Paragraph1"/>
      </w:pPr>
    </w:p>
    <w:p w14:paraId="5FE4BE67" w14:textId="5260AA45" w:rsidR="00311B75" w:rsidRPr="00594A3F" w:rsidRDefault="00400C79" w:rsidP="00C71E30">
      <w:pPr>
        <w:pStyle w:val="Paragraph1"/>
      </w:pPr>
      <w:r w:rsidRPr="00594A3F">
        <w:t xml:space="preserve">(2)  </w:t>
      </w:r>
      <w:r w:rsidR="00311B75" w:rsidRPr="000E022D">
        <w:t>The oral or written disclosure, in response to subpoenas</w:t>
      </w:r>
      <w:r w:rsidR="00024D43" w:rsidRPr="000E022D">
        <w:t xml:space="preserve">, </w:t>
      </w:r>
      <w:r w:rsidR="00311B75" w:rsidRPr="000E022D">
        <w:t xml:space="preserve">or </w:t>
      </w:r>
      <w:r w:rsidR="00CD4198" w:rsidRPr="000E022D">
        <w:t xml:space="preserve">legal </w:t>
      </w:r>
      <w:r w:rsidR="00311B75" w:rsidRPr="000E022D">
        <w:t>demands of</w:t>
      </w:r>
      <w:r w:rsidR="00CD4198" w:rsidRPr="000E022D">
        <w:t xml:space="preserve"> F</w:t>
      </w:r>
      <w:r w:rsidR="00311B75" w:rsidRPr="000E022D">
        <w:t>ederal or state judicial or quasi-judicial or administrative authorit</w:t>
      </w:r>
      <w:r w:rsidR="00CD4198" w:rsidRPr="000E022D">
        <w:t>ies,</w:t>
      </w:r>
      <w:r w:rsidR="00311B75" w:rsidRPr="000E022D">
        <w:t xml:space="preserve"> as well as state legislative</w:t>
      </w:r>
      <w:r w:rsidR="00CD4198" w:rsidRPr="000E022D">
        <w:t xml:space="preserve"> </w:t>
      </w:r>
      <w:r w:rsidR="00311B75" w:rsidRPr="000E022D">
        <w:t xml:space="preserve">authorities, whether civil or criminal in nature, or in response to </w:t>
      </w:r>
      <w:r w:rsidR="00CD4198" w:rsidRPr="000E022D">
        <w:t>legal demands</w:t>
      </w:r>
      <w:r w:rsidR="00311B75" w:rsidRPr="000E022D">
        <w:t xml:space="preserve"> for</w:t>
      </w:r>
      <w:r w:rsidR="00CD4198" w:rsidRPr="000E022D">
        <w:t xml:space="preserve"> production of records, testimony, </w:t>
      </w:r>
      <w:r w:rsidR="00311B75" w:rsidRPr="000E022D">
        <w:t xml:space="preserve">depositions, affidavits, admissions, responses to interrogatories, interviews, </w:t>
      </w:r>
      <w:r w:rsidR="00CD4198" w:rsidRPr="000E022D">
        <w:t xml:space="preserve">or </w:t>
      </w:r>
      <w:r w:rsidR="00311B75" w:rsidRPr="000E022D">
        <w:t>other litigation-related matters, including pursuant to the Federal Rules of Civil Procedure, the</w:t>
      </w:r>
      <w:r w:rsidR="00CD4198" w:rsidRPr="000E022D">
        <w:t xml:space="preserve"> </w:t>
      </w:r>
      <w:r w:rsidR="00311B75" w:rsidRPr="000E022D">
        <w:t>Federal Rules of Criminal Procedure, or applicable state rules, of any</w:t>
      </w:r>
      <w:r w:rsidR="00CD4198" w:rsidRPr="000E022D">
        <w:t xml:space="preserve"> </w:t>
      </w:r>
      <w:r w:rsidR="00311B75" w:rsidRPr="000E022D">
        <w:t xml:space="preserve">material contained in the </w:t>
      </w:r>
      <w:r w:rsidR="00CD4198" w:rsidRPr="000E022D">
        <w:t>records</w:t>
      </w:r>
      <w:r w:rsidR="00311B75" w:rsidRPr="000E022D">
        <w:t xml:space="preserve"> of the </w:t>
      </w:r>
      <w:r w:rsidR="00CD4198" w:rsidRPr="000E022D">
        <w:t>Agency.</w:t>
      </w:r>
    </w:p>
    <w:p w14:paraId="656970AC" w14:textId="77777777" w:rsidR="00311B75" w:rsidRPr="00594A3F" w:rsidRDefault="00311B75" w:rsidP="00C71E30">
      <w:pPr>
        <w:pStyle w:val="Paragraph1"/>
      </w:pPr>
    </w:p>
    <w:p w14:paraId="19146EF9" w14:textId="6170EB7C" w:rsidR="00D02AF6" w:rsidRPr="00594A3F" w:rsidRDefault="00400C79" w:rsidP="00C71E30">
      <w:pPr>
        <w:pStyle w:val="Paragraph1"/>
        <w:rPr>
          <w:rStyle w:val="Hyperlink"/>
          <w:rFonts w:cs="Arial"/>
          <w:color w:val="auto"/>
          <w:szCs w:val="24"/>
          <w:u w:val="none"/>
        </w:rPr>
      </w:pPr>
      <w:r w:rsidRPr="00594A3F">
        <w:rPr>
          <w:bCs/>
        </w:rPr>
        <w:t>(3)</w:t>
      </w:r>
      <w:r w:rsidRPr="00594A3F">
        <w:rPr>
          <w:b/>
        </w:rPr>
        <w:t xml:space="preserve">  </w:t>
      </w:r>
      <w:r w:rsidR="00D02AF6" w:rsidRPr="000E022D">
        <w:t xml:space="preserve">All questions or concerns regarding this Instruction or any other matters concerning subpoenas, </w:t>
      </w:r>
      <w:r w:rsidR="007903F6" w:rsidRPr="000E022D">
        <w:t xml:space="preserve">legal </w:t>
      </w:r>
      <w:r w:rsidR="00D02AF6" w:rsidRPr="000E022D">
        <w:t xml:space="preserve">demands, testimony, </w:t>
      </w:r>
      <w:r w:rsidR="007903F6" w:rsidRPr="000E022D">
        <w:t xml:space="preserve">depositions, </w:t>
      </w:r>
      <w:r w:rsidR="00D02AF6" w:rsidRPr="000E022D">
        <w:t>or production of official information should be referred to the R</w:t>
      </w:r>
      <w:r w:rsidR="007903F6" w:rsidRPr="000E022D">
        <w:t>ural Development</w:t>
      </w:r>
      <w:r w:rsidR="0052391F" w:rsidRPr="000E022D">
        <w:t>,</w:t>
      </w:r>
      <w:r w:rsidR="007903F6" w:rsidRPr="000E022D">
        <w:t xml:space="preserve"> </w:t>
      </w:r>
      <w:r w:rsidR="00D02AF6" w:rsidRPr="000E022D">
        <w:t xml:space="preserve">Business Center, Enterprise Office, Records and Information Management Division, Information Management Branch by sending an email to </w:t>
      </w:r>
      <w:hyperlink r:id="rId13" w:history="1">
        <w:r w:rsidR="007903F6" w:rsidRPr="000E022D">
          <w:rPr>
            <w:rStyle w:val="Hyperlink"/>
            <w:rFonts w:cs="Arial"/>
            <w:color w:val="auto"/>
            <w:szCs w:val="24"/>
          </w:rPr>
          <w:t>RD.Demands@usda.gov</w:t>
        </w:r>
      </w:hyperlink>
      <w:r w:rsidR="00D02AF6" w:rsidRPr="000E022D">
        <w:t xml:space="preserve"> or by visiting </w:t>
      </w:r>
      <w:hyperlink r:id="rId14">
        <w:r w:rsidR="00D02AF6" w:rsidRPr="000E022D">
          <w:rPr>
            <w:rStyle w:val="Hyperlink"/>
            <w:rFonts w:cs="Arial"/>
            <w:color w:val="auto"/>
            <w:szCs w:val="24"/>
          </w:rPr>
          <w:t>Information Management Branch - Subpoena &amp; Demands.</w:t>
        </w:r>
      </w:hyperlink>
    </w:p>
    <w:p w14:paraId="3FF1FCEE" w14:textId="77777777" w:rsidR="00DD4552" w:rsidRPr="00594A3F" w:rsidRDefault="00DD4552" w:rsidP="00C71E30">
      <w:pPr>
        <w:pStyle w:val="Paragrapha"/>
        <w:ind w:left="0"/>
        <w:rPr>
          <w:rFonts w:cs="Arial"/>
          <w:szCs w:val="24"/>
        </w:rPr>
      </w:pPr>
    </w:p>
    <w:p w14:paraId="41811253" w14:textId="56CA40B7" w:rsidR="00DD4552" w:rsidRPr="00594A3F" w:rsidRDefault="00400C79" w:rsidP="00C71E30">
      <w:pPr>
        <w:pStyle w:val="Paragrapha"/>
      </w:pPr>
      <w:r w:rsidRPr="00594A3F">
        <w:rPr>
          <w:bCs/>
        </w:rPr>
        <w:t xml:space="preserve">(b)  </w:t>
      </w:r>
      <w:r w:rsidR="00DD4552" w:rsidRPr="000E022D">
        <w:t>This subpart does not apply to:</w:t>
      </w:r>
    </w:p>
    <w:p w14:paraId="0FA8C828" w14:textId="77777777" w:rsidR="00DD4552" w:rsidRPr="00594A3F" w:rsidRDefault="00DD4552" w:rsidP="00C71E30">
      <w:pPr>
        <w:pStyle w:val="Paragrapha"/>
        <w:ind w:left="0"/>
        <w:rPr>
          <w:rFonts w:cs="Arial"/>
          <w:szCs w:val="24"/>
        </w:rPr>
      </w:pPr>
    </w:p>
    <w:p w14:paraId="59135D61" w14:textId="17E49807" w:rsidR="00DD4552" w:rsidRPr="00594A3F" w:rsidRDefault="00400C79" w:rsidP="00C71E30">
      <w:pPr>
        <w:pStyle w:val="Paragraph1"/>
      </w:pPr>
      <w:r w:rsidRPr="00594A3F">
        <w:t xml:space="preserve">(1)  </w:t>
      </w:r>
      <w:r w:rsidR="00DD4552" w:rsidRPr="000E022D">
        <w:t>Congressional requests or subpoenas for official information or testimony relating to official information</w:t>
      </w:r>
      <w:r w:rsidR="00902C60" w:rsidRPr="000E022D">
        <w:t>.</w:t>
      </w:r>
    </w:p>
    <w:p w14:paraId="56F22A94" w14:textId="77777777" w:rsidR="00902C60" w:rsidRPr="00594A3F" w:rsidRDefault="00902C60" w:rsidP="00C71E30">
      <w:pPr>
        <w:pStyle w:val="Paragraph1"/>
      </w:pPr>
    </w:p>
    <w:p w14:paraId="23584F87" w14:textId="007F4F44" w:rsidR="00DD4552" w:rsidRPr="00594A3F" w:rsidRDefault="00400C79" w:rsidP="00C71E30">
      <w:pPr>
        <w:pStyle w:val="Paragraph1"/>
      </w:pPr>
      <w:r w:rsidRPr="00594A3F">
        <w:t xml:space="preserve">(2)  </w:t>
      </w:r>
      <w:r w:rsidR="00DD4552" w:rsidRPr="000E022D">
        <w:t>Federal court civil proceedings in which the United States is a party</w:t>
      </w:r>
      <w:r w:rsidR="00902C60" w:rsidRPr="000E022D">
        <w:t>.</w:t>
      </w:r>
    </w:p>
    <w:p w14:paraId="0DEFA6C4" w14:textId="77777777" w:rsidR="00902C60" w:rsidRPr="00594A3F" w:rsidRDefault="00902C60" w:rsidP="00C71E30">
      <w:pPr>
        <w:pStyle w:val="Paragraph1"/>
      </w:pPr>
    </w:p>
    <w:p w14:paraId="3DDD73F0" w14:textId="36FB2A15" w:rsidR="00136215" w:rsidRPr="00594A3F" w:rsidRDefault="00400C79" w:rsidP="00C71E30">
      <w:pPr>
        <w:pStyle w:val="Paragraph1"/>
      </w:pPr>
      <w:r w:rsidRPr="00594A3F">
        <w:t xml:space="preserve">(3)  </w:t>
      </w:r>
      <w:r w:rsidR="00DD4552" w:rsidRPr="00A31245">
        <w:t>Federal administrative proceedings in which the Department is a party</w:t>
      </w:r>
      <w:r w:rsidR="00902C60" w:rsidRPr="00562C1F">
        <w:t>.</w:t>
      </w:r>
    </w:p>
    <w:p w14:paraId="73B583A5" w14:textId="77777777" w:rsidR="00136215" w:rsidRPr="00594A3F" w:rsidRDefault="00136215" w:rsidP="00C71E30">
      <w:pPr>
        <w:pStyle w:val="Paragraph1"/>
      </w:pPr>
    </w:p>
    <w:p w14:paraId="15883965" w14:textId="1E7B0D67" w:rsidR="00DD4552" w:rsidRDefault="00400C79" w:rsidP="00C71E30">
      <w:pPr>
        <w:pStyle w:val="Paragraph1"/>
      </w:pPr>
      <w:r w:rsidRPr="00594A3F">
        <w:lastRenderedPageBreak/>
        <w:t xml:space="preserve">(4)  </w:t>
      </w:r>
      <w:r w:rsidR="00902C60" w:rsidRPr="00594A3F">
        <w:t>I</w:t>
      </w:r>
      <w:r w:rsidR="00DD4552" w:rsidRPr="00594A3F">
        <w:t xml:space="preserve">nformation or testimony provided to other Federal agencies, including United States Department of Justice attorneys, in connection with a legal proceeding conducted on behalf of or in defense of the United States or a legal proceeding in which the United States has an interest. </w:t>
      </w:r>
    </w:p>
    <w:p w14:paraId="1CCB8667" w14:textId="77777777" w:rsidR="00DA0EC3" w:rsidRPr="00594A3F" w:rsidRDefault="00DA0EC3" w:rsidP="00C71E30">
      <w:pPr>
        <w:pStyle w:val="Paragraph1"/>
      </w:pPr>
    </w:p>
    <w:p w14:paraId="7B9A96ED" w14:textId="77777777" w:rsidR="00DA0EC3" w:rsidRDefault="5D5448BA" w:rsidP="00DA0EC3">
      <w:pPr>
        <w:pStyle w:val="Paragraph1"/>
        <w:rPr>
          <w:b/>
          <w:shd w:val="clear" w:color="auto" w:fill="FFFFFF" w:themeFill="background1"/>
        </w:rPr>
      </w:pPr>
      <w:r w:rsidRPr="00594A3F">
        <w:t>(5)</w:t>
      </w:r>
      <w:r w:rsidR="00FD5572">
        <w:t xml:space="preserve"> </w:t>
      </w:r>
      <w:r w:rsidRPr="00594A3F">
        <w:t xml:space="preserve"> Employees wh</w:t>
      </w:r>
      <w:r w:rsidR="67041439" w:rsidRPr="00594A3F">
        <w:t xml:space="preserve">o testify, while on their own time or in approved leave status, as private citizens as to facts or events that are not related to the official business of the </w:t>
      </w:r>
      <w:r w:rsidR="3A613A9B" w:rsidRPr="00594A3F">
        <w:t>Department (e.g. private matters</w:t>
      </w:r>
      <w:r w:rsidR="3A613A9B" w:rsidRPr="00FD5572">
        <w:rPr>
          <w:shd w:val="clear" w:color="auto" w:fill="FFFFFF" w:themeFill="background1"/>
        </w:rPr>
        <w:t>)</w:t>
      </w:r>
      <w:r w:rsidR="1EBE7D07" w:rsidRPr="00FD5572">
        <w:rPr>
          <w:shd w:val="clear" w:color="auto" w:fill="FFFFFF" w:themeFill="background1"/>
        </w:rPr>
        <w:t>.</w:t>
      </w:r>
      <w:bookmarkStart w:id="2" w:name="_Toc168911239"/>
    </w:p>
    <w:p w14:paraId="4531E3F2" w14:textId="77777777" w:rsidR="00DA0EC3" w:rsidRDefault="00DA0EC3" w:rsidP="00C71E30">
      <w:pPr>
        <w:pStyle w:val="Heading1"/>
        <w:rPr>
          <w:b w:val="0"/>
          <w:shd w:val="clear" w:color="auto" w:fill="FFFFFF" w:themeFill="background1"/>
        </w:rPr>
      </w:pPr>
    </w:p>
    <w:p w14:paraId="00C084A3" w14:textId="749CFA0E" w:rsidR="00A617EE" w:rsidRPr="00594A3F" w:rsidRDefault="00A617EE" w:rsidP="00C71E30">
      <w:pPr>
        <w:pStyle w:val="Heading1"/>
      </w:pPr>
      <w:r w:rsidRPr="00FD5572">
        <w:rPr>
          <w:shd w:val="clear" w:color="auto" w:fill="FFFFFF" w:themeFill="background1"/>
        </w:rPr>
        <w:t xml:space="preserve">§ </w:t>
      </w:r>
      <w:r w:rsidR="00D02AF6" w:rsidRPr="00FD5572">
        <w:rPr>
          <w:shd w:val="clear" w:color="auto" w:fill="FFFFFF" w:themeFill="background1"/>
        </w:rPr>
        <w:t>2</w:t>
      </w:r>
      <w:r w:rsidRPr="00FD5572">
        <w:rPr>
          <w:shd w:val="clear" w:color="auto" w:fill="FFFFFF" w:themeFill="background1"/>
        </w:rPr>
        <w:t>0</w:t>
      </w:r>
      <w:r w:rsidR="00D02AF6" w:rsidRPr="00FD5572">
        <w:rPr>
          <w:shd w:val="clear" w:color="auto" w:fill="FFFFFF" w:themeFill="background1"/>
        </w:rPr>
        <w:t>15</w:t>
      </w:r>
      <w:r w:rsidRPr="00FD5572">
        <w:rPr>
          <w:shd w:val="clear" w:color="auto" w:fill="FFFFFF" w:themeFill="background1"/>
        </w:rPr>
        <w:t>.</w:t>
      </w:r>
      <w:r w:rsidR="0066259B" w:rsidRPr="00FD5572">
        <w:rPr>
          <w:shd w:val="clear" w:color="auto" w:fill="FFFFFF" w:themeFill="background1"/>
        </w:rPr>
        <w:t xml:space="preserve">352  </w:t>
      </w:r>
      <w:r w:rsidR="00D02AF6" w:rsidRPr="00FD5572">
        <w:rPr>
          <w:shd w:val="clear" w:color="auto" w:fill="FFFFFF" w:themeFill="background1"/>
        </w:rPr>
        <w:t>Definitions</w:t>
      </w:r>
      <w:r w:rsidRPr="00FD5572">
        <w:rPr>
          <w:shd w:val="clear" w:color="auto" w:fill="FFFFFF" w:themeFill="background1"/>
        </w:rPr>
        <w:t>.</w:t>
      </w:r>
      <w:bookmarkEnd w:id="2"/>
    </w:p>
    <w:p w14:paraId="74AD1403" w14:textId="77777777" w:rsidR="00D57F15" w:rsidRPr="00594A3F" w:rsidRDefault="00D57F15" w:rsidP="00C71E30">
      <w:pPr>
        <w:spacing w:line="240" w:lineRule="auto"/>
        <w:rPr>
          <w:rFonts w:ascii="Arial" w:hAnsi="Arial" w:cs="Arial"/>
          <w:sz w:val="24"/>
          <w:szCs w:val="24"/>
        </w:rPr>
      </w:pPr>
    </w:p>
    <w:p w14:paraId="09A0D82A" w14:textId="5CBA6731" w:rsidR="28B3F0D5" w:rsidRPr="00594A3F" w:rsidRDefault="28B3F0D5" w:rsidP="00C71E30">
      <w:pPr>
        <w:spacing w:line="240" w:lineRule="auto"/>
        <w:rPr>
          <w:rFonts w:ascii="Arial" w:hAnsi="Arial" w:cs="Arial"/>
          <w:sz w:val="24"/>
          <w:szCs w:val="24"/>
        </w:rPr>
      </w:pPr>
      <w:r w:rsidRPr="00594A3F">
        <w:tab/>
      </w:r>
      <w:r w:rsidRPr="00FD5572">
        <w:rPr>
          <w:rFonts w:ascii="Arial" w:hAnsi="Arial" w:cs="Arial"/>
          <w:sz w:val="24"/>
          <w:szCs w:val="24"/>
          <w:u w:val="single"/>
          <w:shd w:val="clear" w:color="auto" w:fill="FFFFFF" w:themeFill="background1"/>
        </w:rPr>
        <w:t>Agency</w:t>
      </w:r>
      <w:r w:rsidRPr="00594A3F">
        <w:rPr>
          <w:rFonts w:ascii="Arial" w:hAnsi="Arial" w:cs="Arial"/>
          <w:sz w:val="24"/>
          <w:szCs w:val="24"/>
        </w:rPr>
        <w:t>.</w:t>
      </w:r>
      <w:r w:rsidR="56BFDA98" w:rsidRPr="00594A3F">
        <w:rPr>
          <w:rFonts w:ascii="Arial" w:hAnsi="Arial" w:cs="Arial"/>
          <w:sz w:val="24"/>
          <w:szCs w:val="24"/>
        </w:rPr>
        <w:t xml:space="preserve">    </w:t>
      </w:r>
      <w:r w:rsidR="055C26C5" w:rsidRPr="00594A3F">
        <w:rPr>
          <w:rFonts w:ascii="Arial" w:hAnsi="Arial" w:cs="Arial"/>
          <w:sz w:val="24"/>
          <w:szCs w:val="24"/>
        </w:rPr>
        <w:t>An executive branch, administration, bureau</w:t>
      </w:r>
      <w:r w:rsidR="4A24CC23" w:rsidRPr="00594A3F">
        <w:rPr>
          <w:rFonts w:ascii="Arial" w:hAnsi="Arial" w:cs="Arial"/>
          <w:sz w:val="24"/>
          <w:szCs w:val="24"/>
        </w:rPr>
        <w:t>, or other establishment within</w:t>
      </w:r>
      <w:r w:rsidR="055C26C5" w:rsidRPr="00594A3F">
        <w:rPr>
          <w:rFonts w:ascii="Arial" w:hAnsi="Arial" w:cs="Arial"/>
          <w:sz w:val="24"/>
          <w:szCs w:val="24"/>
        </w:rPr>
        <w:t xml:space="preserve"> the Federal Government with </w:t>
      </w:r>
      <w:r w:rsidR="64BC1BAD" w:rsidRPr="00594A3F">
        <w:rPr>
          <w:rFonts w:ascii="Arial" w:hAnsi="Arial" w:cs="Arial"/>
          <w:sz w:val="24"/>
          <w:szCs w:val="24"/>
        </w:rPr>
        <w:t>regulatory or oversight authority.</w:t>
      </w:r>
    </w:p>
    <w:p w14:paraId="5D668EF2" w14:textId="090898C3" w:rsidR="3E7D1E24" w:rsidRPr="00594A3F" w:rsidRDefault="3E7D1E24" w:rsidP="00C71E30">
      <w:pPr>
        <w:spacing w:line="240" w:lineRule="auto"/>
        <w:rPr>
          <w:rFonts w:ascii="Arial" w:hAnsi="Arial" w:cs="Arial"/>
          <w:sz w:val="24"/>
          <w:szCs w:val="24"/>
        </w:rPr>
      </w:pPr>
    </w:p>
    <w:p w14:paraId="2EE5BD24" w14:textId="77777777" w:rsidR="0065335E" w:rsidRPr="00594A3F" w:rsidRDefault="0065335E" w:rsidP="00C71E30">
      <w:pPr>
        <w:pStyle w:val="Paragrapha"/>
      </w:pPr>
      <w:r w:rsidRPr="00FD5572">
        <w:rPr>
          <w:u w:val="single"/>
          <w:shd w:val="clear" w:color="auto" w:fill="FFFFFF" w:themeFill="background1"/>
        </w:rPr>
        <w:t>Decision</w:t>
      </w:r>
      <w:r w:rsidRPr="00FD5572">
        <w:rPr>
          <w:shd w:val="clear" w:color="auto" w:fill="FFFFFF" w:themeFill="background1"/>
        </w:rPr>
        <w:t>.  The Agency’s official determination in response to a subpoena or demand.</w:t>
      </w:r>
    </w:p>
    <w:p w14:paraId="3E95CB72" w14:textId="77777777" w:rsidR="0065335E" w:rsidRPr="00594A3F" w:rsidRDefault="0065335E" w:rsidP="00C71E30">
      <w:pPr>
        <w:pStyle w:val="Paragrapha"/>
        <w:rPr>
          <w:rFonts w:cs="Arial"/>
          <w:szCs w:val="24"/>
        </w:rPr>
      </w:pPr>
    </w:p>
    <w:p w14:paraId="13AAA531" w14:textId="77777777" w:rsidR="00D57F15" w:rsidRPr="00594A3F" w:rsidRDefault="00D57F15" w:rsidP="00FD5572">
      <w:pPr>
        <w:pStyle w:val="Paragrapha"/>
        <w:shd w:val="clear" w:color="auto" w:fill="FFFFFF" w:themeFill="background1"/>
      </w:pPr>
      <w:r w:rsidRPr="00FD5572">
        <w:rPr>
          <w:u w:val="single"/>
          <w:shd w:val="clear" w:color="auto" w:fill="FFFFFF" w:themeFill="background1"/>
        </w:rPr>
        <w:t>Demand</w:t>
      </w:r>
      <w:r w:rsidRPr="00FD5572">
        <w:rPr>
          <w:shd w:val="clear" w:color="auto" w:fill="FFFFFF" w:themeFill="background1"/>
        </w:rPr>
        <w:t>.  Any effort or attempt to obtain for use in a legal proceeding; official information or testimony relating to official information; including any request, order, subpoena, or other command; as well as any information or other attempt (by any method) to obtain official information, or testimony relating to official information, by an attorney, investigator, or others.</w:t>
      </w:r>
    </w:p>
    <w:p w14:paraId="148FF4F0" w14:textId="77777777" w:rsidR="003350C4" w:rsidRPr="00594A3F" w:rsidRDefault="003350C4" w:rsidP="00FD5572">
      <w:pPr>
        <w:pStyle w:val="Paragrapha"/>
        <w:shd w:val="clear" w:color="auto" w:fill="FFFFFF" w:themeFill="background1"/>
      </w:pPr>
    </w:p>
    <w:p w14:paraId="2596E799" w14:textId="52896B20" w:rsidR="67BAF1C3" w:rsidRPr="00594A3F" w:rsidRDefault="67BAF1C3" w:rsidP="00FD5572">
      <w:pPr>
        <w:pStyle w:val="Paragrapha"/>
        <w:shd w:val="clear" w:color="auto" w:fill="FFFFFF" w:themeFill="background1"/>
      </w:pPr>
      <w:r w:rsidRPr="00FD5572">
        <w:rPr>
          <w:u w:val="single"/>
          <w:shd w:val="clear" w:color="auto" w:fill="FFFFFF" w:themeFill="background1"/>
        </w:rPr>
        <w:t>Department</w:t>
      </w:r>
      <w:r w:rsidRPr="00594A3F">
        <w:t xml:space="preserve">.  </w:t>
      </w:r>
      <w:r w:rsidR="5BF57DA7" w:rsidRPr="00594A3F">
        <w:t>The United States Department of Agriculture, its constituent agencies, and Department officials authorized to decide whether to allow disclosures of official information or testimony relating to official information in response to demands.</w:t>
      </w:r>
    </w:p>
    <w:p w14:paraId="7B1C577B" w14:textId="5694C55D" w:rsidR="3E7D1E24" w:rsidRPr="00594A3F" w:rsidRDefault="3E7D1E24" w:rsidP="00C71E30">
      <w:pPr>
        <w:pStyle w:val="Paragrapha"/>
      </w:pPr>
    </w:p>
    <w:p w14:paraId="4510AC58" w14:textId="77777777" w:rsidR="00ED0938" w:rsidRPr="00594A3F" w:rsidRDefault="00D57F15" w:rsidP="00C71E30">
      <w:pPr>
        <w:pStyle w:val="Paragrapha"/>
      </w:pPr>
      <w:r w:rsidRPr="00FD5572">
        <w:rPr>
          <w:u w:val="single"/>
          <w:shd w:val="clear" w:color="auto" w:fill="FFFFFF" w:themeFill="background1"/>
        </w:rPr>
        <w:t>Employee</w:t>
      </w:r>
      <w:r w:rsidRPr="00FD5572">
        <w:rPr>
          <w:shd w:val="clear" w:color="auto" w:fill="FFFFFF" w:themeFill="background1"/>
        </w:rPr>
        <w:t>.  All employees or officers of the Agency; including individuals who are or have been appointed by the Agency or the Department</w:t>
      </w:r>
      <w:r w:rsidR="002B431F" w:rsidRPr="00FD5572">
        <w:rPr>
          <w:shd w:val="clear" w:color="auto" w:fill="FFFFFF" w:themeFill="background1"/>
        </w:rPr>
        <w:t>; or who are or have been subject to the Agency’s supervision, jurisdiction, or control, including:</w:t>
      </w:r>
      <w:r w:rsidR="003350C4" w:rsidRPr="00FD5572">
        <w:rPr>
          <w:shd w:val="clear" w:color="auto" w:fill="FFFFFF" w:themeFill="background1"/>
        </w:rPr>
        <w:t xml:space="preserve"> </w:t>
      </w:r>
    </w:p>
    <w:p w14:paraId="2FBF1437" w14:textId="77777777" w:rsidR="00ED0938" w:rsidRPr="00594A3F" w:rsidRDefault="00ED0938" w:rsidP="00C71E30">
      <w:pPr>
        <w:pStyle w:val="Paragrapha"/>
      </w:pPr>
    </w:p>
    <w:p w14:paraId="7621BD7E" w14:textId="77777777" w:rsidR="00ED0938" w:rsidRPr="00594A3F" w:rsidRDefault="002B431F" w:rsidP="00C71E30">
      <w:pPr>
        <w:pStyle w:val="Paragraph1"/>
      </w:pPr>
      <w:r w:rsidRPr="00FD5572">
        <w:rPr>
          <w:shd w:val="clear" w:color="auto" w:fill="FFFFFF" w:themeFill="background1"/>
        </w:rPr>
        <w:t>(1) individuals hired through contractual agreements by or on behalf of the Agency, or</w:t>
      </w:r>
      <w:r w:rsidR="003350C4" w:rsidRPr="00FD5572">
        <w:rPr>
          <w:shd w:val="clear" w:color="auto" w:fill="FFFFFF" w:themeFill="background1"/>
        </w:rPr>
        <w:t xml:space="preserve"> </w:t>
      </w:r>
    </w:p>
    <w:p w14:paraId="20E228DD" w14:textId="77777777" w:rsidR="00ED0938" w:rsidRPr="00594A3F" w:rsidRDefault="00ED0938" w:rsidP="00C71E30">
      <w:pPr>
        <w:pStyle w:val="Paragraph1"/>
      </w:pPr>
    </w:p>
    <w:p w14:paraId="71B44E23" w14:textId="70E65559" w:rsidR="002B431F" w:rsidRPr="00594A3F" w:rsidRDefault="002B431F" w:rsidP="00C71E30">
      <w:pPr>
        <w:pStyle w:val="Paragraph1"/>
      </w:pPr>
      <w:r w:rsidRPr="00FD5572">
        <w:rPr>
          <w:shd w:val="clear" w:color="auto" w:fill="FFFFFF" w:themeFill="background1"/>
        </w:rPr>
        <w:t>(2) performing services under such agreements for the Agency, such as consultants, contractors, subcontractors, and their employees or other personnel.</w:t>
      </w:r>
      <w:r w:rsidR="003350C4" w:rsidRPr="00FD5572">
        <w:rPr>
          <w:shd w:val="clear" w:color="auto" w:fill="FFFFFF" w:themeFill="background1"/>
        </w:rPr>
        <w:t xml:space="preserve"> </w:t>
      </w:r>
      <w:r w:rsidR="005545DD" w:rsidRPr="00FD5572">
        <w:rPr>
          <w:shd w:val="clear" w:color="auto" w:fill="FFFFFF" w:themeFill="background1"/>
        </w:rPr>
        <w:t xml:space="preserve"> </w:t>
      </w:r>
      <w:r w:rsidRPr="00FD5572">
        <w:rPr>
          <w:shd w:val="clear" w:color="auto" w:fill="FFFFFF" w:themeFill="background1"/>
        </w:rPr>
        <w:t xml:space="preserve">Also, includes </w:t>
      </w:r>
      <w:r w:rsidRPr="00FD5572">
        <w:rPr>
          <w:u w:val="single"/>
          <w:shd w:val="clear" w:color="auto" w:fill="FFFFFF" w:themeFill="background1"/>
        </w:rPr>
        <w:t>former Agency employees</w:t>
      </w:r>
      <w:r w:rsidRPr="00FD5572">
        <w:rPr>
          <w:shd w:val="clear" w:color="auto" w:fill="FFFFFF" w:themeFill="background1"/>
        </w:rPr>
        <w:t xml:space="preserve"> where the subpoena or demand seeks testimony or deposition relating to official information acquired while the person was an employee of the Agency.</w:t>
      </w:r>
    </w:p>
    <w:p w14:paraId="3962ED31" w14:textId="40CF6A32" w:rsidR="00D57F15" w:rsidRPr="00594A3F" w:rsidRDefault="002B431F" w:rsidP="00FD5572">
      <w:pPr>
        <w:pStyle w:val="Paragrapha"/>
        <w:shd w:val="clear" w:color="auto" w:fill="FFFFFF" w:themeFill="background1"/>
      </w:pPr>
      <w:r w:rsidRPr="00FD5572">
        <w:rPr>
          <w:u w:val="single"/>
          <w:shd w:val="clear" w:color="auto" w:fill="FFFFFF" w:themeFill="background1"/>
        </w:rPr>
        <w:lastRenderedPageBreak/>
        <w:t>Legal Proceeding</w:t>
      </w:r>
      <w:r w:rsidRPr="00FD5572">
        <w:rPr>
          <w:shd w:val="clear" w:color="auto" w:fill="FFFFFF" w:themeFill="background1"/>
        </w:rPr>
        <w:t xml:space="preserve">.  All pretrial, trial, and post-trial stages of all existing or reasonably anticipated; judicial or administrative actions, hearings, investigations, or similar proceedings; before courts, commissions, boards, grand juries, or other tribunals; also includes all phases of discovery as well as formal or information requests by attorneys </w:t>
      </w:r>
      <w:r w:rsidR="002B31CD" w:rsidRPr="00FD5572">
        <w:rPr>
          <w:shd w:val="clear" w:color="auto" w:fill="FFFFFF" w:themeFill="background1"/>
        </w:rPr>
        <w:t>or others involved in legal proceedings.</w:t>
      </w:r>
      <w:r w:rsidRPr="00FD5572">
        <w:rPr>
          <w:shd w:val="clear" w:color="auto" w:fill="FFFFFF" w:themeFill="background1"/>
        </w:rPr>
        <w:t xml:space="preserve">  </w:t>
      </w:r>
    </w:p>
    <w:p w14:paraId="23324360" w14:textId="77777777" w:rsidR="002B31CD" w:rsidRPr="00594A3F" w:rsidRDefault="002B31CD" w:rsidP="00FD5572">
      <w:pPr>
        <w:pStyle w:val="Paragrapha"/>
        <w:shd w:val="clear" w:color="auto" w:fill="FFFFFF" w:themeFill="background1"/>
      </w:pPr>
    </w:p>
    <w:p w14:paraId="5A4F73CB" w14:textId="77777777" w:rsidR="002B31CD" w:rsidRPr="00594A3F" w:rsidRDefault="002B31CD" w:rsidP="00FD5572">
      <w:pPr>
        <w:pStyle w:val="Paragrapha"/>
        <w:shd w:val="clear" w:color="auto" w:fill="FFFFFF" w:themeFill="background1"/>
      </w:pPr>
      <w:r w:rsidRPr="00FD5572">
        <w:rPr>
          <w:u w:val="single"/>
          <w:shd w:val="clear" w:color="auto" w:fill="FFFFFF" w:themeFill="background1"/>
        </w:rPr>
        <w:t>Official Information</w:t>
      </w:r>
      <w:r w:rsidRPr="00FD5572">
        <w:rPr>
          <w:shd w:val="clear" w:color="auto" w:fill="FFFFFF" w:themeFill="background1"/>
        </w:rPr>
        <w:t xml:space="preserve">.  All information of any kind, however stored; in the custody and control of the Agency; or relates to information in the custody and control of the Agency; or information or knowledge acquired by an Agency employee as part of their official duties or because of their official status with the Agency.  </w:t>
      </w:r>
    </w:p>
    <w:p w14:paraId="351A1C3F" w14:textId="77777777" w:rsidR="00A04121" w:rsidRPr="00594A3F" w:rsidRDefault="00A04121" w:rsidP="00C71E30">
      <w:pPr>
        <w:pStyle w:val="Paragrapha"/>
      </w:pPr>
    </w:p>
    <w:p w14:paraId="45BA6D23" w14:textId="782CDF9F" w:rsidR="00A04121" w:rsidRPr="00594A3F" w:rsidRDefault="00A04121" w:rsidP="00FD5572">
      <w:pPr>
        <w:pStyle w:val="Paragrapha"/>
        <w:shd w:val="clear" w:color="auto" w:fill="FFFFFF" w:themeFill="background1"/>
      </w:pPr>
      <w:r w:rsidRPr="00FD5572">
        <w:rPr>
          <w:u w:val="single"/>
          <w:shd w:val="clear" w:color="auto" w:fill="FFFFFF" w:themeFill="background1"/>
        </w:rPr>
        <w:t>Subpoena</w:t>
      </w:r>
      <w:r w:rsidRPr="00FD5572">
        <w:rPr>
          <w:shd w:val="clear" w:color="auto" w:fill="FFFFFF" w:themeFill="background1"/>
        </w:rPr>
        <w:t>.  A subpoena is a demand to produce documents or to appear in court or other legal proceeding that requires a person to do something, such as testify or present information that may help support the facts that are at issue in a pending lawsuit.</w:t>
      </w:r>
    </w:p>
    <w:p w14:paraId="5D560715" w14:textId="77777777" w:rsidR="00FD5572" w:rsidRDefault="00FD5572" w:rsidP="00FD5572">
      <w:pPr>
        <w:pStyle w:val="Paragrapha"/>
        <w:shd w:val="clear" w:color="auto" w:fill="FFFFFF" w:themeFill="background1"/>
        <w:rPr>
          <w:u w:val="single"/>
          <w:shd w:val="clear" w:color="auto" w:fill="E6E6E6"/>
        </w:rPr>
      </w:pPr>
    </w:p>
    <w:p w14:paraId="527424E8" w14:textId="0D324A38" w:rsidR="00DD4552" w:rsidRPr="00594A3F" w:rsidRDefault="0065335E" w:rsidP="00FD5572">
      <w:pPr>
        <w:pStyle w:val="Paragrapha"/>
        <w:shd w:val="clear" w:color="auto" w:fill="FFFFFF" w:themeFill="background1"/>
      </w:pPr>
      <w:r w:rsidRPr="00FD5572">
        <w:rPr>
          <w:u w:val="single"/>
          <w:shd w:val="clear" w:color="auto" w:fill="FFFFFF" w:themeFill="background1"/>
        </w:rPr>
        <w:t>Testimony</w:t>
      </w:r>
      <w:r w:rsidRPr="00FD5572">
        <w:rPr>
          <w:shd w:val="clear" w:color="auto" w:fill="FFFFFF" w:themeFill="background1"/>
        </w:rPr>
        <w:t xml:space="preserve">.  </w:t>
      </w:r>
      <w:r w:rsidR="00DD4552" w:rsidRPr="00FD5572">
        <w:rPr>
          <w:shd w:val="clear" w:color="auto" w:fill="FFFFFF" w:themeFill="background1"/>
        </w:rPr>
        <w:t>Any written or oral statement by an employee, including personal appearances in court or at depositions, interviews, or informal inquiries in person or by telephone; responses to written interrogatories or other written statements such as reports, declarations, or affidavits; or any response involving more than the delivery of documents.</w:t>
      </w:r>
    </w:p>
    <w:p w14:paraId="67286351" w14:textId="77777777" w:rsidR="00902C60" w:rsidRPr="00594A3F" w:rsidRDefault="00902C60" w:rsidP="00C71E30">
      <w:pPr>
        <w:spacing w:line="240" w:lineRule="auto"/>
        <w:rPr>
          <w:rFonts w:ascii="Arial" w:hAnsi="Arial" w:cs="Arial"/>
          <w:sz w:val="24"/>
          <w:szCs w:val="24"/>
        </w:rPr>
      </w:pPr>
    </w:p>
    <w:p w14:paraId="1377032E" w14:textId="21AD4707" w:rsidR="00D57F15" w:rsidRPr="00594A3F" w:rsidRDefault="00F15FEA" w:rsidP="00C71E30">
      <w:pPr>
        <w:pStyle w:val="Heading1"/>
      </w:pPr>
      <w:bookmarkStart w:id="3" w:name="_Toc168911240"/>
      <w:r w:rsidRPr="00FD5572">
        <w:rPr>
          <w:shd w:val="clear" w:color="auto" w:fill="FFFFFF" w:themeFill="background1"/>
        </w:rPr>
        <w:t>§ 2015.</w:t>
      </w:r>
      <w:r w:rsidR="0066259B" w:rsidRPr="00FD5572">
        <w:rPr>
          <w:shd w:val="clear" w:color="auto" w:fill="FFFFFF" w:themeFill="background1"/>
        </w:rPr>
        <w:t>35</w:t>
      </w:r>
      <w:r w:rsidRPr="00FD5572">
        <w:rPr>
          <w:shd w:val="clear" w:color="auto" w:fill="FFFFFF" w:themeFill="background1"/>
        </w:rPr>
        <w:t>3  Authority and Responsibility.</w:t>
      </w:r>
      <w:bookmarkEnd w:id="3"/>
    </w:p>
    <w:p w14:paraId="57C1ACA3" w14:textId="77777777" w:rsidR="00D57F15" w:rsidRPr="00594A3F" w:rsidRDefault="00D57F15" w:rsidP="00C71E30">
      <w:pPr>
        <w:spacing w:line="240" w:lineRule="auto"/>
        <w:rPr>
          <w:rFonts w:ascii="Arial" w:hAnsi="Arial" w:cs="Arial"/>
          <w:sz w:val="24"/>
          <w:szCs w:val="24"/>
        </w:rPr>
      </w:pPr>
    </w:p>
    <w:p w14:paraId="3C08DA82" w14:textId="53B03BB4" w:rsidR="00C8054E" w:rsidRPr="00594A3F" w:rsidRDefault="00C8054E" w:rsidP="00C71E30">
      <w:pPr>
        <w:pStyle w:val="Paragrapha"/>
      </w:pPr>
      <w:r w:rsidRPr="00FD5572">
        <w:rPr>
          <w:shd w:val="clear" w:color="auto" w:fill="FFFFFF" w:themeFill="background1"/>
        </w:rPr>
        <w:t xml:space="preserve">(a)  </w:t>
      </w:r>
      <w:r w:rsidRPr="00FD5572">
        <w:rPr>
          <w:u w:val="single"/>
          <w:shd w:val="clear" w:color="auto" w:fill="FFFFFF" w:themeFill="background1"/>
        </w:rPr>
        <w:t>Authority</w:t>
      </w:r>
      <w:r w:rsidRPr="00FD5572">
        <w:rPr>
          <w:shd w:val="clear" w:color="auto" w:fill="FFFFFF" w:themeFill="background1"/>
        </w:rPr>
        <w:t xml:space="preserve">.  The statutory authority requiring this Instruction is </w:t>
      </w:r>
      <w:hyperlink r:id="rId15" w:history="1">
        <w:r w:rsidRPr="00FD5572">
          <w:rPr>
            <w:rStyle w:val="Hyperlink"/>
            <w:color w:val="auto"/>
            <w:u w:val="none"/>
            <w:shd w:val="clear" w:color="auto" w:fill="FFFFFF" w:themeFill="background1"/>
          </w:rPr>
          <w:t>7 CFR Part 1, Subpart K §§ 1.210 - 1.224</w:t>
        </w:r>
      </w:hyperlink>
      <w:r w:rsidRPr="00FD5572">
        <w:rPr>
          <w:shd w:val="clear" w:color="auto" w:fill="FFFFFF" w:themeFill="background1"/>
        </w:rPr>
        <w:t>.</w:t>
      </w:r>
    </w:p>
    <w:p w14:paraId="3AB37948" w14:textId="77777777" w:rsidR="00C8054E" w:rsidRPr="00594A3F" w:rsidRDefault="00C8054E" w:rsidP="00C71E30">
      <w:pPr>
        <w:pStyle w:val="Paragrapha"/>
      </w:pPr>
    </w:p>
    <w:p w14:paraId="124080A6" w14:textId="77777777" w:rsidR="004F7A07" w:rsidRPr="00594A3F" w:rsidRDefault="004F7A07" w:rsidP="00C71E30">
      <w:pPr>
        <w:pStyle w:val="Paragrapha"/>
      </w:pPr>
      <w:r w:rsidRPr="00FD5572">
        <w:rPr>
          <w:shd w:val="clear" w:color="auto" w:fill="FFFFFF" w:themeFill="background1"/>
        </w:rPr>
        <w:t xml:space="preserve">(b)  </w:t>
      </w:r>
      <w:r w:rsidRPr="00FD5572">
        <w:rPr>
          <w:u w:val="single"/>
          <w:shd w:val="clear" w:color="auto" w:fill="FFFFFF" w:themeFill="background1"/>
        </w:rPr>
        <w:t>Responsibility</w:t>
      </w:r>
      <w:r w:rsidRPr="00FD5572">
        <w:rPr>
          <w:shd w:val="clear" w:color="auto" w:fill="FFFFFF" w:themeFill="background1"/>
        </w:rPr>
        <w:t xml:space="preserve">.  The </w:t>
      </w:r>
      <w:r w:rsidR="00004755" w:rsidRPr="00FD5572">
        <w:rPr>
          <w:shd w:val="clear" w:color="auto" w:fill="FFFFFF" w:themeFill="background1"/>
        </w:rPr>
        <w:t xml:space="preserve">following </w:t>
      </w:r>
      <w:r w:rsidRPr="00FD5572">
        <w:rPr>
          <w:shd w:val="clear" w:color="auto" w:fill="FFFFFF" w:themeFill="background1"/>
        </w:rPr>
        <w:t>are delegated authority to administer all subpoenas and legal demands on behalf of the Agency.</w:t>
      </w:r>
    </w:p>
    <w:p w14:paraId="4F940A57" w14:textId="77777777" w:rsidR="00FE0F6B" w:rsidRPr="00594A3F" w:rsidRDefault="00FE0F6B" w:rsidP="00C71E30">
      <w:pPr>
        <w:pStyle w:val="Paragrapha"/>
        <w:rPr>
          <w:rFonts w:cs="Arial"/>
          <w:szCs w:val="24"/>
        </w:rPr>
      </w:pPr>
    </w:p>
    <w:p w14:paraId="141A3FE0" w14:textId="77777777" w:rsidR="003D4D6C" w:rsidRPr="00594A3F" w:rsidRDefault="003D4D6C" w:rsidP="00C71E30">
      <w:pPr>
        <w:pStyle w:val="Paragraph1"/>
      </w:pPr>
      <w:r w:rsidRPr="00F52C48">
        <w:rPr>
          <w:shd w:val="clear" w:color="auto" w:fill="FFFFFF" w:themeFill="background1"/>
        </w:rPr>
        <w:t xml:space="preserve">(1)  </w:t>
      </w:r>
      <w:r w:rsidR="00004755" w:rsidRPr="00F52C48">
        <w:rPr>
          <w:shd w:val="clear" w:color="auto" w:fill="FFFFFF" w:themeFill="background1"/>
        </w:rPr>
        <w:t>t</w:t>
      </w:r>
      <w:r w:rsidRPr="00F52C48">
        <w:rPr>
          <w:shd w:val="clear" w:color="auto" w:fill="FFFFFF" w:themeFill="background1"/>
        </w:rPr>
        <w:t xml:space="preserve">he Freedom of Information Act (FOIA) Officer and Government Information Specialists in the Information Management Branch </w:t>
      </w:r>
      <w:r w:rsidR="00004755" w:rsidRPr="00F52C48">
        <w:rPr>
          <w:shd w:val="clear" w:color="auto" w:fill="FFFFFF" w:themeFill="background1"/>
        </w:rPr>
        <w:t>shall adjudicate</w:t>
      </w:r>
      <w:r w:rsidRPr="00F52C48">
        <w:rPr>
          <w:shd w:val="clear" w:color="auto" w:fill="FFFFFF" w:themeFill="background1"/>
        </w:rPr>
        <w:t xml:space="preserve"> all subpoenas and legal </w:t>
      </w:r>
      <w:r w:rsidR="00004755" w:rsidRPr="00F52C48">
        <w:rPr>
          <w:shd w:val="clear" w:color="auto" w:fill="FFFFFF" w:themeFill="background1"/>
        </w:rPr>
        <w:t>demands and prepare responsive decisions</w:t>
      </w:r>
      <w:r w:rsidRPr="00F52C48">
        <w:rPr>
          <w:shd w:val="clear" w:color="auto" w:fill="FFFFFF" w:themeFill="background1"/>
        </w:rPr>
        <w:t>.</w:t>
      </w:r>
    </w:p>
    <w:p w14:paraId="4E111D96" w14:textId="77777777" w:rsidR="003D4D6C" w:rsidRPr="00594A3F" w:rsidRDefault="003D4D6C" w:rsidP="00C71E30">
      <w:pPr>
        <w:pStyle w:val="Paragraph1"/>
      </w:pPr>
    </w:p>
    <w:p w14:paraId="01A8D997" w14:textId="77777777" w:rsidR="003D4D6C" w:rsidRPr="00594A3F" w:rsidRDefault="003D4D6C" w:rsidP="00C71E30">
      <w:pPr>
        <w:pStyle w:val="Paragraph1"/>
      </w:pPr>
      <w:r w:rsidRPr="00F52C48">
        <w:rPr>
          <w:shd w:val="clear" w:color="auto" w:fill="FFFFFF" w:themeFill="background1"/>
        </w:rPr>
        <w:t>(2)  the Appropriate Department Official for the Agency is the Chief Enterprise Officer in the National Office</w:t>
      </w:r>
      <w:r w:rsidR="00380DF2" w:rsidRPr="00F52C48">
        <w:rPr>
          <w:shd w:val="clear" w:color="auto" w:fill="FFFFFF" w:themeFill="background1"/>
        </w:rPr>
        <w:t xml:space="preserve"> and shall sign responsive decisions.</w:t>
      </w:r>
    </w:p>
    <w:p w14:paraId="107C6715" w14:textId="77777777" w:rsidR="00136215" w:rsidRDefault="00136215" w:rsidP="00C71E30">
      <w:pPr>
        <w:pStyle w:val="Paragrapha"/>
        <w:ind w:left="0"/>
        <w:rPr>
          <w:rFonts w:cs="Arial"/>
          <w:szCs w:val="24"/>
        </w:rPr>
      </w:pPr>
    </w:p>
    <w:p w14:paraId="7BCBB368" w14:textId="77777777" w:rsidR="00DA0EC3" w:rsidRPr="00594A3F" w:rsidRDefault="00DA0EC3" w:rsidP="00C71E30">
      <w:pPr>
        <w:pStyle w:val="Paragrapha"/>
        <w:ind w:left="0"/>
        <w:rPr>
          <w:rFonts w:cs="Arial"/>
          <w:szCs w:val="24"/>
        </w:rPr>
      </w:pPr>
    </w:p>
    <w:p w14:paraId="0F8B5797" w14:textId="6CFB5298" w:rsidR="00136215" w:rsidRPr="00594A3F" w:rsidRDefault="00136215" w:rsidP="00C71E30">
      <w:pPr>
        <w:pStyle w:val="Heading1"/>
      </w:pPr>
      <w:bookmarkStart w:id="4" w:name="_Toc168911241"/>
      <w:r w:rsidRPr="007B4680">
        <w:rPr>
          <w:shd w:val="clear" w:color="auto" w:fill="FFFFFF" w:themeFill="background1"/>
        </w:rPr>
        <w:lastRenderedPageBreak/>
        <w:t>§ 2015.</w:t>
      </w:r>
      <w:r w:rsidR="0066259B" w:rsidRPr="007B4680">
        <w:rPr>
          <w:shd w:val="clear" w:color="auto" w:fill="FFFFFF" w:themeFill="background1"/>
        </w:rPr>
        <w:t>354</w:t>
      </w:r>
      <w:r w:rsidRPr="007B4680">
        <w:rPr>
          <w:shd w:val="clear" w:color="auto" w:fill="FFFFFF" w:themeFill="background1"/>
        </w:rPr>
        <w:t xml:space="preserve">  Policies in response to a subpoena or legal demand.</w:t>
      </w:r>
      <w:bookmarkEnd w:id="4"/>
    </w:p>
    <w:p w14:paraId="6FABEFDA" w14:textId="77777777" w:rsidR="00136215" w:rsidRPr="00594A3F" w:rsidRDefault="00136215" w:rsidP="00C71E30">
      <w:pPr>
        <w:pStyle w:val="Paragrapha"/>
        <w:ind w:left="0"/>
        <w:rPr>
          <w:rFonts w:cs="Arial"/>
          <w:szCs w:val="24"/>
        </w:rPr>
      </w:pPr>
    </w:p>
    <w:p w14:paraId="321D80A6" w14:textId="0822CEB8" w:rsidR="00FE0F6B" w:rsidRPr="00594A3F" w:rsidRDefault="00400C79" w:rsidP="00C71E30">
      <w:pPr>
        <w:pStyle w:val="Paragrapha"/>
      </w:pPr>
      <w:r w:rsidRPr="00594A3F">
        <w:t xml:space="preserve">(a)  </w:t>
      </w:r>
      <w:r w:rsidR="00FE0F6B" w:rsidRPr="007B4680">
        <w:rPr>
          <w:shd w:val="clear" w:color="auto" w:fill="FFFFFF" w:themeFill="background1"/>
        </w:rPr>
        <w:t xml:space="preserve">It is the Agency’s general policy not to allow its employees to provide official information or testimony relating to official information in response to a subpoena or legal demand.  </w:t>
      </w:r>
    </w:p>
    <w:p w14:paraId="30DD1CEC" w14:textId="77777777" w:rsidR="00FE0F6B" w:rsidRPr="00594A3F" w:rsidRDefault="00FE0F6B" w:rsidP="00C71E30">
      <w:pPr>
        <w:pStyle w:val="Paragrapha"/>
      </w:pPr>
    </w:p>
    <w:p w14:paraId="2DAB618D" w14:textId="32966DAD" w:rsidR="00FE0F6B" w:rsidRPr="00594A3F" w:rsidRDefault="00400C79" w:rsidP="00C71E30">
      <w:pPr>
        <w:pStyle w:val="Paragrapha"/>
      </w:pPr>
      <w:r w:rsidRPr="00594A3F">
        <w:t xml:space="preserve">(b)  </w:t>
      </w:r>
      <w:r w:rsidR="00FE0F6B" w:rsidRPr="007B4680">
        <w:rPr>
          <w:shd w:val="clear" w:color="auto" w:fill="FFFFFF" w:themeFill="background1"/>
        </w:rPr>
        <w:t xml:space="preserve">The Agency will consider a subpoena or legal demand submitted in accordance with this subpart and issue a decision to grant or deny the </w:t>
      </w:r>
      <w:r w:rsidR="00876328" w:rsidRPr="007B4680">
        <w:rPr>
          <w:shd w:val="clear" w:color="auto" w:fill="FFFFFF" w:themeFill="background1"/>
        </w:rPr>
        <w:t xml:space="preserve">subpoena or legal </w:t>
      </w:r>
      <w:r w:rsidR="00FE0F6B" w:rsidRPr="007B4680">
        <w:rPr>
          <w:shd w:val="clear" w:color="auto" w:fill="FFFFFF" w:themeFill="background1"/>
        </w:rPr>
        <w:t>demand.</w:t>
      </w:r>
    </w:p>
    <w:p w14:paraId="22CA3391" w14:textId="77777777" w:rsidR="00FE0F6B" w:rsidRPr="00594A3F" w:rsidRDefault="00FE0F6B" w:rsidP="00C71E30">
      <w:pPr>
        <w:pStyle w:val="Paragrapha"/>
      </w:pPr>
    </w:p>
    <w:p w14:paraId="4229173E" w14:textId="6E9EB428" w:rsidR="00FE0F6B" w:rsidRPr="00594A3F" w:rsidRDefault="00400C79" w:rsidP="00C71E30">
      <w:pPr>
        <w:pStyle w:val="Paragrapha"/>
      </w:pPr>
      <w:r w:rsidRPr="00594A3F">
        <w:t xml:space="preserve">(c)  </w:t>
      </w:r>
      <w:r w:rsidR="00FE0F6B" w:rsidRPr="007B4680">
        <w:rPr>
          <w:shd w:val="clear" w:color="auto" w:fill="FFFFFF" w:themeFill="background1"/>
        </w:rPr>
        <w:t>No employee may provide official information or testimony relating to official information in response to a subpoena or legal demand unless authorized by the Agency, in accordance with this subpart. Any employee who fails to comply may be subject to disciplinary action up to and including removal.</w:t>
      </w:r>
    </w:p>
    <w:p w14:paraId="7B02770B" w14:textId="77777777" w:rsidR="00C32EAD" w:rsidRPr="00594A3F" w:rsidRDefault="00C32EAD" w:rsidP="00C71E30">
      <w:pPr>
        <w:pStyle w:val="Paragrapha"/>
        <w:ind w:left="0"/>
        <w:rPr>
          <w:rFonts w:cs="Arial"/>
          <w:szCs w:val="24"/>
        </w:rPr>
      </w:pPr>
    </w:p>
    <w:p w14:paraId="6048099E" w14:textId="0DA35FA3" w:rsidR="001A0B49" w:rsidRPr="00594A3F" w:rsidRDefault="001A0B49" w:rsidP="00C71E30">
      <w:pPr>
        <w:pStyle w:val="Heading1"/>
      </w:pPr>
      <w:bookmarkStart w:id="5" w:name="_Toc168911242"/>
      <w:r w:rsidRPr="00C31510">
        <w:rPr>
          <w:shd w:val="clear" w:color="auto" w:fill="FFFFFF" w:themeFill="background1"/>
        </w:rPr>
        <w:t>§ 2015.</w:t>
      </w:r>
      <w:r w:rsidR="0066259B" w:rsidRPr="00C31510">
        <w:rPr>
          <w:shd w:val="clear" w:color="auto" w:fill="FFFFFF" w:themeFill="background1"/>
        </w:rPr>
        <w:t>355</w:t>
      </w:r>
      <w:r w:rsidRPr="00C31510">
        <w:rPr>
          <w:shd w:val="clear" w:color="auto" w:fill="FFFFFF" w:themeFill="background1"/>
        </w:rPr>
        <w:t xml:space="preserve">  Information to be included in a subpoena or legal demand.</w:t>
      </w:r>
      <w:bookmarkEnd w:id="5"/>
    </w:p>
    <w:p w14:paraId="46A5ED6E" w14:textId="77777777" w:rsidR="001A0B49" w:rsidRPr="00594A3F" w:rsidRDefault="001A0B49" w:rsidP="00C71E30">
      <w:pPr>
        <w:pStyle w:val="Paragrapha"/>
        <w:ind w:left="0"/>
        <w:rPr>
          <w:rFonts w:cs="Arial"/>
          <w:szCs w:val="24"/>
        </w:rPr>
      </w:pPr>
    </w:p>
    <w:p w14:paraId="6692788A" w14:textId="39BE85E5" w:rsidR="001A0B49" w:rsidRPr="00594A3F" w:rsidRDefault="00400C79" w:rsidP="00C71E30">
      <w:pPr>
        <w:pStyle w:val="Paragrapha"/>
      </w:pPr>
      <w:r w:rsidRPr="00594A3F">
        <w:t xml:space="preserve">(a)  </w:t>
      </w:r>
      <w:r w:rsidR="001A0B49" w:rsidRPr="00C31510">
        <w:rPr>
          <w:shd w:val="clear" w:color="auto" w:fill="FFFFFF" w:themeFill="background1"/>
        </w:rPr>
        <w:t>If the demand seeks records or other materials to be obtained or inspected, it must include a description of the official information and the relevance to the legal proceeding underlying the subpoena or legal demand.</w:t>
      </w:r>
    </w:p>
    <w:p w14:paraId="1C272F56" w14:textId="77777777" w:rsidR="001A0B49" w:rsidRPr="00594A3F" w:rsidRDefault="001A0B49" w:rsidP="00C71E30">
      <w:pPr>
        <w:pStyle w:val="Paragrapha"/>
      </w:pPr>
    </w:p>
    <w:p w14:paraId="264FAA9E" w14:textId="01C184C8" w:rsidR="001A0B49" w:rsidRPr="00594A3F" w:rsidRDefault="00400C79" w:rsidP="00C71E30">
      <w:pPr>
        <w:pStyle w:val="Paragrapha"/>
      </w:pPr>
      <w:r w:rsidRPr="00594A3F">
        <w:t xml:space="preserve">(b)  </w:t>
      </w:r>
      <w:r w:rsidR="001A0B49" w:rsidRPr="00C31510">
        <w:rPr>
          <w:shd w:val="clear" w:color="auto" w:fill="FFFFFF" w:themeFill="background1"/>
        </w:rPr>
        <w:t>It must show that the desired official information or testimony is not reasonably available from any other source, including a showing that no document could be provided and used in lieu of testimony.</w:t>
      </w:r>
    </w:p>
    <w:p w14:paraId="595147F6" w14:textId="77777777" w:rsidR="001A0B49" w:rsidRPr="00594A3F" w:rsidRDefault="001A0B49" w:rsidP="00C71E30">
      <w:pPr>
        <w:pStyle w:val="Paragrapha"/>
      </w:pPr>
    </w:p>
    <w:p w14:paraId="1E429D08" w14:textId="352EA948" w:rsidR="00715678" w:rsidRPr="00594A3F" w:rsidRDefault="00400C79" w:rsidP="00C71E30">
      <w:pPr>
        <w:pStyle w:val="Paragrapha"/>
      </w:pPr>
      <w:r w:rsidRPr="00594A3F">
        <w:t xml:space="preserve">(c)  </w:t>
      </w:r>
      <w:r w:rsidR="001A0B49" w:rsidRPr="00C31510">
        <w:rPr>
          <w:shd w:val="clear" w:color="auto" w:fill="FFFFFF" w:themeFill="background1"/>
        </w:rPr>
        <w:t xml:space="preserve">It must provide an explanation of how each of the Department's considerations set forth in </w:t>
      </w:r>
      <w:hyperlink r:id="rId16" w:history="1">
        <w:r w:rsidR="001A0B49" w:rsidRPr="00C31510">
          <w:rPr>
            <w:rStyle w:val="Hyperlink"/>
            <w:color w:val="auto"/>
            <w:shd w:val="clear" w:color="auto" w:fill="FFFFFF" w:themeFill="background1"/>
          </w:rPr>
          <w:t>7 CFR § 1.220(a)</w:t>
        </w:r>
      </w:hyperlink>
      <w:r w:rsidR="001A0B49" w:rsidRPr="00C31510">
        <w:rPr>
          <w:shd w:val="clear" w:color="auto" w:fill="FFFFFF" w:themeFill="background1"/>
        </w:rPr>
        <w:t xml:space="preserve"> applies to the subpoena or legal demand.</w:t>
      </w:r>
    </w:p>
    <w:p w14:paraId="2A506276" w14:textId="77777777" w:rsidR="002B75A9" w:rsidRPr="00594A3F" w:rsidRDefault="002B75A9" w:rsidP="00C71E30">
      <w:pPr>
        <w:pStyle w:val="Paragrapha"/>
      </w:pPr>
    </w:p>
    <w:p w14:paraId="1730FE59" w14:textId="7D4E157C" w:rsidR="00715678" w:rsidRPr="00594A3F" w:rsidRDefault="00400C79" w:rsidP="00C71E30">
      <w:pPr>
        <w:pStyle w:val="Paragrapha"/>
      </w:pPr>
      <w:r w:rsidRPr="00594A3F">
        <w:t xml:space="preserve">(d)  </w:t>
      </w:r>
      <w:r w:rsidR="00715678" w:rsidRPr="00C31510">
        <w:rPr>
          <w:shd w:val="clear" w:color="auto" w:fill="FFFFFF" w:themeFill="background1"/>
        </w:rPr>
        <w:t xml:space="preserve">If a subpoena is served, including a subpoena </w:t>
      </w:r>
      <w:r w:rsidR="00715678" w:rsidRPr="00C31510">
        <w:rPr>
          <w:i/>
          <w:iCs/>
          <w:shd w:val="clear" w:color="auto" w:fill="FFFFFF" w:themeFill="background1"/>
        </w:rPr>
        <w:t>duces tecum,</w:t>
      </w:r>
      <w:r w:rsidR="00715678" w:rsidRPr="00C31510">
        <w:rPr>
          <w:shd w:val="clear" w:color="auto" w:fill="FFFFFF" w:themeFill="background1"/>
        </w:rPr>
        <w:t xml:space="preserve"> information in accordance with </w:t>
      </w:r>
      <w:hyperlink r:id="rId17" w:history="1">
        <w:r w:rsidR="00FB78D1" w:rsidRPr="00C31510">
          <w:rPr>
            <w:rStyle w:val="Hyperlink"/>
            <w:color w:val="auto"/>
            <w:shd w:val="clear" w:color="auto" w:fill="FFFFFF" w:themeFill="background1"/>
          </w:rPr>
          <w:t xml:space="preserve">7 CFR </w:t>
        </w:r>
        <w:r w:rsidR="00715678" w:rsidRPr="00C31510">
          <w:rPr>
            <w:rStyle w:val="Hyperlink"/>
            <w:color w:val="auto"/>
            <w:shd w:val="clear" w:color="auto" w:fill="FFFFFF" w:themeFill="background1"/>
          </w:rPr>
          <w:t>§ 1.214</w:t>
        </w:r>
      </w:hyperlink>
      <w:r w:rsidR="00715678" w:rsidRPr="00C31510">
        <w:rPr>
          <w:shd w:val="clear" w:color="auto" w:fill="FFFFFF" w:themeFill="background1"/>
        </w:rPr>
        <w:t xml:space="preserve"> must also be submitted together with the subpoena.</w:t>
      </w:r>
    </w:p>
    <w:p w14:paraId="4D9A574D" w14:textId="77777777" w:rsidR="00715678" w:rsidRPr="00594A3F" w:rsidRDefault="00715678" w:rsidP="00C71E30">
      <w:pPr>
        <w:pStyle w:val="Paragrapha"/>
      </w:pPr>
    </w:p>
    <w:p w14:paraId="3513FCF1" w14:textId="618D01CE" w:rsidR="00715678" w:rsidRPr="00594A3F" w:rsidRDefault="00400C79" w:rsidP="00C71E30">
      <w:pPr>
        <w:pStyle w:val="Paragrapha"/>
      </w:pPr>
      <w:r w:rsidRPr="00594A3F">
        <w:t xml:space="preserve">(e)  </w:t>
      </w:r>
      <w:r w:rsidR="00715678" w:rsidRPr="00C31510">
        <w:rPr>
          <w:shd w:val="clear" w:color="auto" w:fill="FFFFFF" w:themeFill="background1"/>
        </w:rPr>
        <w:t xml:space="preserve">If a subpoena is served before submitting information in accordance with </w:t>
      </w:r>
      <w:r w:rsidR="00BF4350" w:rsidRPr="00C31510">
        <w:rPr>
          <w:shd w:val="clear" w:color="auto" w:fill="FFFFFF" w:themeFill="background1"/>
        </w:rPr>
        <w:t xml:space="preserve">7 CFR </w:t>
      </w:r>
      <w:r w:rsidR="00715678" w:rsidRPr="00C31510">
        <w:rPr>
          <w:shd w:val="clear" w:color="auto" w:fill="FFFFFF" w:themeFill="background1"/>
        </w:rPr>
        <w:t>§ 1.214, the Agency may oppose subpoena on grounds that requirements of subpart were not followed.</w:t>
      </w:r>
    </w:p>
    <w:p w14:paraId="5ADB6677" w14:textId="77777777" w:rsidR="00715678" w:rsidRPr="00594A3F" w:rsidRDefault="00715678" w:rsidP="00C71E30">
      <w:pPr>
        <w:pStyle w:val="Paragrapha"/>
      </w:pPr>
    </w:p>
    <w:p w14:paraId="2DF6D6EC" w14:textId="057BA733" w:rsidR="00715678" w:rsidRPr="00594A3F" w:rsidRDefault="00400C79" w:rsidP="00C71E30">
      <w:pPr>
        <w:pStyle w:val="Paragrapha"/>
      </w:pPr>
      <w:r w:rsidRPr="00594A3F">
        <w:t xml:space="preserve">(f)  </w:t>
      </w:r>
      <w:r w:rsidR="00715678" w:rsidRPr="00C31510">
        <w:rPr>
          <w:shd w:val="clear" w:color="auto" w:fill="FFFFFF" w:themeFill="background1"/>
        </w:rPr>
        <w:t>The subpoena shall be served in accordance with the Federal Rules of Civil Procedure, Federal Rules of Criminal Procedure, or applicable state procedure, as appropriate</w:t>
      </w:r>
      <w:r w:rsidR="00CF13EA" w:rsidRPr="00C31510">
        <w:rPr>
          <w:shd w:val="clear" w:color="auto" w:fill="FFFFFF" w:themeFill="background1"/>
        </w:rPr>
        <w:t xml:space="preserve">, per </w:t>
      </w:r>
      <w:hyperlink r:id="rId18" w:history="1">
        <w:r w:rsidR="00CF13EA" w:rsidRPr="00C31510">
          <w:rPr>
            <w:rStyle w:val="Hyperlink"/>
            <w:color w:val="auto"/>
            <w:shd w:val="clear" w:color="auto" w:fill="FFFFFF" w:themeFill="background1"/>
          </w:rPr>
          <w:t xml:space="preserve">7 CFR </w:t>
        </w:r>
        <w:r w:rsidR="00464869" w:rsidRPr="00C31510">
          <w:rPr>
            <w:rStyle w:val="Hyperlink"/>
            <w:bCs/>
            <w:color w:val="auto"/>
            <w:szCs w:val="24"/>
            <w:shd w:val="clear" w:color="auto" w:fill="FFFFFF" w:themeFill="background1"/>
          </w:rPr>
          <w:t xml:space="preserve">§ </w:t>
        </w:r>
        <w:r w:rsidR="00CF13EA" w:rsidRPr="00C31510">
          <w:rPr>
            <w:rStyle w:val="Hyperlink"/>
            <w:color w:val="auto"/>
            <w:shd w:val="clear" w:color="auto" w:fill="FFFFFF" w:themeFill="background1"/>
          </w:rPr>
          <w:t>1.216</w:t>
        </w:r>
      </w:hyperlink>
      <w:r w:rsidR="00715678" w:rsidRPr="00C31510">
        <w:rPr>
          <w:shd w:val="clear" w:color="auto" w:fill="FFFFFF" w:themeFill="background1"/>
        </w:rPr>
        <w:t xml:space="preserve">. </w:t>
      </w:r>
    </w:p>
    <w:p w14:paraId="1A73B4B3" w14:textId="42B0FA98" w:rsidR="00B478B0" w:rsidRPr="00594A3F" w:rsidRDefault="00B478B0" w:rsidP="00C71E30">
      <w:pPr>
        <w:pStyle w:val="Heading1"/>
      </w:pPr>
      <w:bookmarkStart w:id="6" w:name="_Toc168911243"/>
      <w:r w:rsidRPr="00C31510">
        <w:rPr>
          <w:shd w:val="clear" w:color="auto" w:fill="FFFFFF" w:themeFill="background1"/>
        </w:rPr>
        <w:lastRenderedPageBreak/>
        <w:t>§ 2015.</w:t>
      </w:r>
      <w:r w:rsidR="0066259B" w:rsidRPr="00C31510">
        <w:rPr>
          <w:shd w:val="clear" w:color="auto" w:fill="FFFFFF" w:themeFill="background1"/>
        </w:rPr>
        <w:t>356</w:t>
      </w:r>
      <w:r w:rsidRPr="00C31510">
        <w:rPr>
          <w:shd w:val="clear" w:color="auto" w:fill="FFFFFF" w:themeFill="background1"/>
        </w:rPr>
        <w:t xml:space="preserve">  </w:t>
      </w:r>
      <w:r w:rsidR="00715678" w:rsidRPr="00C31510">
        <w:rPr>
          <w:shd w:val="clear" w:color="auto" w:fill="FFFFFF" w:themeFill="background1"/>
        </w:rPr>
        <w:t xml:space="preserve">Time </w:t>
      </w:r>
      <w:r w:rsidR="00E11529" w:rsidRPr="00C31510">
        <w:rPr>
          <w:shd w:val="clear" w:color="auto" w:fill="FFFFFF" w:themeFill="background1"/>
        </w:rPr>
        <w:t>and filing requirement</w:t>
      </w:r>
      <w:r w:rsidR="00A8011C" w:rsidRPr="00C31510">
        <w:rPr>
          <w:shd w:val="clear" w:color="auto" w:fill="FFFFFF" w:themeFill="background1"/>
        </w:rPr>
        <w:t>s.</w:t>
      </w:r>
      <w:bookmarkEnd w:id="6"/>
    </w:p>
    <w:p w14:paraId="63E7F717" w14:textId="77777777" w:rsidR="00715678" w:rsidRPr="00594A3F" w:rsidRDefault="00715678" w:rsidP="00C71E30">
      <w:pPr>
        <w:pStyle w:val="Paragrapha"/>
        <w:ind w:left="0"/>
        <w:rPr>
          <w:rFonts w:cs="Arial"/>
          <w:szCs w:val="24"/>
          <w:u w:val="single"/>
        </w:rPr>
      </w:pPr>
    </w:p>
    <w:p w14:paraId="54FF12CF" w14:textId="11D30648" w:rsidR="00715678" w:rsidRPr="00594A3F" w:rsidRDefault="000D6D0D" w:rsidP="00C71E30">
      <w:pPr>
        <w:pStyle w:val="Paragrapha"/>
      </w:pPr>
      <w:r w:rsidRPr="00594A3F">
        <w:t xml:space="preserve">(a)  </w:t>
      </w:r>
      <w:r w:rsidR="00715678" w:rsidRPr="00C31510">
        <w:rPr>
          <w:shd w:val="clear" w:color="auto" w:fill="FFFFFF" w:themeFill="background1"/>
        </w:rPr>
        <w:t>Subpoenas and legal demands must be submitted at least 14 calendar days before the date when the official information or testimony relating to official information is needed.</w:t>
      </w:r>
    </w:p>
    <w:p w14:paraId="588166CA" w14:textId="77777777" w:rsidR="00E11529" w:rsidRPr="00594A3F" w:rsidRDefault="00E11529" w:rsidP="00C71E30">
      <w:pPr>
        <w:pStyle w:val="Paragrapha"/>
      </w:pPr>
    </w:p>
    <w:p w14:paraId="77513A2E" w14:textId="22B03D58" w:rsidR="00E11529" w:rsidRPr="00594A3F" w:rsidRDefault="000D6D0D" w:rsidP="00C71E30">
      <w:pPr>
        <w:pStyle w:val="Paragrapha"/>
      </w:pPr>
      <w:r w:rsidRPr="00594A3F">
        <w:t xml:space="preserve">(b)  </w:t>
      </w:r>
      <w:r w:rsidR="00E11529" w:rsidRPr="00C31510">
        <w:rPr>
          <w:shd w:val="clear" w:color="auto" w:fill="FFFFFF" w:themeFill="background1"/>
        </w:rPr>
        <w:t>Except for subpoenas served in accordance with the Federal Rules of Civil Procedure, Federal Rules of Criminal Procedure, or applicable state procedure as appropriate.</w:t>
      </w:r>
    </w:p>
    <w:p w14:paraId="0231FF02" w14:textId="77777777" w:rsidR="00E11529" w:rsidRPr="00594A3F" w:rsidRDefault="00E11529" w:rsidP="00C71E30">
      <w:pPr>
        <w:pStyle w:val="Paragrapha"/>
      </w:pPr>
    </w:p>
    <w:p w14:paraId="5310B2C9" w14:textId="1A70BD7D" w:rsidR="00E11529" w:rsidRPr="00594A3F" w:rsidRDefault="000D6D0D" w:rsidP="00C71E30">
      <w:pPr>
        <w:pStyle w:val="Paragrapha"/>
      </w:pPr>
      <w:r w:rsidRPr="00594A3F">
        <w:t xml:space="preserve">(c)  </w:t>
      </w:r>
      <w:r w:rsidR="00E11529" w:rsidRPr="00C31510">
        <w:rPr>
          <w:shd w:val="clear" w:color="auto" w:fill="FFFFFF" w:themeFill="background1"/>
        </w:rPr>
        <w:t xml:space="preserve">Demands, including all information required by </w:t>
      </w:r>
      <w:r w:rsidR="00427F59" w:rsidRPr="00C31510">
        <w:rPr>
          <w:shd w:val="clear" w:color="auto" w:fill="FFFFFF" w:themeFill="background1"/>
        </w:rPr>
        <w:t xml:space="preserve">7 CFR </w:t>
      </w:r>
      <w:r w:rsidR="00E11529" w:rsidRPr="00C31510">
        <w:rPr>
          <w:shd w:val="clear" w:color="auto" w:fill="FFFFFF" w:themeFill="background1"/>
        </w:rPr>
        <w:t>§ 1.214 of this subpart, must be sent to:</w:t>
      </w:r>
    </w:p>
    <w:p w14:paraId="42A7B8AA" w14:textId="77777777" w:rsidR="00E11529" w:rsidRPr="00594A3F" w:rsidRDefault="00E11529" w:rsidP="00C71E30">
      <w:pPr>
        <w:pStyle w:val="Paragrapha"/>
        <w:ind w:left="0"/>
        <w:rPr>
          <w:rFonts w:cs="Arial"/>
          <w:szCs w:val="24"/>
        </w:rPr>
      </w:pPr>
    </w:p>
    <w:p w14:paraId="376434F7" w14:textId="44B49D0A" w:rsidR="00E11529" w:rsidRPr="00594A3F" w:rsidRDefault="005F117B" w:rsidP="00C71E30">
      <w:pPr>
        <w:pStyle w:val="Paragraph1"/>
      </w:pPr>
      <w:r w:rsidRPr="00594A3F">
        <w:t xml:space="preserve">(1)  </w:t>
      </w:r>
      <w:r w:rsidR="00E11529" w:rsidRPr="00C31510">
        <w:rPr>
          <w:shd w:val="clear" w:color="auto" w:fill="FFFFFF" w:themeFill="background1"/>
        </w:rPr>
        <w:t xml:space="preserve">The Information Management Branch, Rural Development, at 1400 Independence Avenue SW, Washington, DC 20250, Attention:  “FOIA Officer,” or by electronic mail to </w:t>
      </w:r>
      <w:hyperlink r:id="rId19" w:history="1">
        <w:r w:rsidR="00E11529" w:rsidRPr="00C31510">
          <w:rPr>
            <w:rStyle w:val="Hyperlink"/>
            <w:rFonts w:cs="Arial"/>
            <w:color w:val="215E99" w:themeColor="text2" w:themeTint="BF"/>
            <w:szCs w:val="24"/>
            <w:shd w:val="clear" w:color="auto" w:fill="FFFFFF" w:themeFill="background1"/>
          </w:rPr>
          <w:t>RD.Demands@usda.gov</w:t>
        </w:r>
      </w:hyperlink>
      <w:r w:rsidR="00E11529" w:rsidRPr="00C31510">
        <w:rPr>
          <w:shd w:val="clear" w:color="auto" w:fill="FFFFFF" w:themeFill="background1"/>
        </w:rPr>
        <w:t xml:space="preserve">;  </w:t>
      </w:r>
      <w:r w:rsidR="00E11529" w:rsidRPr="00C31510">
        <w:rPr>
          <w:u w:val="single"/>
          <w:shd w:val="clear" w:color="auto" w:fill="FFFFFF" w:themeFill="background1"/>
        </w:rPr>
        <w:t>and</w:t>
      </w:r>
      <w:r w:rsidR="00E11529" w:rsidRPr="00C31510">
        <w:rPr>
          <w:shd w:val="clear" w:color="auto" w:fill="FFFFFF" w:themeFill="background1"/>
        </w:rPr>
        <w:t xml:space="preserve"> </w:t>
      </w:r>
    </w:p>
    <w:p w14:paraId="1A50AE17" w14:textId="77777777" w:rsidR="00E11529" w:rsidRPr="00594A3F" w:rsidRDefault="00E11529" w:rsidP="00C71E30">
      <w:pPr>
        <w:pStyle w:val="Paragraph1"/>
      </w:pPr>
    </w:p>
    <w:p w14:paraId="24337156" w14:textId="22C1B545" w:rsidR="00E11529" w:rsidRPr="00594A3F" w:rsidRDefault="005F117B" w:rsidP="00C71E30">
      <w:pPr>
        <w:pStyle w:val="Paragraph1"/>
      </w:pPr>
      <w:r w:rsidRPr="00594A3F">
        <w:t xml:space="preserve">(2)  </w:t>
      </w:r>
      <w:r w:rsidR="00E11529" w:rsidRPr="00C31510">
        <w:rPr>
          <w:shd w:val="clear" w:color="auto" w:fill="FFFFFF" w:themeFill="background1"/>
        </w:rPr>
        <w:t>The Office of the General Counsel</w:t>
      </w:r>
      <w:r w:rsidR="000B73E3" w:rsidRPr="00C31510">
        <w:rPr>
          <w:shd w:val="clear" w:color="auto" w:fill="FFFFFF" w:themeFill="background1"/>
        </w:rPr>
        <w:t xml:space="preserve"> (OGC)</w:t>
      </w:r>
      <w:r w:rsidR="00E11529" w:rsidRPr="00C31510">
        <w:rPr>
          <w:shd w:val="clear" w:color="auto" w:fill="FFFFFF" w:themeFill="background1"/>
        </w:rPr>
        <w:t xml:space="preserve"> at 1400 Independence Avenue SW, Washington, DC 20250, Attention: “Touhy Demands,” or by electronic mail to </w:t>
      </w:r>
      <w:hyperlink r:id="rId20" w:history="1">
        <w:r w:rsidR="00E11529" w:rsidRPr="00C31510">
          <w:rPr>
            <w:rStyle w:val="Hyperlink"/>
            <w:rFonts w:cs="Arial"/>
            <w:color w:val="215E99" w:themeColor="text2" w:themeTint="BF"/>
            <w:szCs w:val="24"/>
          </w:rPr>
          <w:t>OGC-Touhy-Demands@usda.gov</w:t>
        </w:r>
      </w:hyperlink>
      <w:r w:rsidR="00E11529" w:rsidRPr="00C31510">
        <w:rPr>
          <w:shd w:val="clear" w:color="auto" w:fill="FFFFFF" w:themeFill="background1"/>
        </w:rPr>
        <w:t xml:space="preserve">. </w:t>
      </w:r>
    </w:p>
    <w:p w14:paraId="7ACF9EBB" w14:textId="77777777" w:rsidR="00E11529" w:rsidRPr="00594A3F" w:rsidRDefault="00E11529" w:rsidP="00C71E30">
      <w:pPr>
        <w:pStyle w:val="Paragrapha"/>
        <w:ind w:left="0"/>
        <w:rPr>
          <w:rFonts w:cs="Arial"/>
          <w:szCs w:val="24"/>
        </w:rPr>
      </w:pPr>
    </w:p>
    <w:p w14:paraId="0A0958F5" w14:textId="27EA7310" w:rsidR="00655B9B" w:rsidRPr="00594A3F" w:rsidRDefault="00655B9B" w:rsidP="00C71E30">
      <w:pPr>
        <w:pStyle w:val="Heading1"/>
      </w:pPr>
      <w:bookmarkStart w:id="7" w:name="_Toc168911244"/>
      <w:r w:rsidRPr="00C31510">
        <w:rPr>
          <w:shd w:val="clear" w:color="auto" w:fill="FFFFFF" w:themeFill="background1"/>
        </w:rPr>
        <w:t>§ 2015</w:t>
      </w:r>
      <w:r w:rsidR="0066259B" w:rsidRPr="00C31510">
        <w:rPr>
          <w:shd w:val="clear" w:color="auto" w:fill="FFFFFF" w:themeFill="background1"/>
        </w:rPr>
        <w:t>.357</w:t>
      </w:r>
      <w:r w:rsidRPr="00C31510">
        <w:rPr>
          <w:shd w:val="clear" w:color="auto" w:fill="FFFFFF" w:themeFill="background1"/>
        </w:rPr>
        <w:t xml:space="preserve">  Charging of fees.</w:t>
      </w:r>
      <w:bookmarkEnd w:id="7"/>
    </w:p>
    <w:p w14:paraId="23A66D92" w14:textId="77777777" w:rsidR="00715678" w:rsidRPr="00594A3F" w:rsidRDefault="00715678" w:rsidP="00C71E30">
      <w:pPr>
        <w:pStyle w:val="Paragrapha"/>
        <w:ind w:left="0"/>
        <w:rPr>
          <w:rFonts w:cs="Arial"/>
          <w:szCs w:val="24"/>
        </w:rPr>
      </w:pPr>
    </w:p>
    <w:p w14:paraId="42C64737" w14:textId="597D74F3" w:rsidR="00655B9B" w:rsidRPr="00594A3F" w:rsidRDefault="00655B9B" w:rsidP="00C71E30">
      <w:pPr>
        <w:pStyle w:val="Paragrapha"/>
        <w:ind w:left="0" w:firstLine="720"/>
        <w:rPr>
          <w:rFonts w:cs="Arial"/>
          <w:szCs w:val="24"/>
        </w:rPr>
      </w:pPr>
      <w:r w:rsidRPr="00C31510">
        <w:rPr>
          <w:rFonts w:cs="Arial"/>
          <w:szCs w:val="24"/>
          <w:shd w:val="clear" w:color="auto" w:fill="FFFFFF" w:themeFill="background1"/>
        </w:rPr>
        <w:t xml:space="preserve">When a subpoena or legal demand is granted to produce documents, any record type, or other official information, the fees to be charged and paid prior to production shall be calculated as provided in </w:t>
      </w:r>
      <w:r w:rsidR="0018700D" w:rsidRPr="00C31510">
        <w:rPr>
          <w:rFonts w:cs="Arial"/>
          <w:szCs w:val="24"/>
          <w:shd w:val="clear" w:color="auto" w:fill="FFFFFF" w:themeFill="background1"/>
        </w:rPr>
        <w:t xml:space="preserve">the </w:t>
      </w:r>
      <w:r w:rsidRPr="00C31510">
        <w:rPr>
          <w:rFonts w:cs="Arial"/>
          <w:szCs w:val="24"/>
          <w:shd w:val="clear" w:color="auto" w:fill="FFFFFF" w:themeFill="background1"/>
        </w:rPr>
        <w:t>Department regulations implementing the fee provisions of the Freedom of Information Act.</w:t>
      </w:r>
    </w:p>
    <w:p w14:paraId="564F9BC5" w14:textId="77777777" w:rsidR="00400C79" w:rsidRPr="00594A3F" w:rsidRDefault="00400C79" w:rsidP="00C71E30">
      <w:pPr>
        <w:pStyle w:val="Paragrapha"/>
        <w:ind w:left="0"/>
        <w:rPr>
          <w:rFonts w:cs="Arial"/>
          <w:szCs w:val="24"/>
        </w:rPr>
      </w:pPr>
    </w:p>
    <w:p w14:paraId="16A6B4BB" w14:textId="2D921D26" w:rsidR="00655B9B" w:rsidRPr="00594A3F" w:rsidRDefault="00655B9B" w:rsidP="00C31510">
      <w:pPr>
        <w:pStyle w:val="Heading1"/>
        <w:shd w:val="clear" w:color="auto" w:fill="FFFFFF" w:themeFill="background1"/>
      </w:pPr>
      <w:bookmarkStart w:id="8" w:name="_Toc168911245"/>
      <w:r w:rsidRPr="00C31510">
        <w:rPr>
          <w:shd w:val="clear" w:color="auto" w:fill="FFFFFF" w:themeFill="background1"/>
        </w:rPr>
        <w:t>§ 2015.</w:t>
      </w:r>
      <w:r w:rsidR="0066259B" w:rsidRPr="00C31510">
        <w:rPr>
          <w:shd w:val="clear" w:color="auto" w:fill="FFFFFF" w:themeFill="background1"/>
        </w:rPr>
        <w:t>358</w:t>
      </w:r>
      <w:r w:rsidRPr="00C31510">
        <w:rPr>
          <w:shd w:val="clear" w:color="auto" w:fill="FFFFFF" w:themeFill="background1"/>
        </w:rPr>
        <w:t xml:space="preserve">  </w:t>
      </w:r>
      <w:r w:rsidR="008F5658" w:rsidRPr="00C31510">
        <w:rPr>
          <w:shd w:val="clear" w:color="auto" w:fill="FFFFFF" w:themeFill="background1"/>
        </w:rPr>
        <w:t>Consideration</w:t>
      </w:r>
      <w:r w:rsidRPr="00C31510">
        <w:rPr>
          <w:shd w:val="clear" w:color="auto" w:fill="FFFFFF" w:themeFill="background1"/>
        </w:rPr>
        <w:t xml:space="preserve"> requirements.</w:t>
      </w:r>
      <w:bookmarkEnd w:id="8"/>
    </w:p>
    <w:p w14:paraId="14702308" w14:textId="77777777" w:rsidR="00655B9B" w:rsidRPr="00594A3F" w:rsidRDefault="00655B9B" w:rsidP="00C71E30">
      <w:pPr>
        <w:pStyle w:val="Paragrapha"/>
        <w:ind w:left="0"/>
        <w:rPr>
          <w:rFonts w:cs="Arial"/>
          <w:szCs w:val="24"/>
          <w:u w:val="single"/>
        </w:rPr>
      </w:pPr>
    </w:p>
    <w:p w14:paraId="2CFCAD1E" w14:textId="0A0AC6BF" w:rsidR="00112CA8" w:rsidRPr="00594A3F" w:rsidRDefault="00CD6E2A" w:rsidP="00C71E30">
      <w:pPr>
        <w:pStyle w:val="Paragrapha"/>
      </w:pPr>
      <w:r w:rsidRPr="00594A3F">
        <w:t xml:space="preserve">(a)  </w:t>
      </w:r>
      <w:r w:rsidR="0097580B" w:rsidRPr="00C31510">
        <w:rPr>
          <w:shd w:val="clear" w:color="auto" w:fill="FFFFFF" w:themeFill="background1"/>
        </w:rPr>
        <w:t xml:space="preserve">The Information Management Branch or an OGC attorney </w:t>
      </w:r>
      <w:r w:rsidR="000B73E3" w:rsidRPr="00C31510">
        <w:rPr>
          <w:shd w:val="clear" w:color="auto" w:fill="FFFFFF" w:themeFill="background1"/>
        </w:rPr>
        <w:t xml:space="preserve">may negotiate with </w:t>
      </w:r>
      <w:r w:rsidR="0097580B" w:rsidRPr="00C31510">
        <w:rPr>
          <w:shd w:val="clear" w:color="auto" w:fill="FFFFFF" w:themeFill="background1"/>
        </w:rPr>
        <w:t xml:space="preserve">the legal </w:t>
      </w:r>
      <w:r w:rsidR="000B73E3" w:rsidRPr="00C31510">
        <w:rPr>
          <w:shd w:val="clear" w:color="auto" w:fill="FFFFFF" w:themeFill="background1"/>
        </w:rPr>
        <w:t xml:space="preserve">representative to refine or limit </w:t>
      </w:r>
      <w:r w:rsidR="0097580B" w:rsidRPr="00C31510">
        <w:rPr>
          <w:shd w:val="clear" w:color="auto" w:fill="FFFFFF" w:themeFill="background1"/>
        </w:rPr>
        <w:t>the subpoena or legal demand.</w:t>
      </w:r>
    </w:p>
    <w:p w14:paraId="748A2F1D" w14:textId="77777777" w:rsidR="009575D3" w:rsidRPr="00594A3F" w:rsidRDefault="009575D3" w:rsidP="00C71E30">
      <w:pPr>
        <w:pStyle w:val="Paragrapha"/>
      </w:pPr>
    </w:p>
    <w:p w14:paraId="743E55DB" w14:textId="114F4F4A" w:rsidR="009575D3" w:rsidRPr="00594A3F" w:rsidRDefault="00CD6E2A" w:rsidP="00C71E30">
      <w:pPr>
        <w:pStyle w:val="Paragrapha"/>
      </w:pPr>
      <w:r w:rsidRPr="00594A3F">
        <w:t xml:space="preserve">(b)  </w:t>
      </w:r>
      <w:r w:rsidR="009575D3" w:rsidRPr="00C31510">
        <w:rPr>
          <w:shd w:val="clear" w:color="auto" w:fill="FFFFFF" w:themeFill="background1"/>
        </w:rPr>
        <w:t>Additional information may be required if it’s determined that the subpoena or legal demand is not complete.</w:t>
      </w:r>
    </w:p>
    <w:p w14:paraId="1670A92C" w14:textId="77777777" w:rsidR="00112CA8" w:rsidRPr="00594A3F" w:rsidRDefault="00112CA8" w:rsidP="00C71E30">
      <w:pPr>
        <w:pStyle w:val="Paragrapha"/>
      </w:pPr>
    </w:p>
    <w:p w14:paraId="7B16C523" w14:textId="5620C69E" w:rsidR="00035A94" w:rsidRPr="00594A3F" w:rsidRDefault="00CD6E2A" w:rsidP="00C71E30">
      <w:pPr>
        <w:pStyle w:val="Paragrapha"/>
      </w:pPr>
      <w:r w:rsidRPr="00594A3F">
        <w:t>(c</w:t>
      </w:r>
      <w:r w:rsidRPr="00C31510">
        <w:rPr>
          <w:shd w:val="clear" w:color="auto" w:fill="FFFFFF" w:themeFill="background1"/>
        </w:rPr>
        <w:t xml:space="preserve">)  </w:t>
      </w:r>
      <w:r w:rsidR="0097580B" w:rsidRPr="00C31510">
        <w:rPr>
          <w:shd w:val="clear" w:color="auto" w:fill="FFFFFF" w:themeFill="background1"/>
        </w:rPr>
        <w:t xml:space="preserve">If the subpoena or legal demand is complete, </w:t>
      </w:r>
      <w:r w:rsidR="009575D3" w:rsidRPr="00C31510">
        <w:rPr>
          <w:shd w:val="clear" w:color="auto" w:fill="FFFFFF" w:themeFill="background1"/>
        </w:rPr>
        <w:t xml:space="preserve">the Information Management Branch will consider it and decide whether to grant or deny it </w:t>
      </w:r>
      <w:r w:rsidR="0097580B" w:rsidRPr="00C31510">
        <w:rPr>
          <w:shd w:val="clear" w:color="auto" w:fill="FFFFFF" w:themeFill="background1"/>
        </w:rPr>
        <w:t xml:space="preserve">by applying the criteria under </w:t>
      </w:r>
      <w:hyperlink r:id="rId21" w:history="1">
        <w:r w:rsidR="0097580B" w:rsidRPr="00C31510">
          <w:rPr>
            <w:rStyle w:val="Hyperlink"/>
            <w:color w:val="auto"/>
            <w:shd w:val="clear" w:color="auto" w:fill="FFFFFF" w:themeFill="background1"/>
          </w:rPr>
          <w:t>7 CFR § 1.220</w:t>
        </w:r>
      </w:hyperlink>
      <w:r w:rsidR="0097580B" w:rsidRPr="00C31510">
        <w:rPr>
          <w:shd w:val="clear" w:color="auto" w:fill="FFFFFF" w:themeFill="background1"/>
        </w:rPr>
        <w:t>.</w:t>
      </w:r>
    </w:p>
    <w:p w14:paraId="3395CCD9" w14:textId="77777777" w:rsidR="00035A94" w:rsidRPr="00594A3F" w:rsidRDefault="00035A94" w:rsidP="00C71E30">
      <w:pPr>
        <w:pStyle w:val="Paragrapha"/>
      </w:pPr>
    </w:p>
    <w:p w14:paraId="14E06180" w14:textId="27962729" w:rsidR="00112CA8" w:rsidRPr="00594A3F" w:rsidRDefault="00CD6E2A" w:rsidP="00C71E30">
      <w:pPr>
        <w:pStyle w:val="Paragrapha"/>
      </w:pPr>
      <w:r w:rsidRPr="00594A3F">
        <w:lastRenderedPageBreak/>
        <w:t xml:space="preserve">(d)  </w:t>
      </w:r>
      <w:r w:rsidR="009575D3" w:rsidRPr="00C31510">
        <w:rPr>
          <w:shd w:val="clear" w:color="auto" w:fill="FFFFFF" w:themeFill="background1"/>
        </w:rPr>
        <w:t>All decisions granting or denying a subpoena or legal demand</w:t>
      </w:r>
      <w:r w:rsidR="00035A94" w:rsidRPr="00C31510">
        <w:rPr>
          <w:shd w:val="clear" w:color="auto" w:fill="FFFFFF" w:themeFill="background1"/>
        </w:rPr>
        <w:t xml:space="preserve">, along with a completed </w:t>
      </w:r>
      <w:hyperlink r:id="rId22" w:history="1">
        <w:r w:rsidR="00035A94" w:rsidRPr="00C31510">
          <w:rPr>
            <w:rStyle w:val="Hyperlink"/>
            <w:rFonts w:cs="Arial"/>
            <w:color w:val="auto"/>
            <w:szCs w:val="24"/>
            <w:shd w:val="clear" w:color="auto" w:fill="FFFFFF" w:themeFill="background1"/>
          </w:rPr>
          <w:t>Touhy Authorization OGC Form</w:t>
        </w:r>
      </w:hyperlink>
      <w:r w:rsidR="00035A94" w:rsidRPr="00C31510">
        <w:rPr>
          <w:shd w:val="clear" w:color="auto" w:fill="FFFFFF" w:themeFill="background1"/>
        </w:rPr>
        <w:t>,</w:t>
      </w:r>
      <w:r w:rsidR="009575D3" w:rsidRPr="00C31510">
        <w:rPr>
          <w:shd w:val="clear" w:color="auto" w:fill="FFFFFF" w:themeFill="background1"/>
        </w:rPr>
        <w:t xml:space="preserve"> </w:t>
      </w:r>
      <w:r w:rsidR="009575D3" w:rsidRPr="00C31510">
        <w:rPr>
          <w:u w:val="single"/>
          <w:shd w:val="clear" w:color="auto" w:fill="FFFFFF" w:themeFill="background1"/>
        </w:rPr>
        <w:t>must</w:t>
      </w:r>
      <w:r w:rsidR="009575D3" w:rsidRPr="00C31510">
        <w:rPr>
          <w:shd w:val="clear" w:color="auto" w:fill="FFFFFF" w:themeFill="background1"/>
        </w:rPr>
        <w:t xml:space="preserve"> be in writing and </w:t>
      </w:r>
      <w:r w:rsidR="009575D3" w:rsidRPr="00C31510">
        <w:rPr>
          <w:u w:val="single"/>
          <w:shd w:val="clear" w:color="auto" w:fill="FFFFFF" w:themeFill="background1"/>
        </w:rPr>
        <w:t>must</w:t>
      </w:r>
      <w:r w:rsidR="009575D3" w:rsidRPr="00C31510">
        <w:rPr>
          <w:shd w:val="clear" w:color="auto" w:fill="FFFFFF" w:themeFill="background1"/>
        </w:rPr>
        <w:t xml:space="preserve"> receive OGC concurrence prior to issuance. Absent OGC concurrence, a decision cannot be issued.</w:t>
      </w:r>
    </w:p>
    <w:p w14:paraId="7F09159B" w14:textId="77777777" w:rsidR="00112CA8" w:rsidRPr="00594A3F" w:rsidRDefault="00112CA8" w:rsidP="00C71E30">
      <w:pPr>
        <w:pStyle w:val="Paragrapha"/>
      </w:pPr>
    </w:p>
    <w:p w14:paraId="1A8EDEA9" w14:textId="2E3DE69B" w:rsidR="00112CA8" w:rsidRPr="00594A3F" w:rsidRDefault="00CD6E2A" w:rsidP="00C71E30">
      <w:pPr>
        <w:pStyle w:val="Paragrapha"/>
      </w:pPr>
      <w:r w:rsidRPr="00594A3F">
        <w:t xml:space="preserve">(e)  </w:t>
      </w:r>
      <w:r w:rsidR="0013786A" w:rsidRPr="00C31510">
        <w:rPr>
          <w:shd w:val="clear" w:color="auto" w:fill="FFFFFF" w:themeFill="background1"/>
        </w:rPr>
        <w:t>All decisions responding to a subpoena or legal demand shall be for the Chief Enterprise Officer’s signature.</w:t>
      </w:r>
    </w:p>
    <w:p w14:paraId="7600BCE7" w14:textId="77777777" w:rsidR="009575D3" w:rsidRPr="00594A3F" w:rsidRDefault="009575D3" w:rsidP="00C71E30">
      <w:pPr>
        <w:pStyle w:val="Paragrapha"/>
      </w:pPr>
    </w:p>
    <w:p w14:paraId="57C12540" w14:textId="540F21B3" w:rsidR="00112CA8" w:rsidRPr="00594A3F" w:rsidRDefault="00CD6E2A" w:rsidP="00C71E30">
      <w:pPr>
        <w:pStyle w:val="Paragrapha"/>
      </w:pPr>
      <w:r w:rsidRPr="00594A3F">
        <w:t xml:space="preserve">(f)  </w:t>
      </w:r>
      <w:r w:rsidR="00112CA8" w:rsidRPr="00C31510">
        <w:rPr>
          <w:shd w:val="clear" w:color="auto" w:fill="FFFFFF" w:themeFill="background1"/>
        </w:rPr>
        <w:t xml:space="preserve">If a </w:t>
      </w:r>
      <w:r w:rsidR="000B73E3" w:rsidRPr="00C31510">
        <w:rPr>
          <w:shd w:val="clear" w:color="auto" w:fill="FFFFFF" w:themeFill="background1"/>
        </w:rPr>
        <w:t xml:space="preserve">subpoena or legal </w:t>
      </w:r>
      <w:r w:rsidR="00112CA8" w:rsidRPr="00C31510">
        <w:rPr>
          <w:shd w:val="clear" w:color="auto" w:fill="FFFFFF" w:themeFill="background1"/>
        </w:rPr>
        <w:t xml:space="preserve">demand is denied, the decision shall state that the </w:t>
      </w:r>
      <w:r w:rsidR="000B73E3" w:rsidRPr="00C31510">
        <w:rPr>
          <w:shd w:val="clear" w:color="auto" w:fill="FFFFFF" w:themeFill="background1"/>
        </w:rPr>
        <w:t xml:space="preserve">Agency or </w:t>
      </w:r>
      <w:r w:rsidR="00112CA8" w:rsidRPr="00C31510">
        <w:rPr>
          <w:shd w:val="clear" w:color="auto" w:fill="FFFFFF" w:themeFill="background1"/>
        </w:rPr>
        <w:t xml:space="preserve">employee is not authorized to provide official information or testimony and, if applicable, will not personally appear in response to the </w:t>
      </w:r>
      <w:r w:rsidR="000B73E3" w:rsidRPr="00C31510">
        <w:rPr>
          <w:shd w:val="clear" w:color="auto" w:fill="FFFFFF" w:themeFill="background1"/>
        </w:rPr>
        <w:t xml:space="preserve">subpoena or legal </w:t>
      </w:r>
      <w:r w:rsidR="00112CA8" w:rsidRPr="00C31510">
        <w:rPr>
          <w:shd w:val="clear" w:color="auto" w:fill="FFFFFF" w:themeFill="background1"/>
        </w:rPr>
        <w:t>demand.</w:t>
      </w:r>
    </w:p>
    <w:p w14:paraId="27BEE457" w14:textId="77777777" w:rsidR="008F5658" w:rsidRPr="00594A3F" w:rsidRDefault="008F5658" w:rsidP="00C71E30">
      <w:pPr>
        <w:pStyle w:val="Paragrapha"/>
        <w:ind w:left="720"/>
        <w:rPr>
          <w:rFonts w:cs="Arial"/>
          <w:szCs w:val="24"/>
        </w:rPr>
      </w:pPr>
    </w:p>
    <w:p w14:paraId="060874A8" w14:textId="2C25271B" w:rsidR="008F5658" w:rsidRPr="00594A3F" w:rsidRDefault="008F5658" w:rsidP="00C71E30">
      <w:pPr>
        <w:pStyle w:val="Heading1"/>
      </w:pPr>
      <w:bookmarkStart w:id="9" w:name="_Toc168911246"/>
      <w:r w:rsidRPr="00C31510">
        <w:rPr>
          <w:shd w:val="clear" w:color="auto" w:fill="FFFFFF" w:themeFill="background1"/>
        </w:rPr>
        <w:t>§ 2015.</w:t>
      </w:r>
      <w:r w:rsidR="0066259B" w:rsidRPr="00C31510">
        <w:rPr>
          <w:shd w:val="clear" w:color="auto" w:fill="FFFFFF" w:themeFill="background1"/>
        </w:rPr>
        <w:t>359</w:t>
      </w:r>
      <w:r w:rsidRPr="00C31510">
        <w:rPr>
          <w:shd w:val="clear" w:color="auto" w:fill="FFFFFF" w:themeFill="background1"/>
        </w:rPr>
        <w:t xml:space="preserve">  Consideration factors.</w:t>
      </w:r>
      <w:bookmarkEnd w:id="9"/>
    </w:p>
    <w:p w14:paraId="0D700423" w14:textId="77777777" w:rsidR="008F5658" w:rsidRPr="00594A3F" w:rsidRDefault="008F5658" w:rsidP="00C71E30">
      <w:pPr>
        <w:pStyle w:val="Paragrapha"/>
        <w:ind w:left="0"/>
        <w:rPr>
          <w:rFonts w:cs="Arial"/>
          <w:szCs w:val="24"/>
          <w:u w:val="single"/>
        </w:rPr>
      </w:pPr>
    </w:p>
    <w:p w14:paraId="1D5B618C" w14:textId="729593F9" w:rsidR="008F5658" w:rsidRPr="00594A3F" w:rsidRDefault="00236F9F" w:rsidP="00C71E30">
      <w:pPr>
        <w:pStyle w:val="Paragrapha"/>
      </w:pPr>
      <w:r w:rsidRPr="00594A3F">
        <w:t xml:space="preserve">(a)  </w:t>
      </w:r>
      <w:r w:rsidR="008F5658" w:rsidRPr="00C31510">
        <w:rPr>
          <w:shd w:val="clear" w:color="auto" w:fill="FFFFFF" w:themeFill="background1"/>
        </w:rPr>
        <w:t xml:space="preserve">In deciding whether to grant or deny a </w:t>
      </w:r>
      <w:r w:rsidR="00D24165" w:rsidRPr="00C31510">
        <w:rPr>
          <w:shd w:val="clear" w:color="auto" w:fill="FFFFFF" w:themeFill="background1"/>
        </w:rPr>
        <w:t xml:space="preserve">subpoena or legal </w:t>
      </w:r>
      <w:r w:rsidR="008F5658" w:rsidRPr="00C31510">
        <w:rPr>
          <w:shd w:val="clear" w:color="auto" w:fill="FFFFFF" w:themeFill="background1"/>
        </w:rPr>
        <w:t xml:space="preserve">demand, the </w:t>
      </w:r>
      <w:r w:rsidR="00D24165" w:rsidRPr="00C31510">
        <w:rPr>
          <w:shd w:val="clear" w:color="auto" w:fill="FFFFFF" w:themeFill="background1"/>
        </w:rPr>
        <w:t>f</w:t>
      </w:r>
      <w:r w:rsidR="008F5658" w:rsidRPr="00C31510">
        <w:rPr>
          <w:shd w:val="clear" w:color="auto" w:fill="FFFFFF" w:themeFill="background1"/>
        </w:rPr>
        <w:t>ollowing factors</w:t>
      </w:r>
      <w:r w:rsidR="00D24165" w:rsidRPr="00C31510">
        <w:rPr>
          <w:shd w:val="clear" w:color="auto" w:fill="FFFFFF" w:themeFill="background1"/>
        </w:rPr>
        <w:t xml:space="preserve"> will be considered:</w:t>
      </w:r>
    </w:p>
    <w:p w14:paraId="55B9FF7D" w14:textId="77777777" w:rsidR="009E69BA" w:rsidRPr="00594A3F" w:rsidRDefault="009E69BA" w:rsidP="00C71E30">
      <w:pPr>
        <w:pStyle w:val="Paragrapha"/>
        <w:ind w:left="0"/>
        <w:rPr>
          <w:rFonts w:cs="Arial"/>
          <w:szCs w:val="24"/>
        </w:rPr>
      </w:pPr>
    </w:p>
    <w:p w14:paraId="5B8B5120" w14:textId="0165DE7B" w:rsidR="008F5658" w:rsidRPr="00594A3F" w:rsidRDefault="00236F9F" w:rsidP="00C71E30">
      <w:pPr>
        <w:pStyle w:val="Paragraph1"/>
      </w:pPr>
      <w:r w:rsidRPr="00594A3F">
        <w:t xml:space="preserve">(1)  </w:t>
      </w:r>
      <w:r w:rsidR="008F5658" w:rsidRPr="00C31510">
        <w:rPr>
          <w:shd w:val="clear" w:color="auto" w:fill="FFFFFF" w:themeFill="background1"/>
        </w:rPr>
        <w:t xml:space="preserve">Whether compliance would be unduly burdensome, disproportionate to the needs of the case, or otherwise inappropriate under the applicable rules of discovery or rules of procedure governing the legal proceeding underlying the </w:t>
      </w:r>
      <w:r w:rsidR="00D24165" w:rsidRPr="00C31510">
        <w:rPr>
          <w:shd w:val="clear" w:color="auto" w:fill="FFFFFF" w:themeFill="background1"/>
        </w:rPr>
        <w:t xml:space="preserve">subpoena or legal </w:t>
      </w:r>
      <w:r w:rsidR="008F5658" w:rsidRPr="00C31510">
        <w:rPr>
          <w:shd w:val="clear" w:color="auto" w:fill="FFFFFF" w:themeFill="background1"/>
        </w:rPr>
        <w:t>demand</w:t>
      </w:r>
      <w:r w:rsidR="009E69BA" w:rsidRPr="00C31510">
        <w:rPr>
          <w:shd w:val="clear" w:color="auto" w:fill="FFFFFF" w:themeFill="background1"/>
        </w:rPr>
        <w:t>.</w:t>
      </w:r>
    </w:p>
    <w:p w14:paraId="0AB415FD" w14:textId="77777777" w:rsidR="00515327" w:rsidRPr="00594A3F" w:rsidRDefault="00515327" w:rsidP="00C71E30">
      <w:pPr>
        <w:pStyle w:val="Paragraph1"/>
      </w:pPr>
    </w:p>
    <w:p w14:paraId="39BC4AD3" w14:textId="2C94D065" w:rsidR="008F5658" w:rsidRPr="00594A3F" w:rsidRDefault="00236F9F" w:rsidP="00C71E30">
      <w:pPr>
        <w:pStyle w:val="Paragraph1"/>
      </w:pPr>
      <w:r w:rsidRPr="00594A3F">
        <w:t xml:space="preserve">(2)  </w:t>
      </w:r>
      <w:r w:rsidR="008F5658" w:rsidRPr="00C31510">
        <w:rPr>
          <w:shd w:val="clear" w:color="auto" w:fill="FFFFFF" w:themeFill="background1"/>
        </w:rPr>
        <w:t>Whether compliance is appropriate under the relevant substantive law concerning privilege or disclosure of information</w:t>
      </w:r>
      <w:r w:rsidR="009E69BA" w:rsidRPr="00C31510">
        <w:rPr>
          <w:shd w:val="clear" w:color="auto" w:fill="FFFFFF" w:themeFill="background1"/>
        </w:rPr>
        <w:t>.</w:t>
      </w:r>
    </w:p>
    <w:p w14:paraId="56BA08B8" w14:textId="77777777" w:rsidR="00236F9F" w:rsidRPr="00594A3F" w:rsidRDefault="00236F9F" w:rsidP="00C71E30">
      <w:pPr>
        <w:pStyle w:val="Paragraph1"/>
      </w:pPr>
    </w:p>
    <w:p w14:paraId="078F582C" w14:textId="08B00941" w:rsidR="008F5658" w:rsidRPr="00594A3F" w:rsidRDefault="00236F9F" w:rsidP="00C71E30">
      <w:pPr>
        <w:pStyle w:val="Paragraph1"/>
      </w:pPr>
      <w:r w:rsidRPr="00594A3F">
        <w:t xml:space="preserve">(3)  </w:t>
      </w:r>
      <w:r w:rsidR="008F5658" w:rsidRPr="00C31510">
        <w:rPr>
          <w:shd w:val="clear" w:color="auto" w:fill="FFFFFF" w:themeFill="background1"/>
        </w:rPr>
        <w:t>The public interest</w:t>
      </w:r>
      <w:r w:rsidR="009E69BA" w:rsidRPr="00C31510">
        <w:rPr>
          <w:shd w:val="clear" w:color="auto" w:fill="FFFFFF" w:themeFill="background1"/>
        </w:rPr>
        <w:t>.</w:t>
      </w:r>
    </w:p>
    <w:p w14:paraId="21364975" w14:textId="77777777" w:rsidR="00515327" w:rsidRPr="00594A3F" w:rsidRDefault="00515327" w:rsidP="00C71E30">
      <w:pPr>
        <w:pStyle w:val="Paragraph1"/>
      </w:pPr>
    </w:p>
    <w:p w14:paraId="3AACCD32" w14:textId="3131CC44" w:rsidR="008F5658" w:rsidRPr="00594A3F" w:rsidRDefault="00236F9F" w:rsidP="00C71E30">
      <w:pPr>
        <w:pStyle w:val="Paragraph1"/>
      </w:pPr>
      <w:r w:rsidRPr="00594A3F">
        <w:t xml:space="preserve">(4)  </w:t>
      </w:r>
      <w:r w:rsidR="008F5658" w:rsidRPr="0091760D">
        <w:rPr>
          <w:shd w:val="clear" w:color="auto" w:fill="FFFFFF" w:themeFill="background1"/>
        </w:rPr>
        <w:t xml:space="preserve">The need to conserve the time and expense of </w:t>
      </w:r>
      <w:r w:rsidR="00D24165" w:rsidRPr="0091760D">
        <w:rPr>
          <w:shd w:val="clear" w:color="auto" w:fill="FFFFFF" w:themeFill="background1"/>
        </w:rPr>
        <w:t xml:space="preserve">Agency </w:t>
      </w:r>
      <w:r w:rsidR="008F5658" w:rsidRPr="0091760D">
        <w:rPr>
          <w:shd w:val="clear" w:color="auto" w:fill="FFFFFF" w:themeFill="background1"/>
        </w:rPr>
        <w:t>employees for the conduct of official business</w:t>
      </w:r>
      <w:r w:rsidR="009E69BA" w:rsidRPr="0091760D">
        <w:rPr>
          <w:shd w:val="clear" w:color="auto" w:fill="FFFFFF" w:themeFill="background1"/>
        </w:rPr>
        <w:t>.</w:t>
      </w:r>
    </w:p>
    <w:p w14:paraId="1248B9C7" w14:textId="77777777" w:rsidR="00515327" w:rsidRPr="00594A3F" w:rsidRDefault="00515327" w:rsidP="00C71E30">
      <w:pPr>
        <w:pStyle w:val="Paragraph1"/>
      </w:pPr>
    </w:p>
    <w:p w14:paraId="0B0BCD21" w14:textId="6653549C" w:rsidR="008F5658" w:rsidRPr="00594A3F" w:rsidRDefault="00236F9F" w:rsidP="00C71E30">
      <w:pPr>
        <w:pStyle w:val="Paragraph1"/>
      </w:pPr>
      <w:r w:rsidRPr="00594A3F">
        <w:t xml:space="preserve">(5)  </w:t>
      </w:r>
      <w:r w:rsidR="008F5658" w:rsidRPr="0091760D">
        <w:rPr>
          <w:shd w:val="clear" w:color="auto" w:fill="FFFFFF" w:themeFill="background1"/>
        </w:rPr>
        <w:t xml:space="preserve">The need to avoid spending the time and money of the United States for non-Federal </w:t>
      </w:r>
      <w:r w:rsidR="00D24165" w:rsidRPr="0091760D">
        <w:rPr>
          <w:shd w:val="clear" w:color="auto" w:fill="FFFFFF" w:themeFill="background1"/>
        </w:rPr>
        <w:t>G</w:t>
      </w:r>
      <w:r w:rsidR="008F5658" w:rsidRPr="0091760D">
        <w:rPr>
          <w:shd w:val="clear" w:color="auto" w:fill="FFFFFF" w:themeFill="background1"/>
        </w:rPr>
        <w:t>overnment purposes</w:t>
      </w:r>
      <w:r w:rsidR="009E69BA" w:rsidRPr="0091760D">
        <w:rPr>
          <w:shd w:val="clear" w:color="auto" w:fill="FFFFFF" w:themeFill="background1"/>
        </w:rPr>
        <w:t>.</w:t>
      </w:r>
    </w:p>
    <w:p w14:paraId="5EC9298D" w14:textId="77777777" w:rsidR="00515327" w:rsidRPr="00594A3F" w:rsidRDefault="00515327" w:rsidP="00C71E30">
      <w:pPr>
        <w:pStyle w:val="Paragraph1"/>
      </w:pPr>
    </w:p>
    <w:p w14:paraId="664BF9C3" w14:textId="5922F0C2" w:rsidR="008F5658" w:rsidRPr="00594A3F" w:rsidRDefault="00FC43C1" w:rsidP="00C71E30">
      <w:pPr>
        <w:pStyle w:val="Paragraph1"/>
      </w:pPr>
      <w:r w:rsidRPr="00594A3F">
        <w:t xml:space="preserve">(6)  </w:t>
      </w:r>
      <w:r w:rsidR="008F5658" w:rsidRPr="0091760D">
        <w:rPr>
          <w:shd w:val="clear" w:color="auto" w:fill="FFFFFF" w:themeFill="background1"/>
        </w:rPr>
        <w:t xml:space="preserve">The need to maintain impartiality between private litigants in cases in which a substantial </w:t>
      </w:r>
      <w:r w:rsidR="00D24165" w:rsidRPr="0091760D">
        <w:rPr>
          <w:shd w:val="clear" w:color="auto" w:fill="FFFFFF" w:themeFill="background1"/>
        </w:rPr>
        <w:t>Agency</w:t>
      </w:r>
      <w:r w:rsidR="008F5658" w:rsidRPr="0091760D">
        <w:rPr>
          <w:shd w:val="clear" w:color="auto" w:fill="FFFFFF" w:themeFill="background1"/>
        </w:rPr>
        <w:t xml:space="preserve"> interest is not implicated</w:t>
      </w:r>
      <w:r w:rsidR="009E69BA" w:rsidRPr="0091760D">
        <w:rPr>
          <w:shd w:val="clear" w:color="auto" w:fill="FFFFFF" w:themeFill="background1"/>
        </w:rPr>
        <w:t>.</w:t>
      </w:r>
    </w:p>
    <w:p w14:paraId="0BB98B21" w14:textId="77777777" w:rsidR="00515327" w:rsidRPr="00594A3F" w:rsidRDefault="00515327" w:rsidP="00C71E30">
      <w:pPr>
        <w:pStyle w:val="Paragraph1"/>
      </w:pPr>
    </w:p>
    <w:p w14:paraId="681B29EF" w14:textId="1FB8A373" w:rsidR="008F5658" w:rsidRPr="00594A3F" w:rsidRDefault="00FC43C1" w:rsidP="00C71E30">
      <w:pPr>
        <w:pStyle w:val="Paragraph1"/>
      </w:pPr>
      <w:r w:rsidRPr="00594A3F">
        <w:t xml:space="preserve">(7)  </w:t>
      </w:r>
      <w:r w:rsidR="008F5658" w:rsidRPr="0091760D">
        <w:rPr>
          <w:shd w:val="clear" w:color="auto" w:fill="FFFFFF" w:themeFill="background1"/>
        </w:rPr>
        <w:t xml:space="preserve">Whether compliance would have an adverse effect on the </w:t>
      </w:r>
      <w:r w:rsidR="00D24165" w:rsidRPr="0091760D">
        <w:rPr>
          <w:shd w:val="clear" w:color="auto" w:fill="FFFFFF" w:themeFill="background1"/>
        </w:rPr>
        <w:t>Agency</w:t>
      </w:r>
      <w:r w:rsidR="008F5658" w:rsidRPr="0091760D">
        <w:rPr>
          <w:shd w:val="clear" w:color="auto" w:fill="FFFFFF" w:themeFill="background1"/>
        </w:rPr>
        <w:t>'s mission and duties</w:t>
      </w:r>
      <w:r w:rsidR="009E69BA" w:rsidRPr="0091760D">
        <w:rPr>
          <w:shd w:val="clear" w:color="auto" w:fill="FFFFFF" w:themeFill="background1"/>
        </w:rPr>
        <w:t>.</w:t>
      </w:r>
    </w:p>
    <w:p w14:paraId="75249175" w14:textId="77777777" w:rsidR="00515327" w:rsidRPr="00594A3F" w:rsidRDefault="00515327" w:rsidP="00C71E30">
      <w:pPr>
        <w:pStyle w:val="Paragraph1"/>
      </w:pPr>
    </w:p>
    <w:p w14:paraId="16ED3B54" w14:textId="746A4B8C" w:rsidR="008F5658" w:rsidRPr="00594A3F" w:rsidRDefault="00FC43C1" w:rsidP="00C71E30">
      <w:pPr>
        <w:pStyle w:val="Paragraph1"/>
      </w:pPr>
      <w:r w:rsidRPr="00594A3F">
        <w:lastRenderedPageBreak/>
        <w:t xml:space="preserve">(8)  </w:t>
      </w:r>
      <w:r w:rsidR="008F5658" w:rsidRPr="0091760D">
        <w:rPr>
          <w:shd w:val="clear" w:color="auto" w:fill="FFFFFF" w:themeFill="background1"/>
        </w:rPr>
        <w:t xml:space="preserve">The need to avoid involving the </w:t>
      </w:r>
      <w:r w:rsidR="00D24165" w:rsidRPr="0091760D">
        <w:rPr>
          <w:shd w:val="clear" w:color="auto" w:fill="FFFFFF" w:themeFill="background1"/>
        </w:rPr>
        <w:t>Agency</w:t>
      </w:r>
      <w:r w:rsidR="008F5658" w:rsidRPr="0091760D">
        <w:rPr>
          <w:shd w:val="clear" w:color="auto" w:fill="FFFFFF" w:themeFill="background1"/>
        </w:rPr>
        <w:t xml:space="preserve"> in issues not related to its mission</w:t>
      </w:r>
      <w:r w:rsidR="009E69BA" w:rsidRPr="0091760D">
        <w:rPr>
          <w:shd w:val="clear" w:color="auto" w:fill="FFFFFF" w:themeFill="background1"/>
        </w:rPr>
        <w:t>.</w:t>
      </w:r>
    </w:p>
    <w:p w14:paraId="2609C8E1" w14:textId="77777777" w:rsidR="00515327" w:rsidRPr="00594A3F" w:rsidRDefault="00515327" w:rsidP="00C71E30">
      <w:pPr>
        <w:pStyle w:val="Paragraph1"/>
      </w:pPr>
    </w:p>
    <w:p w14:paraId="606C1E87" w14:textId="6A3BE9BD" w:rsidR="008F5658" w:rsidRPr="00594A3F" w:rsidRDefault="00FC43C1" w:rsidP="00C71E30">
      <w:pPr>
        <w:pStyle w:val="Paragraph1"/>
      </w:pPr>
      <w:r w:rsidRPr="00594A3F">
        <w:t xml:space="preserve">(9)  </w:t>
      </w:r>
      <w:r w:rsidR="008F5658" w:rsidRPr="0091760D">
        <w:rPr>
          <w:shd w:val="clear" w:color="auto" w:fill="FFFFFF" w:themeFill="background1"/>
        </w:rPr>
        <w:t xml:space="preserve">Any other factor the </w:t>
      </w:r>
      <w:r w:rsidR="00D24165" w:rsidRPr="0091760D">
        <w:rPr>
          <w:shd w:val="clear" w:color="auto" w:fill="FFFFFF" w:themeFill="background1"/>
        </w:rPr>
        <w:t>Agency</w:t>
      </w:r>
      <w:r w:rsidR="008F5658" w:rsidRPr="0091760D">
        <w:rPr>
          <w:shd w:val="clear" w:color="auto" w:fill="FFFFFF" w:themeFill="background1"/>
        </w:rPr>
        <w:t xml:space="preserve"> determines to be relevant to the interests of the Department.</w:t>
      </w:r>
    </w:p>
    <w:p w14:paraId="2EDC0320" w14:textId="77777777" w:rsidR="008F5658" w:rsidRPr="00594A3F" w:rsidRDefault="008F5658" w:rsidP="00C71E30">
      <w:pPr>
        <w:pStyle w:val="Paragrapha"/>
        <w:ind w:left="0"/>
        <w:rPr>
          <w:rFonts w:cs="Arial"/>
          <w:szCs w:val="24"/>
        </w:rPr>
      </w:pPr>
    </w:p>
    <w:p w14:paraId="4970B38C" w14:textId="22659B02" w:rsidR="008F5658" w:rsidRPr="00594A3F" w:rsidRDefault="00FC43C1" w:rsidP="00C71E30">
      <w:pPr>
        <w:pStyle w:val="Paragrapha"/>
      </w:pPr>
      <w:r w:rsidRPr="00594A3F">
        <w:t xml:space="preserve">(b)  </w:t>
      </w:r>
      <w:r w:rsidR="008F5658" w:rsidRPr="0091760D">
        <w:rPr>
          <w:shd w:val="clear" w:color="auto" w:fill="FFFFFF" w:themeFill="background1"/>
        </w:rPr>
        <w:t>A</w:t>
      </w:r>
      <w:r w:rsidR="00D24165" w:rsidRPr="0091760D">
        <w:rPr>
          <w:shd w:val="clear" w:color="auto" w:fill="FFFFFF" w:themeFill="background1"/>
        </w:rPr>
        <w:t xml:space="preserve"> subpoena or legal</w:t>
      </w:r>
      <w:r w:rsidR="008F5658" w:rsidRPr="0091760D">
        <w:rPr>
          <w:shd w:val="clear" w:color="auto" w:fill="FFFFFF" w:themeFill="background1"/>
        </w:rPr>
        <w:t xml:space="preserve"> demand will </w:t>
      </w:r>
      <w:r w:rsidR="008F5658" w:rsidRPr="0091760D">
        <w:rPr>
          <w:u w:val="single"/>
          <w:shd w:val="clear" w:color="auto" w:fill="FFFFFF" w:themeFill="background1"/>
        </w:rPr>
        <w:t xml:space="preserve">not be granted </w:t>
      </w:r>
      <w:r w:rsidR="008F5658" w:rsidRPr="0091760D">
        <w:rPr>
          <w:shd w:val="clear" w:color="auto" w:fill="FFFFFF" w:themeFill="background1"/>
        </w:rPr>
        <w:t>if the disclosure of official information or employee testimony relating to official information would:</w:t>
      </w:r>
    </w:p>
    <w:p w14:paraId="03A4E24C" w14:textId="77777777" w:rsidR="009E69BA" w:rsidRPr="00594A3F" w:rsidRDefault="009E69BA" w:rsidP="00C71E30">
      <w:pPr>
        <w:pStyle w:val="Paragrapha"/>
        <w:ind w:left="0"/>
        <w:rPr>
          <w:rFonts w:cs="Arial"/>
          <w:szCs w:val="24"/>
        </w:rPr>
      </w:pPr>
    </w:p>
    <w:p w14:paraId="678A2851" w14:textId="4FA075DE" w:rsidR="008F5658" w:rsidRPr="00594A3F" w:rsidRDefault="00FC43C1" w:rsidP="00C71E30">
      <w:pPr>
        <w:pStyle w:val="Paragraph1"/>
      </w:pPr>
      <w:r w:rsidRPr="00594A3F">
        <w:t xml:space="preserve">(1)  </w:t>
      </w:r>
      <w:r w:rsidR="009E69BA" w:rsidRPr="0091760D">
        <w:rPr>
          <w:shd w:val="clear" w:color="auto" w:fill="FFFFFF" w:themeFill="background1"/>
        </w:rPr>
        <w:t>V</w:t>
      </w:r>
      <w:r w:rsidR="008F5658" w:rsidRPr="0091760D">
        <w:rPr>
          <w:shd w:val="clear" w:color="auto" w:fill="FFFFFF" w:themeFill="background1"/>
        </w:rPr>
        <w:t>iolate a statute or a rule of procedure</w:t>
      </w:r>
      <w:r w:rsidR="009E69BA" w:rsidRPr="0091760D">
        <w:rPr>
          <w:shd w:val="clear" w:color="auto" w:fill="FFFFFF" w:themeFill="background1"/>
        </w:rPr>
        <w:t>.</w:t>
      </w:r>
    </w:p>
    <w:p w14:paraId="6DE2E635" w14:textId="77777777" w:rsidR="00F5281A" w:rsidRPr="00594A3F" w:rsidRDefault="00F5281A" w:rsidP="00C71E30">
      <w:pPr>
        <w:pStyle w:val="Paragraph1"/>
      </w:pPr>
    </w:p>
    <w:p w14:paraId="4ECDEFF0" w14:textId="3BA334E3" w:rsidR="008F5658" w:rsidRPr="00594A3F" w:rsidRDefault="00FC43C1" w:rsidP="00C71E30">
      <w:pPr>
        <w:pStyle w:val="Paragraph1"/>
      </w:pPr>
      <w:r w:rsidRPr="00594A3F">
        <w:t xml:space="preserve">(2)  </w:t>
      </w:r>
      <w:r w:rsidR="009E69BA" w:rsidRPr="0091760D">
        <w:rPr>
          <w:shd w:val="clear" w:color="auto" w:fill="FFFFFF" w:themeFill="background1"/>
        </w:rPr>
        <w:t>Vi</w:t>
      </w:r>
      <w:r w:rsidR="008F5658" w:rsidRPr="0091760D">
        <w:rPr>
          <w:shd w:val="clear" w:color="auto" w:fill="FFFFFF" w:themeFill="background1"/>
        </w:rPr>
        <w:t>olate a regulation or executive order</w:t>
      </w:r>
      <w:r w:rsidR="009E69BA" w:rsidRPr="0091760D">
        <w:rPr>
          <w:shd w:val="clear" w:color="auto" w:fill="FFFFFF" w:themeFill="background1"/>
        </w:rPr>
        <w:t>.</w:t>
      </w:r>
    </w:p>
    <w:p w14:paraId="4D7AB94E" w14:textId="77777777" w:rsidR="00515327" w:rsidRPr="00594A3F" w:rsidRDefault="00515327" w:rsidP="00C71E30">
      <w:pPr>
        <w:pStyle w:val="Paragrapha"/>
        <w:ind w:left="1440"/>
        <w:rPr>
          <w:rFonts w:cs="Arial"/>
          <w:szCs w:val="24"/>
        </w:rPr>
      </w:pPr>
    </w:p>
    <w:p w14:paraId="7823CD7C" w14:textId="7C953406" w:rsidR="008F5658" w:rsidRPr="00594A3F" w:rsidRDefault="00166112" w:rsidP="00C71E30">
      <w:pPr>
        <w:pStyle w:val="Paragraph1"/>
      </w:pPr>
      <w:r w:rsidRPr="00594A3F">
        <w:t xml:space="preserve">(3)  </w:t>
      </w:r>
      <w:r w:rsidR="009E69BA" w:rsidRPr="0091760D">
        <w:rPr>
          <w:shd w:val="clear" w:color="auto" w:fill="FFFFFF" w:themeFill="background1"/>
        </w:rPr>
        <w:t>R</w:t>
      </w:r>
      <w:r w:rsidR="008F5658" w:rsidRPr="0091760D">
        <w:rPr>
          <w:shd w:val="clear" w:color="auto" w:fill="FFFFFF" w:themeFill="background1"/>
        </w:rPr>
        <w:t>eveal information properly classified in the interest of national security</w:t>
      </w:r>
      <w:r w:rsidR="009E69BA" w:rsidRPr="0091760D">
        <w:rPr>
          <w:shd w:val="clear" w:color="auto" w:fill="FFFFFF" w:themeFill="background1"/>
        </w:rPr>
        <w:t>.</w:t>
      </w:r>
    </w:p>
    <w:p w14:paraId="7C227882" w14:textId="77777777" w:rsidR="00515327" w:rsidRPr="00594A3F" w:rsidRDefault="00515327" w:rsidP="00C71E30">
      <w:pPr>
        <w:pStyle w:val="Paragraph1"/>
      </w:pPr>
    </w:p>
    <w:p w14:paraId="51760651" w14:textId="1C162FD4" w:rsidR="008F5658" w:rsidRPr="00594A3F" w:rsidRDefault="00166112" w:rsidP="00C71E30">
      <w:pPr>
        <w:pStyle w:val="Paragraph1"/>
      </w:pPr>
      <w:r w:rsidRPr="00594A3F">
        <w:t xml:space="preserve">(4)  </w:t>
      </w:r>
      <w:r w:rsidR="009E69BA" w:rsidRPr="0091760D">
        <w:rPr>
          <w:shd w:val="clear" w:color="auto" w:fill="FFFFFF" w:themeFill="background1"/>
        </w:rPr>
        <w:t>R</w:t>
      </w:r>
      <w:r w:rsidR="008F5658" w:rsidRPr="0091760D">
        <w:rPr>
          <w:shd w:val="clear" w:color="auto" w:fill="FFFFFF" w:themeFill="background1"/>
        </w:rPr>
        <w:t xml:space="preserve">eveal </w:t>
      </w:r>
      <w:r w:rsidR="008F5658" w:rsidRPr="0091760D">
        <w:rPr>
          <w:u w:val="single"/>
          <w:shd w:val="clear" w:color="auto" w:fill="FFFFFF" w:themeFill="background1"/>
        </w:rPr>
        <w:t xml:space="preserve">confidential commercial or financial information or trade secrets </w:t>
      </w:r>
      <w:r w:rsidR="008F5658" w:rsidRPr="0091760D">
        <w:rPr>
          <w:shd w:val="clear" w:color="auto" w:fill="FFFFFF" w:themeFill="background1"/>
        </w:rPr>
        <w:t>in the absence of the owner's consent</w:t>
      </w:r>
      <w:r w:rsidR="009E69BA" w:rsidRPr="0091760D">
        <w:rPr>
          <w:shd w:val="clear" w:color="auto" w:fill="FFFFFF" w:themeFill="background1"/>
        </w:rPr>
        <w:t>.</w:t>
      </w:r>
    </w:p>
    <w:p w14:paraId="37DD2B44" w14:textId="77777777" w:rsidR="00556EAC" w:rsidRPr="00594A3F" w:rsidRDefault="00556EAC" w:rsidP="00C71E30">
      <w:pPr>
        <w:pStyle w:val="Paragraph1"/>
      </w:pPr>
    </w:p>
    <w:p w14:paraId="3AD1A160" w14:textId="1D9C66F1" w:rsidR="008F5658" w:rsidRPr="00594A3F" w:rsidRDefault="00166112" w:rsidP="00C71E30">
      <w:pPr>
        <w:pStyle w:val="Paragraph1"/>
      </w:pPr>
      <w:r w:rsidRPr="00594A3F">
        <w:t xml:space="preserve">(5)  </w:t>
      </w:r>
      <w:r w:rsidR="009E69BA" w:rsidRPr="0091760D">
        <w:rPr>
          <w:shd w:val="clear" w:color="auto" w:fill="FFFFFF" w:themeFill="background1"/>
        </w:rPr>
        <w:t>R</w:t>
      </w:r>
      <w:r w:rsidR="008F5658" w:rsidRPr="0091760D">
        <w:rPr>
          <w:shd w:val="clear" w:color="auto" w:fill="FFFFFF" w:themeFill="background1"/>
        </w:rPr>
        <w:t xml:space="preserve">eveal the internal </w:t>
      </w:r>
      <w:r w:rsidR="008F5658" w:rsidRPr="0091760D">
        <w:rPr>
          <w:u w:val="single"/>
          <w:shd w:val="clear" w:color="auto" w:fill="FFFFFF" w:themeFill="background1"/>
        </w:rPr>
        <w:t>deliberative processes</w:t>
      </w:r>
      <w:r w:rsidR="008F5658" w:rsidRPr="0091760D">
        <w:rPr>
          <w:shd w:val="clear" w:color="auto" w:fill="FFFFFF" w:themeFill="background1"/>
        </w:rPr>
        <w:t xml:space="preserve"> of the Executive Branch or other </w:t>
      </w:r>
      <w:r w:rsidR="008F5658" w:rsidRPr="0091760D">
        <w:rPr>
          <w:u w:val="single"/>
          <w:shd w:val="clear" w:color="auto" w:fill="FFFFFF" w:themeFill="background1"/>
        </w:rPr>
        <w:t>privileged information</w:t>
      </w:r>
      <w:r w:rsidR="009E69BA" w:rsidRPr="0091760D">
        <w:rPr>
          <w:shd w:val="clear" w:color="auto" w:fill="FFFFFF" w:themeFill="background1"/>
        </w:rPr>
        <w:t>.</w:t>
      </w:r>
    </w:p>
    <w:p w14:paraId="1728B944" w14:textId="77777777" w:rsidR="00556EAC" w:rsidRPr="00594A3F" w:rsidRDefault="00556EAC" w:rsidP="00C71E30">
      <w:pPr>
        <w:pStyle w:val="Paragraph1"/>
      </w:pPr>
    </w:p>
    <w:p w14:paraId="105833EE" w14:textId="4042575B" w:rsidR="008F5658" w:rsidRPr="00594A3F" w:rsidRDefault="00166112" w:rsidP="00C71E30">
      <w:pPr>
        <w:pStyle w:val="Paragraph1"/>
      </w:pPr>
      <w:r w:rsidRPr="00594A3F">
        <w:t xml:space="preserve">(6)  </w:t>
      </w:r>
      <w:r w:rsidR="009E69BA" w:rsidRPr="0091760D">
        <w:rPr>
          <w:shd w:val="clear" w:color="auto" w:fill="FFFFFF" w:themeFill="background1"/>
        </w:rPr>
        <w:t>P</w:t>
      </w:r>
      <w:r w:rsidR="008F5658" w:rsidRPr="0091760D">
        <w:rPr>
          <w:shd w:val="clear" w:color="auto" w:fill="FFFFFF" w:themeFill="background1"/>
        </w:rPr>
        <w:t>otentially impede or prejudice an on-going law enforcement investigation.</w:t>
      </w:r>
    </w:p>
    <w:p w14:paraId="2D1AF2F6" w14:textId="77777777" w:rsidR="008F5658" w:rsidRPr="00594A3F" w:rsidRDefault="008F5658" w:rsidP="00C71E30">
      <w:pPr>
        <w:pStyle w:val="Paragrapha"/>
        <w:ind w:left="0"/>
        <w:rPr>
          <w:rFonts w:cs="Arial"/>
          <w:szCs w:val="24"/>
        </w:rPr>
      </w:pPr>
    </w:p>
    <w:p w14:paraId="7DE781E2" w14:textId="70DBF311" w:rsidR="008F5658" w:rsidRPr="00594A3F" w:rsidRDefault="008F5658" w:rsidP="00C71E30">
      <w:pPr>
        <w:pStyle w:val="Heading1"/>
      </w:pPr>
      <w:bookmarkStart w:id="10" w:name="_Toc168911247"/>
      <w:r w:rsidRPr="0091760D">
        <w:rPr>
          <w:shd w:val="clear" w:color="auto" w:fill="FFFFFF" w:themeFill="background1"/>
        </w:rPr>
        <w:t>§ 2015.</w:t>
      </w:r>
      <w:r w:rsidR="00400C79" w:rsidRPr="0091760D">
        <w:rPr>
          <w:shd w:val="clear" w:color="auto" w:fill="FFFFFF" w:themeFill="background1"/>
        </w:rPr>
        <w:t>360</w:t>
      </w:r>
      <w:r w:rsidRPr="0091760D">
        <w:rPr>
          <w:shd w:val="clear" w:color="auto" w:fill="FFFFFF" w:themeFill="background1"/>
        </w:rPr>
        <w:t xml:space="preserve">  Conditions or restrictions that may be imposed.</w:t>
      </w:r>
      <w:bookmarkEnd w:id="10"/>
    </w:p>
    <w:p w14:paraId="356EB5FC" w14:textId="77777777" w:rsidR="008F5658" w:rsidRPr="00594A3F" w:rsidRDefault="008F5658" w:rsidP="00C71E30">
      <w:pPr>
        <w:pStyle w:val="Paragrapha"/>
        <w:ind w:left="0"/>
        <w:rPr>
          <w:rFonts w:cs="Arial"/>
          <w:szCs w:val="24"/>
        </w:rPr>
      </w:pPr>
    </w:p>
    <w:p w14:paraId="73485A30" w14:textId="77777777" w:rsidR="008F5658" w:rsidRPr="00594A3F" w:rsidRDefault="008F5658" w:rsidP="00C71E30">
      <w:pPr>
        <w:pStyle w:val="Paragrapha"/>
        <w:ind w:left="0" w:firstLine="360"/>
        <w:rPr>
          <w:rFonts w:cs="Arial"/>
          <w:szCs w:val="24"/>
        </w:rPr>
      </w:pPr>
      <w:r w:rsidRPr="0091760D">
        <w:rPr>
          <w:rFonts w:cs="Arial"/>
          <w:szCs w:val="24"/>
          <w:shd w:val="clear" w:color="auto" w:fill="FFFFFF" w:themeFill="background1"/>
        </w:rPr>
        <w:t xml:space="preserve">In responding to a </w:t>
      </w:r>
      <w:r w:rsidR="001E43F0" w:rsidRPr="0091760D">
        <w:rPr>
          <w:rFonts w:cs="Arial"/>
          <w:szCs w:val="24"/>
          <w:shd w:val="clear" w:color="auto" w:fill="FFFFFF" w:themeFill="background1"/>
        </w:rPr>
        <w:t xml:space="preserve">subpoena or legal </w:t>
      </w:r>
      <w:r w:rsidRPr="0091760D">
        <w:rPr>
          <w:rFonts w:cs="Arial"/>
          <w:szCs w:val="24"/>
          <w:shd w:val="clear" w:color="auto" w:fill="FFFFFF" w:themeFill="background1"/>
        </w:rPr>
        <w:t xml:space="preserve">demand, the </w:t>
      </w:r>
      <w:r w:rsidR="00DF4142" w:rsidRPr="0091760D">
        <w:rPr>
          <w:rFonts w:cs="Arial"/>
          <w:szCs w:val="24"/>
          <w:shd w:val="clear" w:color="auto" w:fill="FFFFFF" w:themeFill="background1"/>
        </w:rPr>
        <w:t>Agency</w:t>
      </w:r>
      <w:r w:rsidRPr="0091760D">
        <w:rPr>
          <w:rFonts w:cs="Arial"/>
          <w:szCs w:val="24"/>
          <w:shd w:val="clear" w:color="auto" w:fill="FFFFFF" w:themeFill="background1"/>
        </w:rPr>
        <w:t xml:space="preserve"> may impose conditions or restrictions on the production of information or testimony</w:t>
      </w:r>
      <w:r w:rsidR="001E43F0" w:rsidRPr="0091760D">
        <w:rPr>
          <w:rFonts w:cs="Arial"/>
          <w:szCs w:val="24"/>
          <w:shd w:val="clear" w:color="auto" w:fill="FFFFFF" w:themeFill="background1"/>
        </w:rPr>
        <w:t>, even if authorized</w:t>
      </w:r>
      <w:r w:rsidRPr="0091760D">
        <w:rPr>
          <w:rFonts w:cs="Arial"/>
          <w:szCs w:val="24"/>
          <w:shd w:val="clear" w:color="auto" w:fill="FFFFFF" w:themeFill="background1"/>
        </w:rPr>
        <w:t>.</w:t>
      </w:r>
      <w:r w:rsidR="00DF4142" w:rsidRPr="0091760D">
        <w:rPr>
          <w:rFonts w:cs="Arial"/>
          <w:szCs w:val="24"/>
          <w:shd w:val="clear" w:color="auto" w:fill="FFFFFF" w:themeFill="background1"/>
        </w:rPr>
        <w:t xml:space="preserve"> </w:t>
      </w:r>
      <w:r w:rsidRPr="0091760D">
        <w:rPr>
          <w:rFonts w:cs="Arial"/>
          <w:szCs w:val="24"/>
          <w:shd w:val="clear" w:color="auto" w:fill="FFFFFF" w:themeFill="background1"/>
        </w:rPr>
        <w:t>Such conditions or restrictions may include the followin</w:t>
      </w:r>
      <w:r w:rsidR="00DF4142" w:rsidRPr="0091760D">
        <w:rPr>
          <w:rFonts w:cs="Arial"/>
          <w:szCs w:val="24"/>
          <w:shd w:val="clear" w:color="auto" w:fill="FFFFFF" w:themeFill="background1"/>
        </w:rPr>
        <w:t>g</w:t>
      </w:r>
      <w:r w:rsidRPr="0091760D">
        <w:rPr>
          <w:rFonts w:cs="Arial"/>
          <w:szCs w:val="24"/>
          <w:shd w:val="clear" w:color="auto" w:fill="FFFFFF" w:themeFill="background1"/>
        </w:rPr>
        <w:t>:</w:t>
      </w:r>
    </w:p>
    <w:p w14:paraId="39B8D4E1" w14:textId="77777777" w:rsidR="008F5658" w:rsidRPr="00594A3F" w:rsidRDefault="008F5658" w:rsidP="00C71E30">
      <w:pPr>
        <w:pStyle w:val="Paragrapha"/>
        <w:ind w:left="0"/>
        <w:rPr>
          <w:rFonts w:cs="Arial"/>
          <w:szCs w:val="24"/>
        </w:rPr>
      </w:pPr>
    </w:p>
    <w:p w14:paraId="02CB95E2" w14:textId="46E0F346" w:rsidR="008F5658" w:rsidRPr="00594A3F" w:rsidRDefault="008E6553" w:rsidP="00C71E30">
      <w:pPr>
        <w:pStyle w:val="Paragrapha"/>
      </w:pPr>
      <w:r w:rsidRPr="00594A3F">
        <w:t xml:space="preserve">(a)  </w:t>
      </w:r>
      <w:r w:rsidR="001E43F0" w:rsidRPr="0091760D">
        <w:rPr>
          <w:shd w:val="clear" w:color="auto" w:fill="FFFFFF" w:themeFill="background1"/>
        </w:rPr>
        <w:t>R</w:t>
      </w:r>
      <w:r w:rsidR="008F5658" w:rsidRPr="0091760D">
        <w:rPr>
          <w:shd w:val="clear" w:color="auto" w:fill="FFFFFF" w:themeFill="background1"/>
        </w:rPr>
        <w:t>equirement that the parties to the legal proceeding obtain a protective order or execute a confidentiality agreement to limit access to, and limit any further disclosure of, official information or testimony provided</w:t>
      </w:r>
      <w:r w:rsidR="001E43F0" w:rsidRPr="0091760D">
        <w:rPr>
          <w:shd w:val="clear" w:color="auto" w:fill="FFFFFF" w:themeFill="background1"/>
        </w:rPr>
        <w:t>.</w:t>
      </w:r>
    </w:p>
    <w:p w14:paraId="57419FEB" w14:textId="77777777" w:rsidR="001E43F0" w:rsidRPr="00594A3F" w:rsidRDefault="001E43F0" w:rsidP="00C71E30">
      <w:pPr>
        <w:pStyle w:val="Paragrapha"/>
      </w:pPr>
    </w:p>
    <w:p w14:paraId="0BA0E9A5" w14:textId="3C551B92" w:rsidR="001E43F0" w:rsidRPr="00594A3F" w:rsidRDefault="008E6553" w:rsidP="00C71E30">
      <w:pPr>
        <w:pStyle w:val="Paragrapha"/>
      </w:pPr>
      <w:r w:rsidRPr="00594A3F">
        <w:t xml:space="preserve">(b)  </w:t>
      </w:r>
      <w:r w:rsidR="001E43F0" w:rsidRPr="0091760D">
        <w:rPr>
          <w:shd w:val="clear" w:color="auto" w:fill="FFFFFF" w:themeFill="background1"/>
        </w:rPr>
        <w:t>Limit the subject matter; and specify the time, location, and duration of any authorized testimony.</w:t>
      </w:r>
    </w:p>
    <w:p w14:paraId="37301F4E" w14:textId="77777777" w:rsidR="001E43F0" w:rsidRPr="00594A3F" w:rsidRDefault="001E43F0" w:rsidP="00C71E30">
      <w:pPr>
        <w:pStyle w:val="Paragrapha"/>
      </w:pPr>
    </w:p>
    <w:p w14:paraId="4C2DCE4C" w14:textId="4AC40D41" w:rsidR="001E43F0" w:rsidRPr="00594A3F" w:rsidRDefault="008E6553" w:rsidP="00C71E30">
      <w:pPr>
        <w:pStyle w:val="Paragrapha"/>
      </w:pPr>
      <w:r w:rsidRPr="00594A3F">
        <w:t xml:space="preserve">(c)  </w:t>
      </w:r>
      <w:r w:rsidR="001E43F0" w:rsidRPr="0091760D">
        <w:rPr>
          <w:shd w:val="clear" w:color="auto" w:fill="FFFFFF" w:themeFill="background1"/>
        </w:rPr>
        <w:t>Require</w:t>
      </w:r>
      <w:r w:rsidR="005E2A3A" w:rsidRPr="0091760D">
        <w:rPr>
          <w:shd w:val="clear" w:color="auto" w:fill="FFFFFF" w:themeFill="background1"/>
        </w:rPr>
        <w:t xml:space="preserve">ment that </w:t>
      </w:r>
      <w:r w:rsidR="001E43F0" w:rsidRPr="0091760D">
        <w:rPr>
          <w:shd w:val="clear" w:color="auto" w:fill="FFFFFF" w:themeFill="background1"/>
        </w:rPr>
        <w:t xml:space="preserve">the parties agree that a transcript must be kept under seal or available only for the </w:t>
      </w:r>
      <w:proofErr w:type="gramStart"/>
      <w:r w:rsidR="001E43F0" w:rsidRPr="0091760D">
        <w:rPr>
          <w:shd w:val="clear" w:color="auto" w:fill="FFFFFF" w:themeFill="background1"/>
        </w:rPr>
        <w:t>particular legal</w:t>
      </w:r>
      <w:proofErr w:type="gramEnd"/>
      <w:r w:rsidR="001E43F0" w:rsidRPr="0091760D">
        <w:rPr>
          <w:shd w:val="clear" w:color="auto" w:fill="FFFFFF" w:themeFill="background1"/>
        </w:rPr>
        <w:t xml:space="preserve"> proceeding underlying the </w:t>
      </w:r>
      <w:r w:rsidR="005E2A3A" w:rsidRPr="0091760D">
        <w:rPr>
          <w:shd w:val="clear" w:color="auto" w:fill="FFFFFF" w:themeFill="background1"/>
        </w:rPr>
        <w:t xml:space="preserve">subpoena or legal </w:t>
      </w:r>
      <w:r w:rsidR="001E43F0" w:rsidRPr="0091760D">
        <w:rPr>
          <w:shd w:val="clear" w:color="auto" w:fill="FFFFFF" w:themeFill="background1"/>
        </w:rPr>
        <w:t xml:space="preserve">demand. </w:t>
      </w:r>
    </w:p>
    <w:p w14:paraId="61F81290" w14:textId="5562D8D4" w:rsidR="001E43F0" w:rsidRPr="00594A3F" w:rsidRDefault="008E6553" w:rsidP="00C71E30">
      <w:pPr>
        <w:pStyle w:val="Paragrapha"/>
      </w:pPr>
      <w:r w:rsidRPr="00594A3F">
        <w:lastRenderedPageBreak/>
        <w:t xml:space="preserve">(d)  </w:t>
      </w:r>
      <w:r w:rsidR="001E43F0" w:rsidRPr="0091760D">
        <w:rPr>
          <w:shd w:val="clear" w:color="auto" w:fill="FFFFFF" w:themeFill="background1"/>
        </w:rPr>
        <w:t>Requir</w:t>
      </w:r>
      <w:r w:rsidR="005E2A3A" w:rsidRPr="0091760D">
        <w:rPr>
          <w:shd w:val="clear" w:color="auto" w:fill="FFFFFF" w:themeFill="background1"/>
        </w:rPr>
        <w:t xml:space="preserve">ement </w:t>
      </w:r>
      <w:r w:rsidR="001E43F0" w:rsidRPr="0091760D">
        <w:rPr>
          <w:shd w:val="clear" w:color="auto" w:fill="FFFFFF" w:themeFill="background1"/>
        </w:rPr>
        <w:t xml:space="preserve">that the party issuing the </w:t>
      </w:r>
      <w:r w:rsidR="005E2A3A" w:rsidRPr="0091760D">
        <w:rPr>
          <w:shd w:val="clear" w:color="auto" w:fill="FFFFFF" w:themeFill="background1"/>
        </w:rPr>
        <w:t xml:space="preserve">subpoena or legal </w:t>
      </w:r>
      <w:r w:rsidR="001E43F0" w:rsidRPr="0091760D">
        <w:rPr>
          <w:shd w:val="clear" w:color="auto" w:fill="FFFFFF" w:themeFill="background1"/>
        </w:rPr>
        <w:t>demand for information or testimony obtain an extra copy of the transcript of an employee’s testimony from the court reporter and provide it to the Agency.</w:t>
      </w:r>
      <w:r w:rsidR="001E43F0" w:rsidRPr="00594A3F">
        <w:rPr>
          <w:shd w:val="clear" w:color="auto" w:fill="E6E6E6"/>
        </w:rPr>
        <w:t xml:space="preserve"> </w:t>
      </w:r>
    </w:p>
    <w:p w14:paraId="04ED1886" w14:textId="77777777" w:rsidR="005E2A3A" w:rsidRPr="00594A3F" w:rsidRDefault="005E2A3A" w:rsidP="00C71E30">
      <w:pPr>
        <w:pStyle w:val="Paragrapha"/>
      </w:pPr>
    </w:p>
    <w:p w14:paraId="16D289F9" w14:textId="5C55A82D" w:rsidR="008F5658" w:rsidRPr="00594A3F" w:rsidRDefault="008E6553" w:rsidP="00C71E30">
      <w:pPr>
        <w:pStyle w:val="Paragrapha"/>
      </w:pPr>
      <w:r w:rsidRPr="00594A3F">
        <w:t xml:space="preserve">(e)  </w:t>
      </w:r>
      <w:r w:rsidR="008F5658" w:rsidRPr="002C29C4">
        <w:rPr>
          <w:shd w:val="clear" w:color="auto" w:fill="FFFFFF" w:themeFill="background1"/>
        </w:rPr>
        <w:t>Any other condition or restriction deemed to be in the best interests of the United States.</w:t>
      </w:r>
    </w:p>
    <w:p w14:paraId="7D98E3F4" w14:textId="77777777" w:rsidR="00DF4142" w:rsidRPr="00594A3F" w:rsidRDefault="00DF4142" w:rsidP="00C71E30">
      <w:pPr>
        <w:pStyle w:val="Paragrapha"/>
        <w:ind w:left="0"/>
        <w:rPr>
          <w:rFonts w:cs="Arial"/>
          <w:szCs w:val="24"/>
        </w:rPr>
      </w:pPr>
    </w:p>
    <w:p w14:paraId="6D6E06F1" w14:textId="482FFC9E" w:rsidR="001765D7" w:rsidRPr="00594A3F" w:rsidRDefault="001765D7" w:rsidP="00C71E30">
      <w:pPr>
        <w:pStyle w:val="Heading1"/>
      </w:pPr>
      <w:bookmarkStart w:id="11" w:name="_Toc168911248"/>
      <w:r w:rsidRPr="002C29C4">
        <w:rPr>
          <w:shd w:val="clear" w:color="auto" w:fill="FFFFFF" w:themeFill="background1"/>
        </w:rPr>
        <w:t>§ 2015.</w:t>
      </w:r>
      <w:r w:rsidR="00400C79" w:rsidRPr="002C29C4">
        <w:rPr>
          <w:shd w:val="clear" w:color="auto" w:fill="FFFFFF" w:themeFill="background1"/>
        </w:rPr>
        <w:t>361</w:t>
      </w:r>
      <w:r w:rsidRPr="002C29C4">
        <w:rPr>
          <w:shd w:val="clear" w:color="auto" w:fill="FFFFFF" w:themeFill="background1"/>
        </w:rPr>
        <w:t xml:space="preserve">  Responsibilities of Agency employees.</w:t>
      </w:r>
      <w:bookmarkEnd w:id="11"/>
    </w:p>
    <w:p w14:paraId="310D3CC5" w14:textId="77777777" w:rsidR="001765D7" w:rsidRPr="00594A3F" w:rsidRDefault="001765D7" w:rsidP="00C71E30">
      <w:pPr>
        <w:pStyle w:val="Paragrapha"/>
        <w:ind w:left="0"/>
        <w:rPr>
          <w:rFonts w:cs="Arial"/>
          <w:szCs w:val="24"/>
          <w:u w:val="single"/>
        </w:rPr>
      </w:pPr>
    </w:p>
    <w:p w14:paraId="63E116B9" w14:textId="573F696A" w:rsidR="001765D7" w:rsidRPr="00594A3F" w:rsidRDefault="008E6553" w:rsidP="00C71E30">
      <w:pPr>
        <w:pStyle w:val="Paragrapha"/>
      </w:pPr>
      <w:r w:rsidRPr="00594A3F">
        <w:t xml:space="preserve">(a)  </w:t>
      </w:r>
      <w:r w:rsidR="001765D7" w:rsidRPr="002C29C4">
        <w:rPr>
          <w:shd w:val="clear" w:color="auto" w:fill="FFFFFF" w:themeFill="background1"/>
        </w:rPr>
        <w:t>If a subpoena or legal demand is received, the employee must notify their supervisor who must then notify:</w:t>
      </w:r>
    </w:p>
    <w:p w14:paraId="4D31AA26" w14:textId="77777777" w:rsidR="001765D7" w:rsidRPr="00594A3F" w:rsidRDefault="001765D7" w:rsidP="00C71E30">
      <w:pPr>
        <w:pStyle w:val="Paragrapha"/>
        <w:ind w:left="0"/>
        <w:rPr>
          <w:rFonts w:cs="Arial"/>
          <w:szCs w:val="24"/>
        </w:rPr>
      </w:pPr>
    </w:p>
    <w:p w14:paraId="05593FB6" w14:textId="1FDB59DF" w:rsidR="001765D7" w:rsidRPr="00594A3F" w:rsidRDefault="008E6553" w:rsidP="00C71E30">
      <w:pPr>
        <w:pStyle w:val="Paragraph1"/>
      </w:pPr>
      <w:r w:rsidRPr="00594A3F">
        <w:t xml:space="preserve">(1)  </w:t>
      </w:r>
      <w:r w:rsidR="001765D7" w:rsidRPr="002C29C4">
        <w:rPr>
          <w:shd w:val="clear" w:color="auto" w:fill="FFFFFF" w:themeFill="background1"/>
        </w:rPr>
        <w:t>the Information Management Branch; and</w:t>
      </w:r>
      <w:r w:rsidR="001765D7" w:rsidRPr="00594A3F">
        <w:rPr>
          <w:shd w:val="clear" w:color="auto" w:fill="E6E6E6"/>
        </w:rPr>
        <w:t xml:space="preserve"> </w:t>
      </w:r>
    </w:p>
    <w:p w14:paraId="4BEDDCAB" w14:textId="77777777" w:rsidR="001765D7" w:rsidRPr="00594A3F" w:rsidRDefault="001765D7" w:rsidP="00C71E30">
      <w:pPr>
        <w:pStyle w:val="Paragraph1"/>
      </w:pPr>
    </w:p>
    <w:p w14:paraId="0B21621D" w14:textId="45304320" w:rsidR="001765D7" w:rsidRPr="00594A3F" w:rsidRDefault="008E6553" w:rsidP="00C71E30">
      <w:pPr>
        <w:pStyle w:val="Paragraph1"/>
      </w:pPr>
      <w:r w:rsidRPr="00594A3F">
        <w:t xml:space="preserve">(2)  </w:t>
      </w:r>
      <w:r w:rsidR="001765D7" w:rsidRPr="002C29C4">
        <w:rPr>
          <w:shd w:val="clear" w:color="auto" w:fill="FFFFFF" w:themeFill="background1"/>
        </w:rPr>
        <w:t>the Information Management Branch shall begin the concurrence process with OGC.</w:t>
      </w:r>
    </w:p>
    <w:p w14:paraId="1ABD9AED" w14:textId="77777777" w:rsidR="00556EAC" w:rsidRPr="00594A3F" w:rsidRDefault="00556EAC" w:rsidP="00C71E30">
      <w:pPr>
        <w:pStyle w:val="Paragrapha"/>
        <w:ind w:left="1440"/>
        <w:rPr>
          <w:rFonts w:cs="Arial"/>
          <w:szCs w:val="24"/>
        </w:rPr>
      </w:pPr>
    </w:p>
    <w:p w14:paraId="11103DF8" w14:textId="78338808" w:rsidR="001765D7" w:rsidRPr="00594A3F" w:rsidRDefault="008E6553" w:rsidP="00C71E30">
      <w:pPr>
        <w:pStyle w:val="Paragrapha"/>
      </w:pPr>
      <w:r w:rsidRPr="00594A3F">
        <w:rPr>
          <w:rFonts w:cs="Arial"/>
          <w:szCs w:val="24"/>
        </w:rPr>
        <w:t>(b</w:t>
      </w:r>
      <w:r w:rsidRPr="002C29C4">
        <w:rPr>
          <w:rFonts w:cs="Arial"/>
          <w:szCs w:val="24"/>
          <w:shd w:val="clear" w:color="auto" w:fill="FFFFFF" w:themeFill="background1"/>
        </w:rPr>
        <w:t xml:space="preserve">)  </w:t>
      </w:r>
      <w:r w:rsidR="001765D7" w:rsidRPr="002C29C4">
        <w:rPr>
          <w:shd w:val="clear" w:color="auto" w:fill="FFFFFF" w:themeFill="background1"/>
        </w:rPr>
        <w:t>If an employee becomes aware that a court or other authority has ordered compliance with a subpoena or legal demand, they must:</w:t>
      </w:r>
    </w:p>
    <w:p w14:paraId="37261CC0" w14:textId="77777777" w:rsidR="001765D7" w:rsidRPr="00594A3F" w:rsidRDefault="001765D7" w:rsidP="00C71E30">
      <w:pPr>
        <w:pStyle w:val="Paragrapha"/>
        <w:ind w:left="0"/>
        <w:rPr>
          <w:rFonts w:cs="Arial"/>
          <w:szCs w:val="24"/>
        </w:rPr>
      </w:pPr>
    </w:p>
    <w:p w14:paraId="4C29BA6E" w14:textId="01B06292" w:rsidR="001765D7" w:rsidRPr="00594A3F" w:rsidRDefault="008E6553" w:rsidP="00C71E30">
      <w:pPr>
        <w:pStyle w:val="Paragraph1"/>
      </w:pPr>
      <w:r w:rsidRPr="00594A3F">
        <w:t xml:space="preserve">(1)  </w:t>
      </w:r>
      <w:r w:rsidR="001765D7" w:rsidRPr="00D64F47">
        <w:rPr>
          <w:shd w:val="clear" w:color="auto" w:fill="FFFFFF" w:themeFill="background1"/>
        </w:rPr>
        <w:t xml:space="preserve">promptly notify their supervisor; and </w:t>
      </w:r>
    </w:p>
    <w:p w14:paraId="77E1EF24" w14:textId="77777777" w:rsidR="001765D7" w:rsidRPr="00594A3F" w:rsidRDefault="001765D7" w:rsidP="00C71E30">
      <w:pPr>
        <w:pStyle w:val="Paragraph1"/>
      </w:pPr>
    </w:p>
    <w:p w14:paraId="31A02879" w14:textId="1181C45F" w:rsidR="001765D7" w:rsidRPr="00594A3F" w:rsidRDefault="008E6553" w:rsidP="00C71E30">
      <w:pPr>
        <w:pStyle w:val="Paragraph1"/>
      </w:pPr>
      <w:r w:rsidRPr="00594A3F">
        <w:t xml:space="preserve">(2)  </w:t>
      </w:r>
      <w:r w:rsidR="001765D7" w:rsidRPr="00D64F47">
        <w:rPr>
          <w:shd w:val="clear" w:color="auto" w:fill="FFFFFF" w:themeFill="background1"/>
        </w:rPr>
        <w:t>who must in turn notify the Information Management Branch and OGC.</w:t>
      </w:r>
    </w:p>
    <w:p w14:paraId="683D6F1D" w14:textId="77777777" w:rsidR="00556EAC" w:rsidRPr="00594A3F" w:rsidRDefault="00556EAC" w:rsidP="00C71E30">
      <w:pPr>
        <w:pStyle w:val="ListParagraph"/>
        <w:spacing w:after="0" w:line="240" w:lineRule="auto"/>
        <w:rPr>
          <w:rFonts w:ascii="Arial" w:hAnsi="Arial"/>
          <w:sz w:val="24"/>
          <w:szCs w:val="24"/>
        </w:rPr>
      </w:pPr>
    </w:p>
    <w:p w14:paraId="080D6DBF" w14:textId="1A5DD869" w:rsidR="005D7DC8" w:rsidRPr="00594A3F" w:rsidRDefault="005D7DC8" w:rsidP="00C71E30">
      <w:pPr>
        <w:pStyle w:val="Heading1"/>
      </w:pPr>
      <w:bookmarkStart w:id="12" w:name="_Toc168911249"/>
      <w:r w:rsidRPr="00594A3F">
        <w:rPr>
          <w:rFonts w:cs="Arial"/>
        </w:rPr>
        <w:t>§§ 2015.36</w:t>
      </w:r>
      <w:r w:rsidRPr="00594A3F">
        <w:t xml:space="preserve">2 - </w:t>
      </w:r>
      <w:r w:rsidRPr="00594A3F">
        <w:rPr>
          <w:rFonts w:cs="Arial"/>
        </w:rPr>
        <w:t>2015.</w:t>
      </w:r>
      <w:r w:rsidRPr="00594A3F">
        <w:t>400 [RESERVED]</w:t>
      </w:r>
      <w:bookmarkEnd w:id="12"/>
    </w:p>
    <w:p w14:paraId="38769B9C" w14:textId="77777777" w:rsidR="00F17411" w:rsidRDefault="00F17411" w:rsidP="00C71E30">
      <w:pPr>
        <w:pStyle w:val="Paragrapha"/>
        <w:ind w:left="720"/>
        <w:rPr>
          <w:rFonts w:cs="Arial"/>
          <w:szCs w:val="24"/>
        </w:rPr>
      </w:pPr>
    </w:p>
    <w:p w14:paraId="536CDFA7" w14:textId="77777777" w:rsidR="00F425FE" w:rsidRDefault="00F425FE" w:rsidP="00C71E30">
      <w:pPr>
        <w:pStyle w:val="Paragrapha"/>
        <w:ind w:left="720"/>
        <w:rPr>
          <w:rFonts w:cs="Arial"/>
          <w:szCs w:val="24"/>
        </w:rPr>
      </w:pPr>
    </w:p>
    <w:p w14:paraId="5AB952F5" w14:textId="77777777" w:rsidR="00F425FE" w:rsidRPr="00594A3F" w:rsidRDefault="00F425FE" w:rsidP="00C71E30">
      <w:pPr>
        <w:pStyle w:val="Paragrapha"/>
        <w:ind w:left="720"/>
        <w:rPr>
          <w:rFonts w:cs="Arial"/>
          <w:szCs w:val="24"/>
        </w:rPr>
      </w:pPr>
    </w:p>
    <w:p w14:paraId="05B87A3A" w14:textId="77777777" w:rsidR="00515327" w:rsidRPr="00A44476" w:rsidRDefault="0094076B" w:rsidP="00C71E30">
      <w:pPr>
        <w:pStyle w:val="Heading2"/>
        <w:spacing w:line="240" w:lineRule="auto"/>
        <w:rPr>
          <w:rFonts w:ascii="Arial" w:hAnsi="Arial" w:cs="Arial"/>
          <w:sz w:val="24"/>
          <w:szCs w:val="24"/>
        </w:rPr>
      </w:pPr>
      <w:proofErr w:type="spellStart"/>
      <w:r w:rsidRPr="00D64F47">
        <w:rPr>
          <w:rFonts w:ascii="Arial" w:hAnsi="Arial" w:cs="Arial"/>
          <w:sz w:val="24"/>
          <w:szCs w:val="24"/>
          <w:shd w:val="clear" w:color="auto" w:fill="FFFFFF" w:themeFill="background1"/>
        </w:rPr>
        <w:t>oOo</w:t>
      </w:r>
      <w:proofErr w:type="spellEnd"/>
    </w:p>
    <w:sectPr w:rsidR="00515327" w:rsidRPr="00A44476" w:rsidSect="00763F93">
      <w:headerReference w:type="default" r:id="rId23"/>
      <w:pgSz w:w="12240" w:h="15840"/>
      <w:pgMar w:top="1440" w:right="1440" w:bottom="1440" w:left="1440" w:header="1440" w:footer="14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32E0F" w14:textId="77777777" w:rsidR="00805BD0" w:rsidRDefault="00805BD0" w:rsidP="00F8549B">
      <w:pPr>
        <w:spacing w:line="240" w:lineRule="auto"/>
      </w:pPr>
      <w:r>
        <w:separator/>
      </w:r>
    </w:p>
  </w:endnote>
  <w:endnote w:type="continuationSeparator" w:id="0">
    <w:p w14:paraId="19F28CC3" w14:textId="77777777" w:rsidR="00805BD0" w:rsidRDefault="00805BD0" w:rsidP="00F8549B">
      <w:pPr>
        <w:spacing w:line="240" w:lineRule="auto"/>
      </w:pPr>
      <w:r>
        <w:continuationSeparator/>
      </w:r>
    </w:p>
  </w:endnote>
  <w:endnote w:type="continuationNotice" w:id="1">
    <w:p w14:paraId="1935A56F" w14:textId="77777777" w:rsidR="00805BD0" w:rsidRDefault="00805BD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lite">
    <w:altName w:val="Calibri"/>
    <w:panose1 w:val="00000000000000000000"/>
    <w:charset w:val="00"/>
    <w:family w:val="moder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2F29D" w14:textId="39D3DDC7" w:rsidR="003F7399" w:rsidRPr="00D44F1A" w:rsidRDefault="003F7399" w:rsidP="003F7399">
    <w:pPr>
      <w:rPr>
        <w:rFonts w:ascii="Arial" w:hAnsi="Arial" w:cs="Arial"/>
        <w:sz w:val="24"/>
        <w:szCs w:val="24"/>
      </w:rPr>
    </w:pPr>
    <w:r w:rsidRPr="000E022D">
      <w:rPr>
        <w:rFonts w:ascii="Arial" w:hAnsi="Arial" w:cs="Arial"/>
        <w:sz w:val="24"/>
        <w:szCs w:val="24"/>
      </w:rPr>
      <w:t>(</w:t>
    </w:r>
    <w:r w:rsidR="00F425FE">
      <w:rPr>
        <w:rFonts w:ascii="Arial" w:hAnsi="Arial" w:cs="Arial"/>
        <w:sz w:val="24"/>
        <w:szCs w:val="24"/>
      </w:rPr>
      <w:t>12-06-24</w:t>
    </w:r>
    <w:r w:rsidRPr="000E022D">
      <w:rPr>
        <w:rFonts w:ascii="Arial" w:hAnsi="Arial" w:cs="Arial"/>
        <w:sz w:val="24"/>
        <w:szCs w:val="24"/>
      </w:rPr>
      <w:t>)  PN</w:t>
    </w:r>
    <w:r w:rsidR="00DA2D4E" w:rsidRPr="000E022D">
      <w:rPr>
        <w:rFonts w:ascii="Arial" w:hAnsi="Arial" w:cs="Arial"/>
        <w:sz w:val="24"/>
        <w:szCs w:val="24"/>
      </w:rPr>
      <w:t xml:space="preserve"> </w:t>
    </w:r>
    <w:r w:rsidR="00F425FE">
      <w:rPr>
        <w:rFonts w:ascii="Arial" w:hAnsi="Arial" w:cs="Arial"/>
        <w:sz w:val="24"/>
        <w:szCs w:val="24"/>
      </w:rPr>
      <w:t>631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0091E" w14:textId="77777777" w:rsidR="00805BD0" w:rsidRDefault="00805BD0" w:rsidP="00F8549B">
      <w:pPr>
        <w:spacing w:line="240" w:lineRule="auto"/>
      </w:pPr>
      <w:r>
        <w:separator/>
      </w:r>
    </w:p>
  </w:footnote>
  <w:footnote w:type="continuationSeparator" w:id="0">
    <w:p w14:paraId="5A6E6982" w14:textId="77777777" w:rsidR="00805BD0" w:rsidRDefault="00805BD0" w:rsidP="00F8549B">
      <w:pPr>
        <w:spacing w:line="240" w:lineRule="auto"/>
      </w:pPr>
      <w:r>
        <w:continuationSeparator/>
      </w:r>
    </w:p>
  </w:footnote>
  <w:footnote w:type="continuationNotice" w:id="1">
    <w:p w14:paraId="1EF7C076" w14:textId="77777777" w:rsidR="00805BD0" w:rsidRDefault="00805BD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66FF6" w14:textId="225FCC01" w:rsidR="0066259B" w:rsidRPr="00A44476" w:rsidRDefault="0066259B" w:rsidP="00D44F1A">
    <w:pPr>
      <w:pStyle w:val="INSheaderoddpg"/>
      <w:spacing w:line="240" w:lineRule="auto"/>
      <w:rPr>
        <w:rFonts w:ascii="Arial" w:hAnsi="Arial" w:cs="Arial"/>
        <w:sz w:val="24"/>
        <w:szCs w:val="24"/>
      </w:rPr>
    </w:pPr>
    <w:r w:rsidRPr="00D64F47">
      <w:rPr>
        <w:rFonts w:ascii="Arial" w:hAnsi="Arial" w:cs="Arial"/>
        <w:sz w:val="24"/>
        <w:szCs w:val="24"/>
        <w:shd w:val="clear" w:color="auto" w:fill="FFFFFF" w:themeFill="background1"/>
      </w:rPr>
      <w:t>RD Instruction 2015-H</w:t>
    </w:r>
  </w:p>
  <w:p w14:paraId="1AAE5FCA" w14:textId="66EE54B8" w:rsidR="0066259B" w:rsidRPr="00A44476" w:rsidRDefault="0066259B" w:rsidP="00D44F1A">
    <w:pPr>
      <w:pStyle w:val="INSheaderoddpg"/>
      <w:spacing w:line="240" w:lineRule="auto"/>
      <w:rPr>
        <w:rFonts w:ascii="Arial" w:hAnsi="Arial" w:cs="Arial"/>
        <w:sz w:val="24"/>
        <w:szCs w:val="24"/>
      </w:rPr>
    </w:pPr>
    <w:r w:rsidRPr="00D64F47">
      <w:rPr>
        <w:rFonts w:ascii="Arial" w:hAnsi="Arial" w:cs="Arial"/>
        <w:sz w:val="24"/>
        <w:szCs w:val="24"/>
        <w:shd w:val="clear" w:color="auto" w:fill="FFFFFF" w:themeFill="background1"/>
      </w:rPr>
      <w:t>Table of Content</w:t>
    </w:r>
  </w:p>
  <w:p w14:paraId="1D3095C8" w14:textId="5B072464" w:rsidR="008E22AF" w:rsidRPr="00A44476" w:rsidRDefault="0066259B" w:rsidP="00D44F1A">
    <w:pPr>
      <w:pStyle w:val="Header"/>
      <w:jc w:val="right"/>
      <w:rPr>
        <w:rFonts w:ascii="Arial" w:hAnsi="Arial"/>
        <w:sz w:val="24"/>
        <w:szCs w:val="24"/>
      </w:rPr>
    </w:pPr>
    <w:r w:rsidRPr="00D64F47">
      <w:rPr>
        <w:rFonts w:ascii="Arial" w:hAnsi="Arial"/>
        <w:sz w:val="24"/>
        <w:szCs w:val="24"/>
        <w:shd w:val="clear" w:color="auto" w:fill="FFFFFF" w:themeFill="background1"/>
      </w:rPr>
      <w:t xml:space="preserve">Page </w:t>
    </w:r>
    <w:r w:rsidRPr="00D64F47">
      <w:rPr>
        <w:rFonts w:ascii="Arial" w:hAnsi="Arial"/>
        <w:sz w:val="24"/>
        <w:szCs w:val="24"/>
        <w:shd w:val="clear" w:color="auto" w:fill="FFFFFF" w:themeFill="background1"/>
      </w:rPr>
      <w:fldChar w:fldCharType="begin"/>
    </w:r>
    <w:r w:rsidRPr="00D64F47">
      <w:rPr>
        <w:rFonts w:ascii="Arial" w:hAnsi="Arial"/>
        <w:sz w:val="24"/>
        <w:szCs w:val="24"/>
        <w:shd w:val="clear" w:color="auto" w:fill="FFFFFF" w:themeFill="background1"/>
      </w:rPr>
      <w:instrText xml:space="preserve"> PAGE   \* MERGEFORMAT </w:instrText>
    </w:r>
    <w:r w:rsidRPr="00D64F47">
      <w:rPr>
        <w:rFonts w:ascii="Arial" w:hAnsi="Arial"/>
        <w:sz w:val="24"/>
        <w:szCs w:val="24"/>
        <w:shd w:val="clear" w:color="auto" w:fill="FFFFFF" w:themeFill="background1"/>
      </w:rPr>
      <w:fldChar w:fldCharType="separate"/>
    </w:r>
    <w:r w:rsidRPr="00D64F47">
      <w:rPr>
        <w:rFonts w:ascii="Arial" w:hAnsi="Arial"/>
        <w:noProof/>
        <w:sz w:val="24"/>
        <w:szCs w:val="24"/>
        <w:shd w:val="clear" w:color="auto" w:fill="FFFFFF" w:themeFill="background1"/>
      </w:rPr>
      <w:t>1</w:t>
    </w:r>
    <w:r w:rsidRPr="00D64F47">
      <w:rPr>
        <w:rFonts w:ascii="Arial" w:hAnsi="Arial"/>
        <w:noProof/>
        <w:sz w:val="24"/>
        <w:szCs w:val="24"/>
        <w:shd w:val="clear" w:color="auto" w:fill="FFFFFF" w:themeFill="background1"/>
      </w:rPr>
      <w:fldChar w:fldCharType="end"/>
    </w:r>
  </w:p>
  <w:p w14:paraId="2C802787" w14:textId="7C07272B" w:rsidR="0066259B" w:rsidRPr="00D44F1A" w:rsidRDefault="0066259B" w:rsidP="00D44F1A">
    <w:pPr>
      <w:pStyle w:val="Header"/>
      <w:jc w:val="right"/>
      <w:rPr>
        <w:sz w:val="24"/>
        <w:szCs w:val="24"/>
      </w:rPr>
    </w:pPr>
    <w:r w:rsidRPr="00D64F47">
      <w:rPr>
        <w:rFonts w:ascii="Arial" w:hAnsi="Arial"/>
        <w:sz w:val="24"/>
        <w:szCs w:val="24"/>
        <w:shd w:val="clear" w:color="auto" w:fill="FFFFFF" w:themeFill="background1"/>
      </w:rPr>
      <w:t xml:space="preserve">Effective Date </w:t>
    </w:r>
    <w:r w:rsidR="00F425FE">
      <w:rPr>
        <w:rFonts w:ascii="Arial" w:hAnsi="Arial"/>
        <w:sz w:val="24"/>
        <w:szCs w:val="24"/>
        <w:shd w:val="clear" w:color="auto" w:fill="FFFFFF" w:themeFill="background1"/>
      </w:rPr>
      <w:t>12</w:t>
    </w:r>
    <w:r w:rsidRPr="00D64F47">
      <w:rPr>
        <w:rFonts w:ascii="Arial" w:hAnsi="Arial"/>
        <w:sz w:val="24"/>
        <w:szCs w:val="24"/>
        <w:shd w:val="clear" w:color="auto" w:fill="FFFFFF" w:themeFill="background1"/>
      </w:rPr>
      <w:t>/</w:t>
    </w:r>
    <w:r w:rsidR="00F425FE">
      <w:rPr>
        <w:rFonts w:ascii="Arial" w:hAnsi="Arial"/>
        <w:sz w:val="24"/>
        <w:szCs w:val="24"/>
        <w:shd w:val="clear" w:color="auto" w:fill="FFFFFF" w:themeFill="background1"/>
      </w:rPr>
      <w:t>6</w:t>
    </w:r>
    <w:r w:rsidRPr="00D64F47">
      <w:rPr>
        <w:rFonts w:ascii="Arial" w:hAnsi="Arial"/>
        <w:sz w:val="24"/>
        <w:szCs w:val="24"/>
        <w:shd w:val="clear" w:color="auto" w:fill="FFFFFF" w:themeFill="background1"/>
      </w:rPr>
      <w:t>/2024</w:t>
    </w:r>
  </w:p>
  <w:p w14:paraId="6BEEE6C1" w14:textId="77777777" w:rsidR="008E22AF" w:rsidRPr="00D44F1A" w:rsidRDefault="008E22AF" w:rsidP="00D44F1A">
    <w:pPr>
      <w:pStyle w:val="Header"/>
      <w:jc w:val="right"/>
      <w:rPr>
        <w:sz w:val="24"/>
        <w:szCs w:val="24"/>
      </w:rPr>
    </w:pPr>
  </w:p>
  <w:p w14:paraId="471776CB" w14:textId="77777777" w:rsidR="008E22AF" w:rsidRPr="00D44F1A" w:rsidRDefault="008E22AF" w:rsidP="00D44F1A">
    <w:pPr>
      <w:pStyle w:val="Header"/>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D0C75" w14:textId="77777777" w:rsidR="0066259B" w:rsidRPr="006A71BD" w:rsidRDefault="0066259B" w:rsidP="000E022D">
    <w:pPr>
      <w:pStyle w:val="INSheaderoddpg"/>
      <w:shd w:val="clear" w:color="auto" w:fill="FFFFFF" w:themeFill="background1"/>
      <w:spacing w:line="240" w:lineRule="auto"/>
      <w:rPr>
        <w:rFonts w:ascii="Arial" w:hAnsi="Arial" w:cs="Arial"/>
        <w:sz w:val="24"/>
        <w:szCs w:val="24"/>
      </w:rPr>
    </w:pPr>
    <w:r w:rsidRPr="000E022D">
      <w:rPr>
        <w:rFonts w:ascii="Arial" w:hAnsi="Arial" w:cs="Arial"/>
        <w:sz w:val="24"/>
        <w:szCs w:val="24"/>
        <w:shd w:val="clear" w:color="auto" w:fill="FFFFFF" w:themeFill="background1"/>
      </w:rPr>
      <w:t>RD Instruction 2015-</w:t>
    </w:r>
    <w:r w:rsidRPr="006A71BD">
      <w:rPr>
        <w:rFonts w:ascii="Arial" w:hAnsi="Arial" w:cs="Arial"/>
        <w:sz w:val="24"/>
        <w:szCs w:val="24"/>
      </w:rPr>
      <w:t>H</w:t>
    </w:r>
  </w:p>
  <w:p w14:paraId="1A1DE559" w14:textId="2E8C3938" w:rsidR="0066259B" w:rsidRPr="006A71BD" w:rsidRDefault="0066259B" w:rsidP="000E022D">
    <w:pPr>
      <w:pStyle w:val="Header"/>
      <w:shd w:val="clear" w:color="auto" w:fill="FFFFFF" w:themeFill="background1"/>
      <w:jc w:val="right"/>
      <w:rPr>
        <w:rFonts w:ascii="Arial" w:hAnsi="Arial"/>
        <w:sz w:val="24"/>
        <w:szCs w:val="24"/>
      </w:rPr>
    </w:pPr>
    <w:r w:rsidRPr="000E022D">
      <w:rPr>
        <w:rFonts w:ascii="Arial" w:hAnsi="Arial"/>
        <w:sz w:val="24"/>
        <w:szCs w:val="24"/>
        <w:shd w:val="clear" w:color="auto" w:fill="FFFFFF" w:themeFill="background1"/>
      </w:rPr>
      <w:t xml:space="preserve">Page </w:t>
    </w:r>
    <w:r w:rsidRPr="000E022D">
      <w:rPr>
        <w:rFonts w:ascii="Arial" w:hAnsi="Arial"/>
        <w:sz w:val="24"/>
        <w:szCs w:val="24"/>
        <w:shd w:val="clear" w:color="auto" w:fill="FFFFFF" w:themeFill="background1"/>
      </w:rPr>
      <w:fldChar w:fldCharType="begin"/>
    </w:r>
    <w:r w:rsidRPr="000E022D">
      <w:rPr>
        <w:rFonts w:ascii="Arial" w:hAnsi="Arial"/>
        <w:sz w:val="24"/>
        <w:szCs w:val="24"/>
        <w:shd w:val="clear" w:color="auto" w:fill="FFFFFF" w:themeFill="background1"/>
      </w:rPr>
      <w:instrText xml:space="preserve"> PAGE   \* MERGEFORMAT </w:instrText>
    </w:r>
    <w:r w:rsidRPr="000E022D">
      <w:rPr>
        <w:rFonts w:ascii="Arial" w:hAnsi="Arial"/>
        <w:sz w:val="24"/>
        <w:szCs w:val="24"/>
        <w:shd w:val="clear" w:color="auto" w:fill="FFFFFF" w:themeFill="background1"/>
      </w:rPr>
      <w:fldChar w:fldCharType="separate"/>
    </w:r>
    <w:r w:rsidRPr="000E022D">
      <w:rPr>
        <w:rFonts w:ascii="Arial" w:hAnsi="Arial"/>
        <w:noProof/>
        <w:sz w:val="24"/>
        <w:szCs w:val="24"/>
        <w:shd w:val="clear" w:color="auto" w:fill="FFFFFF" w:themeFill="background1"/>
      </w:rPr>
      <w:t>1</w:t>
    </w:r>
    <w:r w:rsidRPr="000E022D">
      <w:rPr>
        <w:rFonts w:ascii="Arial" w:hAnsi="Arial"/>
        <w:noProof/>
        <w:sz w:val="24"/>
        <w:szCs w:val="24"/>
        <w:shd w:val="clear" w:color="auto" w:fill="FFFFFF" w:themeFill="background1"/>
      </w:rPr>
      <w:fldChar w:fldCharType="end"/>
    </w:r>
  </w:p>
  <w:p w14:paraId="07F43844" w14:textId="7B8FAD24" w:rsidR="0066259B" w:rsidRPr="006A71BD" w:rsidRDefault="0066259B" w:rsidP="000E022D">
    <w:pPr>
      <w:pStyle w:val="Header"/>
      <w:shd w:val="clear" w:color="auto" w:fill="FFFFFF" w:themeFill="background1"/>
      <w:jc w:val="right"/>
      <w:rPr>
        <w:sz w:val="24"/>
        <w:szCs w:val="24"/>
      </w:rPr>
    </w:pPr>
    <w:r w:rsidRPr="000E022D">
      <w:rPr>
        <w:rFonts w:ascii="Arial" w:hAnsi="Arial"/>
        <w:sz w:val="24"/>
        <w:szCs w:val="24"/>
        <w:shd w:val="clear" w:color="auto" w:fill="FFFFFF" w:themeFill="background1"/>
      </w:rPr>
      <w:t xml:space="preserve">Effective Date </w:t>
    </w:r>
    <w:r w:rsidR="00F425FE">
      <w:rPr>
        <w:rFonts w:ascii="Arial" w:hAnsi="Arial"/>
        <w:sz w:val="24"/>
        <w:szCs w:val="24"/>
        <w:shd w:val="clear" w:color="auto" w:fill="FFFFFF" w:themeFill="background1"/>
      </w:rPr>
      <w:t>12</w:t>
    </w:r>
    <w:r w:rsidRPr="000E022D">
      <w:rPr>
        <w:rFonts w:ascii="Arial" w:hAnsi="Arial"/>
        <w:sz w:val="24"/>
        <w:szCs w:val="24"/>
        <w:shd w:val="clear" w:color="auto" w:fill="FFFFFF" w:themeFill="background1"/>
      </w:rPr>
      <w:t>/</w:t>
    </w:r>
    <w:r w:rsidR="00484750">
      <w:rPr>
        <w:rFonts w:ascii="Arial" w:hAnsi="Arial"/>
        <w:sz w:val="24"/>
        <w:szCs w:val="24"/>
        <w:shd w:val="clear" w:color="auto" w:fill="FFFFFF" w:themeFill="background1"/>
      </w:rPr>
      <w:t>6</w:t>
    </w:r>
    <w:r w:rsidRPr="000E022D">
      <w:rPr>
        <w:rFonts w:ascii="Arial" w:hAnsi="Arial"/>
        <w:sz w:val="24"/>
        <w:szCs w:val="24"/>
        <w:shd w:val="clear" w:color="auto" w:fill="FFFFFF" w:themeFill="background1"/>
      </w:rPr>
      <w:t>/2024</w:t>
    </w:r>
  </w:p>
  <w:p w14:paraId="3F1F2D45" w14:textId="77777777" w:rsidR="0066259B" w:rsidRPr="00D44F1A" w:rsidRDefault="0066259B" w:rsidP="00D44F1A">
    <w:pPr>
      <w:pStyle w:val="Header"/>
      <w:jc w:val="right"/>
      <w:rPr>
        <w:sz w:val="24"/>
        <w:szCs w:val="24"/>
      </w:rPr>
    </w:pPr>
  </w:p>
  <w:p w14:paraId="2A187C1F" w14:textId="77777777" w:rsidR="0066259B" w:rsidRPr="00D44F1A" w:rsidRDefault="0066259B" w:rsidP="00D44F1A">
    <w:pPr>
      <w:pStyle w:val="Heade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52FE4"/>
    <w:multiLevelType w:val="hybridMultilevel"/>
    <w:tmpl w:val="1AD2608E"/>
    <w:lvl w:ilvl="0" w:tplc="5B485960">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 w15:restartNumberingAfterBreak="0">
    <w:nsid w:val="073F19BA"/>
    <w:multiLevelType w:val="hybridMultilevel"/>
    <w:tmpl w:val="4600C146"/>
    <w:lvl w:ilvl="0" w:tplc="167628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1351E"/>
    <w:multiLevelType w:val="hybridMultilevel"/>
    <w:tmpl w:val="9F50372C"/>
    <w:lvl w:ilvl="0" w:tplc="AC68C1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403E6"/>
    <w:multiLevelType w:val="hybridMultilevel"/>
    <w:tmpl w:val="2DB627FC"/>
    <w:lvl w:ilvl="0" w:tplc="ECFAE3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805A3"/>
    <w:multiLevelType w:val="hybridMultilevel"/>
    <w:tmpl w:val="B9322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274CD"/>
    <w:multiLevelType w:val="hybridMultilevel"/>
    <w:tmpl w:val="0BC4E23C"/>
    <w:lvl w:ilvl="0" w:tplc="618CCC58">
      <w:start w:val="5"/>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15:restartNumberingAfterBreak="0">
    <w:nsid w:val="13CB18C8"/>
    <w:multiLevelType w:val="hybridMultilevel"/>
    <w:tmpl w:val="A6B295DA"/>
    <w:lvl w:ilvl="0" w:tplc="167628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02E99"/>
    <w:multiLevelType w:val="hybridMultilevel"/>
    <w:tmpl w:val="66B45D64"/>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653B75"/>
    <w:multiLevelType w:val="hybridMultilevel"/>
    <w:tmpl w:val="1BAC1D78"/>
    <w:lvl w:ilvl="0" w:tplc="167628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D2358"/>
    <w:multiLevelType w:val="hybridMultilevel"/>
    <w:tmpl w:val="D032C24A"/>
    <w:lvl w:ilvl="0" w:tplc="F460B6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260B9B"/>
    <w:multiLevelType w:val="hybridMultilevel"/>
    <w:tmpl w:val="164CA1C4"/>
    <w:lvl w:ilvl="0" w:tplc="04090011">
      <w:start w:val="1"/>
      <w:numFmt w:val="decimal"/>
      <w:lvlText w:val="%1)"/>
      <w:lvlJc w:val="left"/>
      <w:pPr>
        <w:tabs>
          <w:tab w:val="num" w:pos="1440"/>
        </w:tabs>
        <w:ind w:left="1440" w:hanging="360"/>
      </w:pPr>
      <w:rPr>
        <w:rFonts w:hint="default"/>
      </w:rPr>
    </w:lvl>
    <w:lvl w:ilvl="1" w:tplc="FFFFFFFF" w:tentative="1">
      <w:start w:val="1"/>
      <w:numFmt w:val="bullet"/>
      <w:lvlText w:val="•"/>
      <w:lvlJc w:val="left"/>
      <w:pPr>
        <w:tabs>
          <w:tab w:val="num" w:pos="2160"/>
        </w:tabs>
        <w:ind w:left="2160" w:hanging="360"/>
      </w:pPr>
      <w:rPr>
        <w:rFonts w:ascii="Arial" w:hAnsi="Arial" w:hint="default"/>
      </w:rPr>
    </w:lvl>
    <w:lvl w:ilvl="2" w:tplc="FFFFFFFF" w:tentative="1">
      <w:start w:val="1"/>
      <w:numFmt w:val="bullet"/>
      <w:lvlText w:val="•"/>
      <w:lvlJc w:val="left"/>
      <w:pPr>
        <w:tabs>
          <w:tab w:val="num" w:pos="2880"/>
        </w:tabs>
        <w:ind w:left="2880" w:hanging="360"/>
      </w:pPr>
      <w:rPr>
        <w:rFonts w:ascii="Arial" w:hAnsi="Arial" w:hint="default"/>
      </w:rPr>
    </w:lvl>
    <w:lvl w:ilvl="3" w:tplc="FFFFFFFF" w:tentative="1">
      <w:start w:val="1"/>
      <w:numFmt w:val="bullet"/>
      <w:lvlText w:val="•"/>
      <w:lvlJc w:val="left"/>
      <w:pPr>
        <w:tabs>
          <w:tab w:val="num" w:pos="3600"/>
        </w:tabs>
        <w:ind w:left="3600" w:hanging="360"/>
      </w:pPr>
      <w:rPr>
        <w:rFonts w:ascii="Arial" w:hAnsi="Arial" w:hint="default"/>
      </w:rPr>
    </w:lvl>
    <w:lvl w:ilvl="4" w:tplc="FFFFFFFF" w:tentative="1">
      <w:start w:val="1"/>
      <w:numFmt w:val="bullet"/>
      <w:lvlText w:val="•"/>
      <w:lvlJc w:val="left"/>
      <w:pPr>
        <w:tabs>
          <w:tab w:val="num" w:pos="4320"/>
        </w:tabs>
        <w:ind w:left="4320" w:hanging="360"/>
      </w:pPr>
      <w:rPr>
        <w:rFonts w:ascii="Arial" w:hAnsi="Arial" w:hint="default"/>
      </w:rPr>
    </w:lvl>
    <w:lvl w:ilvl="5" w:tplc="FFFFFFFF" w:tentative="1">
      <w:start w:val="1"/>
      <w:numFmt w:val="bullet"/>
      <w:lvlText w:val="•"/>
      <w:lvlJc w:val="left"/>
      <w:pPr>
        <w:tabs>
          <w:tab w:val="num" w:pos="5040"/>
        </w:tabs>
        <w:ind w:left="5040" w:hanging="360"/>
      </w:pPr>
      <w:rPr>
        <w:rFonts w:ascii="Arial" w:hAnsi="Arial" w:hint="default"/>
      </w:rPr>
    </w:lvl>
    <w:lvl w:ilvl="6" w:tplc="FFFFFFFF" w:tentative="1">
      <w:start w:val="1"/>
      <w:numFmt w:val="bullet"/>
      <w:lvlText w:val="•"/>
      <w:lvlJc w:val="left"/>
      <w:pPr>
        <w:tabs>
          <w:tab w:val="num" w:pos="5760"/>
        </w:tabs>
        <w:ind w:left="5760" w:hanging="360"/>
      </w:pPr>
      <w:rPr>
        <w:rFonts w:ascii="Arial" w:hAnsi="Arial" w:hint="default"/>
      </w:rPr>
    </w:lvl>
    <w:lvl w:ilvl="7" w:tplc="FFFFFFFF" w:tentative="1">
      <w:start w:val="1"/>
      <w:numFmt w:val="bullet"/>
      <w:lvlText w:val="•"/>
      <w:lvlJc w:val="left"/>
      <w:pPr>
        <w:tabs>
          <w:tab w:val="num" w:pos="6480"/>
        </w:tabs>
        <w:ind w:left="6480" w:hanging="360"/>
      </w:pPr>
      <w:rPr>
        <w:rFonts w:ascii="Arial" w:hAnsi="Arial" w:hint="default"/>
      </w:rPr>
    </w:lvl>
    <w:lvl w:ilvl="8" w:tplc="FFFFFFFF" w:tentative="1">
      <w:start w:val="1"/>
      <w:numFmt w:val="bullet"/>
      <w:lvlText w:val="•"/>
      <w:lvlJc w:val="left"/>
      <w:pPr>
        <w:tabs>
          <w:tab w:val="num" w:pos="7200"/>
        </w:tabs>
        <w:ind w:left="7200" w:hanging="360"/>
      </w:pPr>
      <w:rPr>
        <w:rFonts w:ascii="Arial" w:hAnsi="Arial" w:hint="default"/>
      </w:rPr>
    </w:lvl>
  </w:abstractNum>
  <w:abstractNum w:abstractNumId="11" w15:restartNumberingAfterBreak="0">
    <w:nsid w:val="1B222DB3"/>
    <w:multiLevelType w:val="hybridMultilevel"/>
    <w:tmpl w:val="0A6C2E42"/>
    <w:lvl w:ilvl="0" w:tplc="5B46F8BC">
      <w:start w:val="1"/>
      <w:numFmt w:val="lowerLetter"/>
      <w:lvlText w:val="(%1)"/>
      <w:lvlJc w:val="left"/>
      <w:pPr>
        <w:ind w:left="1014" w:hanging="384"/>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1BC172B0"/>
    <w:multiLevelType w:val="hybridMultilevel"/>
    <w:tmpl w:val="E91EB142"/>
    <w:lvl w:ilvl="0" w:tplc="E8349962">
      <w:start w:val="1"/>
      <w:numFmt w:val="lowerLetter"/>
      <w:lvlText w:val="(%1)"/>
      <w:lvlJc w:val="left"/>
      <w:pPr>
        <w:ind w:left="2070" w:hanging="72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15:restartNumberingAfterBreak="0">
    <w:nsid w:val="20330A82"/>
    <w:multiLevelType w:val="hybridMultilevel"/>
    <w:tmpl w:val="DAB0510C"/>
    <w:lvl w:ilvl="0" w:tplc="7F1E37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4324710"/>
    <w:multiLevelType w:val="hybridMultilevel"/>
    <w:tmpl w:val="C8749510"/>
    <w:lvl w:ilvl="0" w:tplc="167628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E04E5F"/>
    <w:multiLevelType w:val="hybridMultilevel"/>
    <w:tmpl w:val="309AE7A0"/>
    <w:lvl w:ilvl="0" w:tplc="16762882">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DD274E"/>
    <w:multiLevelType w:val="hybridMultilevel"/>
    <w:tmpl w:val="2D7A0658"/>
    <w:lvl w:ilvl="0" w:tplc="B99640F6">
      <w:start w:val="1"/>
      <w:numFmt w:val="bullet"/>
      <w:lvlText w:val="•"/>
      <w:lvlJc w:val="left"/>
      <w:pPr>
        <w:tabs>
          <w:tab w:val="num" w:pos="720"/>
        </w:tabs>
        <w:ind w:left="720" w:hanging="360"/>
      </w:pPr>
      <w:rPr>
        <w:rFonts w:ascii="Arial" w:hAnsi="Arial" w:hint="default"/>
      </w:rPr>
    </w:lvl>
    <w:lvl w:ilvl="1" w:tplc="8964688A" w:tentative="1">
      <w:start w:val="1"/>
      <w:numFmt w:val="bullet"/>
      <w:lvlText w:val="•"/>
      <w:lvlJc w:val="left"/>
      <w:pPr>
        <w:tabs>
          <w:tab w:val="num" w:pos="1440"/>
        </w:tabs>
        <w:ind w:left="1440" w:hanging="360"/>
      </w:pPr>
      <w:rPr>
        <w:rFonts w:ascii="Arial" w:hAnsi="Arial" w:hint="default"/>
      </w:rPr>
    </w:lvl>
    <w:lvl w:ilvl="2" w:tplc="F8D810A0" w:tentative="1">
      <w:start w:val="1"/>
      <w:numFmt w:val="bullet"/>
      <w:lvlText w:val="•"/>
      <w:lvlJc w:val="left"/>
      <w:pPr>
        <w:tabs>
          <w:tab w:val="num" w:pos="2160"/>
        </w:tabs>
        <w:ind w:left="2160" w:hanging="360"/>
      </w:pPr>
      <w:rPr>
        <w:rFonts w:ascii="Arial" w:hAnsi="Arial" w:hint="default"/>
      </w:rPr>
    </w:lvl>
    <w:lvl w:ilvl="3" w:tplc="39EA2B92" w:tentative="1">
      <w:start w:val="1"/>
      <w:numFmt w:val="bullet"/>
      <w:lvlText w:val="•"/>
      <w:lvlJc w:val="left"/>
      <w:pPr>
        <w:tabs>
          <w:tab w:val="num" w:pos="2880"/>
        </w:tabs>
        <w:ind w:left="2880" w:hanging="360"/>
      </w:pPr>
      <w:rPr>
        <w:rFonts w:ascii="Arial" w:hAnsi="Arial" w:hint="default"/>
      </w:rPr>
    </w:lvl>
    <w:lvl w:ilvl="4" w:tplc="F32ED084" w:tentative="1">
      <w:start w:val="1"/>
      <w:numFmt w:val="bullet"/>
      <w:lvlText w:val="•"/>
      <w:lvlJc w:val="left"/>
      <w:pPr>
        <w:tabs>
          <w:tab w:val="num" w:pos="3600"/>
        </w:tabs>
        <w:ind w:left="3600" w:hanging="360"/>
      </w:pPr>
      <w:rPr>
        <w:rFonts w:ascii="Arial" w:hAnsi="Arial" w:hint="default"/>
      </w:rPr>
    </w:lvl>
    <w:lvl w:ilvl="5" w:tplc="0E401CEA" w:tentative="1">
      <w:start w:val="1"/>
      <w:numFmt w:val="bullet"/>
      <w:lvlText w:val="•"/>
      <w:lvlJc w:val="left"/>
      <w:pPr>
        <w:tabs>
          <w:tab w:val="num" w:pos="4320"/>
        </w:tabs>
        <w:ind w:left="4320" w:hanging="360"/>
      </w:pPr>
      <w:rPr>
        <w:rFonts w:ascii="Arial" w:hAnsi="Arial" w:hint="default"/>
      </w:rPr>
    </w:lvl>
    <w:lvl w:ilvl="6" w:tplc="BCD0F642" w:tentative="1">
      <w:start w:val="1"/>
      <w:numFmt w:val="bullet"/>
      <w:lvlText w:val="•"/>
      <w:lvlJc w:val="left"/>
      <w:pPr>
        <w:tabs>
          <w:tab w:val="num" w:pos="5040"/>
        </w:tabs>
        <w:ind w:left="5040" w:hanging="360"/>
      </w:pPr>
      <w:rPr>
        <w:rFonts w:ascii="Arial" w:hAnsi="Arial" w:hint="default"/>
      </w:rPr>
    </w:lvl>
    <w:lvl w:ilvl="7" w:tplc="D35C1884" w:tentative="1">
      <w:start w:val="1"/>
      <w:numFmt w:val="bullet"/>
      <w:lvlText w:val="•"/>
      <w:lvlJc w:val="left"/>
      <w:pPr>
        <w:tabs>
          <w:tab w:val="num" w:pos="5760"/>
        </w:tabs>
        <w:ind w:left="5760" w:hanging="360"/>
      </w:pPr>
      <w:rPr>
        <w:rFonts w:ascii="Arial" w:hAnsi="Arial" w:hint="default"/>
      </w:rPr>
    </w:lvl>
    <w:lvl w:ilvl="8" w:tplc="DDE8A0D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940374B"/>
    <w:multiLevelType w:val="hybridMultilevel"/>
    <w:tmpl w:val="D886296C"/>
    <w:lvl w:ilvl="0" w:tplc="9980537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2BE35C74"/>
    <w:multiLevelType w:val="hybridMultilevel"/>
    <w:tmpl w:val="5EAC3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405974"/>
    <w:multiLevelType w:val="hybridMultilevel"/>
    <w:tmpl w:val="F8CE7B10"/>
    <w:lvl w:ilvl="0" w:tplc="AACC0720">
      <w:start w:val="1"/>
      <w:numFmt w:val="bullet"/>
      <w:lvlText w:val="•"/>
      <w:lvlJc w:val="left"/>
      <w:pPr>
        <w:tabs>
          <w:tab w:val="num" w:pos="720"/>
        </w:tabs>
        <w:ind w:left="720" w:hanging="360"/>
      </w:pPr>
      <w:rPr>
        <w:rFonts w:ascii="Arial" w:hAnsi="Arial" w:hint="default"/>
      </w:rPr>
    </w:lvl>
    <w:lvl w:ilvl="1" w:tplc="BF88532C">
      <w:start w:val="1"/>
      <w:numFmt w:val="bullet"/>
      <w:lvlText w:val="•"/>
      <w:lvlJc w:val="left"/>
      <w:pPr>
        <w:tabs>
          <w:tab w:val="num" w:pos="1440"/>
        </w:tabs>
        <w:ind w:left="1440" w:hanging="360"/>
      </w:pPr>
      <w:rPr>
        <w:rFonts w:ascii="Arial" w:hAnsi="Arial" w:hint="default"/>
      </w:rPr>
    </w:lvl>
    <w:lvl w:ilvl="2" w:tplc="52BC5762" w:tentative="1">
      <w:start w:val="1"/>
      <w:numFmt w:val="bullet"/>
      <w:lvlText w:val="•"/>
      <w:lvlJc w:val="left"/>
      <w:pPr>
        <w:tabs>
          <w:tab w:val="num" w:pos="2160"/>
        </w:tabs>
        <w:ind w:left="2160" w:hanging="360"/>
      </w:pPr>
      <w:rPr>
        <w:rFonts w:ascii="Arial" w:hAnsi="Arial" w:hint="default"/>
      </w:rPr>
    </w:lvl>
    <w:lvl w:ilvl="3" w:tplc="B1CC71D2" w:tentative="1">
      <w:start w:val="1"/>
      <w:numFmt w:val="bullet"/>
      <w:lvlText w:val="•"/>
      <w:lvlJc w:val="left"/>
      <w:pPr>
        <w:tabs>
          <w:tab w:val="num" w:pos="2880"/>
        </w:tabs>
        <w:ind w:left="2880" w:hanging="360"/>
      </w:pPr>
      <w:rPr>
        <w:rFonts w:ascii="Arial" w:hAnsi="Arial" w:hint="default"/>
      </w:rPr>
    </w:lvl>
    <w:lvl w:ilvl="4" w:tplc="EB549BB0" w:tentative="1">
      <w:start w:val="1"/>
      <w:numFmt w:val="bullet"/>
      <w:lvlText w:val="•"/>
      <w:lvlJc w:val="left"/>
      <w:pPr>
        <w:tabs>
          <w:tab w:val="num" w:pos="3600"/>
        </w:tabs>
        <w:ind w:left="3600" w:hanging="360"/>
      </w:pPr>
      <w:rPr>
        <w:rFonts w:ascii="Arial" w:hAnsi="Arial" w:hint="default"/>
      </w:rPr>
    </w:lvl>
    <w:lvl w:ilvl="5" w:tplc="4F40A296" w:tentative="1">
      <w:start w:val="1"/>
      <w:numFmt w:val="bullet"/>
      <w:lvlText w:val="•"/>
      <w:lvlJc w:val="left"/>
      <w:pPr>
        <w:tabs>
          <w:tab w:val="num" w:pos="4320"/>
        </w:tabs>
        <w:ind w:left="4320" w:hanging="360"/>
      </w:pPr>
      <w:rPr>
        <w:rFonts w:ascii="Arial" w:hAnsi="Arial" w:hint="default"/>
      </w:rPr>
    </w:lvl>
    <w:lvl w:ilvl="6" w:tplc="F8C68F74" w:tentative="1">
      <w:start w:val="1"/>
      <w:numFmt w:val="bullet"/>
      <w:lvlText w:val="•"/>
      <w:lvlJc w:val="left"/>
      <w:pPr>
        <w:tabs>
          <w:tab w:val="num" w:pos="5040"/>
        </w:tabs>
        <w:ind w:left="5040" w:hanging="360"/>
      </w:pPr>
      <w:rPr>
        <w:rFonts w:ascii="Arial" w:hAnsi="Arial" w:hint="default"/>
      </w:rPr>
    </w:lvl>
    <w:lvl w:ilvl="7" w:tplc="C7CEE556" w:tentative="1">
      <w:start w:val="1"/>
      <w:numFmt w:val="bullet"/>
      <w:lvlText w:val="•"/>
      <w:lvlJc w:val="left"/>
      <w:pPr>
        <w:tabs>
          <w:tab w:val="num" w:pos="5760"/>
        </w:tabs>
        <w:ind w:left="5760" w:hanging="360"/>
      </w:pPr>
      <w:rPr>
        <w:rFonts w:ascii="Arial" w:hAnsi="Arial" w:hint="default"/>
      </w:rPr>
    </w:lvl>
    <w:lvl w:ilvl="8" w:tplc="CC7895D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D250F43"/>
    <w:multiLevelType w:val="hybridMultilevel"/>
    <w:tmpl w:val="815ACFA4"/>
    <w:lvl w:ilvl="0" w:tplc="167628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943117"/>
    <w:multiLevelType w:val="hybridMultilevel"/>
    <w:tmpl w:val="1DFA743E"/>
    <w:lvl w:ilvl="0" w:tplc="E4E60A00">
      <w:start w:val="1"/>
      <w:numFmt w:val="bullet"/>
      <w:lvlText w:val="•"/>
      <w:lvlJc w:val="left"/>
      <w:pPr>
        <w:tabs>
          <w:tab w:val="num" w:pos="720"/>
        </w:tabs>
        <w:ind w:left="720" w:hanging="360"/>
      </w:pPr>
      <w:rPr>
        <w:rFonts w:ascii="Arial" w:hAnsi="Arial" w:hint="default"/>
      </w:rPr>
    </w:lvl>
    <w:lvl w:ilvl="1" w:tplc="141CEB0A">
      <w:start w:val="1"/>
      <w:numFmt w:val="bullet"/>
      <w:lvlText w:val="•"/>
      <w:lvlJc w:val="left"/>
      <w:pPr>
        <w:tabs>
          <w:tab w:val="num" w:pos="1440"/>
        </w:tabs>
        <w:ind w:left="1440" w:hanging="360"/>
      </w:pPr>
      <w:rPr>
        <w:rFonts w:ascii="Arial" w:hAnsi="Arial" w:hint="default"/>
      </w:rPr>
    </w:lvl>
    <w:lvl w:ilvl="2" w:tplc="7AD48A16" w:tentative="1">
      <w:start w:val="1"/>
      <w:numFmt w:val="bullet"/>
      <w:lvlText w:val="•"/>
      <w:lvlJc w:val="left"/>
      <w:pPr>
        <w:tabs>
          <w:tab w:val="num" w:pos="2160"/>
        </w:tabs>
        <w:ind w:left="2160" w:hanging="360"/>
      </w:pPr>
      <w:rPr>
        <w:rFonts w:ascii="Arial" w:hAnsi="Arial" w:hint="default"/>
      </w:rPr>
    </w:lvl>
    <w:lvl w:ilvl="3" w:tplc="FEFA7192" w:tentative="1">
      <w:start w:val="1"/>
      <w:numFmt w:val="bullet"/>
      <w:lvlText w:val="•"/>
      <w:lvlJc w:val="left"/>
      <w:pPr>
        <w:tabs>
          <w:tab w:val="num" w:pos="2880"/>
        </w:tabs>
        <w:ind w:left="2880" w:hanging="360"/>
      </w:pPr>
      <w:rPr>
        <w:rFonts w:ascii="Arial" w:hAnsi="Arial" w:hint="default"/>
      </w:rPr>
    </w:lvl>
    <w:lvl w:ilvl="4" w:tplc="54E09108" w:tentative="1">
      <w:start w:val="1"/>
      <w:numFmt w:val="bullet"/>
      <w:lvlText w:val="•"/>
      <w:lvlJc w:val="left"/>
      <w:pPr>
        <w:tabs>
          <w:tab w:val="num" w:pos="3600"/>
        </w:tabs>
        <w:ind w:left="3600" w:hanging="360"/>
      </w:pPr>
      <w:rPr>
        <w:rFonts w:ascii="Arial" w:hAnsi="Arial" w:hint="default"/>
      </w:rPr>
    </w:lvl>
    <w:lvl w:ilvl="5" w:tplc="78EC5062" w:tentative="1">
      <w:start w:val="1"/>
      <w:numFmt w:val="bullet"/>
      <w:lvlText w:val="•"/>
      <w:lvlJc w:val="left"/>
      <w:pPr>
        <w:tabs>
          <w:tab w:val="num" w:pos="4320"/>
        </w:tabs>
        <w:ind w:left="4320" w:hanging="360"/>
      </w:pPr>
      <w:rPr>
        <w:rFonts w:ascii="Arial" w:hAnsi="Arial" w:hint="default"/>
      </w:rPr>
    </w:lvl>
    <w:lvl w:ilvl="6" w:tplc="2C7AA494" w:tentative="1">
      <w:start w:val="1"/>
      <w:numFmt w:val="bullet"/>
      <w:lvlText w:val="•"/>
      <w:lvlJc w:val="left"/>
      <w:pPr>
        <w:tabs>
          <w:tab w:val="num" w:pos="5040"/>
        </w:tabs>
        <w:ind w:left="5040" w:hanging="360"/>
      </w:pPr>
      <w:rPr>
        <w:rFonts w:ascii="Arial" w:hAnsi="Arial" w:hint="default"/>
      </w:rPr>
    </w:lvl>
    <w:lvl w:ilvl="7" w:tplc="54CA59C2" w:tentative="1">
      <w:start w:val="1"/>
      <w:numFmt w:val="bullet"/>
      <w:lvlText w:val="•"/>
      <w:lvlJc w:val="left"/>
      <w:pPr>
        <w:tabs>
          <w:tab w:val="num" w:pos="5760"/>
        </w:tabs>
        <w:ind w:left="5760" w:hanging="360"/>
      </w:pPr>
      <w:rPr>
        <w:rFonts w:ascii="Arial" w:hAnsi="Arial" w:hint="default"/>
      </w:rPr>
    </w:lvl>
    <w:lvl w:ilvl="8" w:tplc="DE4EE51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21872C5"/>
    <w:multiLevelType w:val="hybridMultilevel"/>
    <w:tmpl w:val="95706EA6"/>
    <w:lvl w:ilvl="0" w:tplc="63260290">
      <w:start w:val="1"/>
      <w:numFmt w:val="bullet"/>
      <w:lvlText w:val="•"/>
      <w:lvlJc w:val="left"/>
      <w:pPr>
        <w:tabs>
          <w:tab w:val="num" w:pos="720"/>
        </w:tabs>
        <w:ind w:left="720" w:hanging="360"/>
      </w:pPr>
      <w:rPr>
        <w:rFonts w:ascii="Arial" w:hAnsi="Arial" w:hint="default"/>
      </w:rPr>
    </w:lvl>
    <w:lvl w:ilvl="1" w:tplc="BADAF55E" w:tentative="1">
      <w:start w:val="1"/>
      <w:numFmt w:val="bullet"/>
      <w:lvlText w:val="•"/>
      <w:lvlJc w:val="left"/>
      <w:pPr>
        <w:tabs>
          <w:tab w:val="num" w:pos="1440"/>
        </w:tabs>
        <w:ind w:left="1440" w:hanging="360"/>
      </w:pPr>
      <w:rPr>
        <w:rFonts w:ascii="Arial" w:hAnsi="Arial" w:hint="default"/>
      </w:rPr>
    </w:lvl>
    <w:lvl w:ilvl="2" w:tplc="B302C516" w:tentative="1">
      <w:start w:val="1"/>
      <w:numFmt w:val="bullet"/>
      <w:lvlText w:val="•"/>
      <w:lvlJc w:val="left"/>
      <w:pPr>
        <w:tabs>
          <w:tab w:val="num" w:pos="2160"/>
        </w:tabs>
        <w:ind w:left="2160" w:hanging="360"/>
      </w:pPr>
      <w:rPr>
        <w:rFonts w:ascii="Arial" w:hAnsi="Arial" w:hint="default"/>
      </w:rPr>
    </w:lvl>
    <w:lvl w:ilvl="3" w:tplc="6E764510" w:tentative="1">
      <w:start w:val="1"/>
      <w:numFmt w:val="bullet"/>
      <w:lvlText w:val="•"/>
      <w:lvlJc w:val="left"/>
      <w:pPr>
        <w:tabs>
          <w:tab w:val="num" w:pos="2880"/>
        </w:tabs>
        <w:ind w:left="2880" w:hanging="360"/>
      </w:pPr>
      <w:rPr>
        <w:rFonts w:ascii="Arial" w:hAnsi="Arial" w:hint="default"/>
      </w:rPr>
    </w:lvl>
    <w:lvl w:ilvl="4" w:tplc="ED0A3A6E" w:tentative="1">
      <w:start w:val="1"/>
      <w:numFmt w:val="bullet"/>
      <w:lvlText w:val="•"/>
      <w:lvlJc w:val="left"/>
      <w:pPr>
        <w:tabs>
          <w:tab w:val="num" w:pos="3600"/>
        </w:tabs>
        <w:ind w:left="3600" w:hanging="360"/>
      </w:pPr>
      <w:rPr>
        <w:rFonts w:ascii="Arial" w:hAnsi="Arial" w:hint="default"/>
      </w:rPr>
    </w:lvl>
    <w:lvl w:ilvl="5" w:tplc="181C638C" w:tentative="1">
      <w:start w:val="1"/>
      <w:numFmt w:val="bullet"/>
      <w:lvlText w:val="•"/>
      <w:lvlJc w:val="left"/>
      <w:pPr>
        <w:tabs>
          <w:tab w:val="num" w:pos="4320"/>
        </w:tabs>
        <w:ind w:left="4320" w:hanging="360"/>
      </w:pPr>
      <w:rPr>
        <w:rFonts w:ascii="Arial" w:hAnsi="Arial" w:hint="default"/>
      </w:rPr>
    </w:lvl>
    <w:lvl w:ilvl="6" w:tplc="8EE686E6" w:tentative="1">
      <w:start w:val="1"/>
      <w:numFmt w:val="bullet"/>
      <w:lvlText w:val="•"/>
      <w:lvlJc w:val="left"/>
      <w:pPr>
        <w:tabs>
          <w:tab w:val="num" w:pos="5040"/>
        </w:tabs>
        <w:ind w:left="5040" w:hanging="360"/>
      </w:pPr>
      <w:rPr>
        <w:rFonts w:ascii="Arial" w:hAnsi="Arial" w:hint="default"/>
      </w:rPr>
    </w:lvl>
    <w:lvl w:ilvl="7" w:tplc="8C70143C" w:tentative="1">
      <w:start w:val="1"/>
      <w:numFmt w:val="bullet"/>
      <w:lvlText w:val="•"/>
      <w:lvlJc w:val="left"/>
      <w:pPr>
        <w:tabs>
          <w:tab w:val="num" w:pos="5760"/>
        </w:tabs>
        <w:ind w:left="5760" w:hanging="360"/>
      </w:pPr>
      <w:rPr>
        <w:rFonts w:ascii="Arial" w:hAnsi="Arial" w:hint="default"/>
      </w:rPr>
    </w:lvl>
    <w:lvl w:ilvl="8" w:tplc="87B0D21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39B6DAB"/>
    <w:multiLevelType w:val="hybridMultilevel"/>
    <w:tmpl w:val="1340C324"/>
    <w:lvl w:ilvl="0" w:tplc="5AF85688">
      <w:start w:val="1"/>
      <w:numFmt w:val="decimal"/>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24" w15:restartNumberingAfterBreak="0">
    <w:nsid w:val="3A7C5EE7"/>
    <w:multiLevelType w:val="hybridMultilevel"/>
    <w:tmpl w:val="36C0CD6E"/>
    <w:lvl w:ilvl="0" w:tplc="68423AAC">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5" w15:restartNumberingAfterBreak="0">
    <w:nsid w:val="3BBA1317"/>
    <w:multiLevelType w:val="hybridMultilevel"/>
    <w:tmpl w:val="3D8C836A"/>
    <w:lvl w:ilvl="0" w:tplc="089C9062">
      <w:start w:val="1"/>
      <w:numFmt w:val="bullet"/>
      <w:lvlText w:val="•"/>
      <w:lvlJc w:val="left"/>
      <w:pPr>
        <w:tabs>
          <w:tab w:val="num" w:pos="720"/>
        </w:tabs>
        <w:ind w:left="720" w:hanging="360"/>
      </w:pPr>
      <w:rPr>
        <w:rFonts w:ascii="Arial" w:hAnsi="Arial" w:hint="default"/>
      </w:rPr>
    </w:lvl>
    <w:lvl w:ilvl="1" w:tplc="867CBE5A" w:tentative="1">
      <w:start w:val="1"/>
      <w:numFmt w:val="bullet"/>
      <w:lvlText w:val="•"/>
      <w:lvlJc w:val="left"/>
      <w:pPr>
        <w:tabs>
          <w:tab w:val="num" w:pos="1440"/>
        </w:tabs>
        <w:ind w:left="1440" w:hanging="360"/>
      </w:pPr>
      <w:rPr>
        <w:rFonts w:ascii="Arial" w:hAnsi="Arial" w:hint="default"/>
      </w:rPr>
    </w:lvl>
    <w:lvl w:ilvl="2" w:tplc="23641756" w:tentative="1">
      <w:start w:val="1"/>
      <w:numFmt w:val="bullet"/>
      <w:lvlText w:val="•"/>
      <w:lvlJc w:val="left"/>
      <w:pPr>
        <w:tabs>
          <w:tab w:val="num" w:pos="2160"/>
        </w:tabs>
        <w:ind w:left="2160" w:hanging="360"/>
      </w:pPr>
      <w:rPr>
        <w:rFonts w:ascii="Arial" w:hAnsi="Arial" w:hint="default"/>
      </w:rPr>
    </w:lvl>
    <w:lvl w:ilvl="3" w:tplc="BF24497E" w:tentative="1">
      <w:start w:val="1"/>
      <w:numFmt w:val="bullet"/>
      <w:lvlText w:val="•"/>
      <w:lvlJc w:val="left"/>
      <w:pPr>
        <w:tabs>
          <w:tab w:val="num" w:pos="2880"/>
        </w:tabs>
        <w:ind w:left="2880" w:hanging="360"/>
      </w:pPr>
      <w:rPr>
        <w:rFonts w:ascii="Arial" w:hAnsi="Arial" w:hint="default"/>
      </w:rPr>
    </w:lvl>
    <w:lvl w:ilvl="4" w:tplc="DF30CC70" w:tentative="1">
      <w:start w:val="1"/>
      <w:numFmt w:val="bullet"/>
      <w:lvlText w:val="•"/>
      <w:lvlJc w:val="left"/>
      <w:pPr>
        <w:tabs>
          <w:tab w:val="num" w:pos="3600"/>
        </w:tabs>
        <w:ind w:left="3600" w:hanging="360"/>
      </w:pPr>
      <w:rPr>
        <w:rFonts w:ascii="Arial" w:hAnsi="Arial" w:hint="default"/>
      </w:rPr>
    </w:lvl>
    <w:lvl w:ilvl="5" w:tplc="90B866A6" w:tentative="1">
      <w:start w:val="1"/>
      <w:numFmt w:val="bullet"/>
      <w:lvlText w:val="•"/>
      <w:lvlJc w:val="left"/>
      <w:pPr>
        <w:tabs>
          <w:tab w:val="num" w:pos="4320"/>
        </w:tabs>
        <w:ind w:left="4320" w:hanging="360"/>
      </w:pPr>
      <w:rPr>
        <w:rFonts w:ascii="Arial" w:hAnsi="Arial" w:hint="default"/>
      </w:rPr>
    </w:lvl>
    <w:lvl w:ilvl="6" w:tplc="6E7AB37E" w:tentative="1">
      <w:start w:val="1"/>
      <w:numFmt w:val="bullet"/>
      <w:lvlText w:val="•"/>
      <w:lvlJc w:val="left"/>
      <w:pPr>
        <w:tabs>
          <w:tab w:val="num" w:pos="5040"/>
        </w:tabs>
        <w:ind w:left="5040" w:hanging="360"/>
      </w:pPr>
      <w:rPr>
        <w:rFonts w:ascii="Arial" w:hAnsi="Arial" w:hint="default"/>
      </w:rPr>
    </w:lvl>
    <w:lvl w:ilvl="7" w:tplc="5AE6939E" w:tentative="1">
      <w:start w:val="1"/>
      <w:numFmt w:val="bullet"/>
      <w:lvlText w:val="•"/>
      <w:lvlJc w:val="left"/>
      <w:pPr>
        <w:tabs>
          <w:tab w:val="num" w:pos="5760"/>
        </w:tabs>
        <w:ind w:left="5760" w:hanging="360"/>
      </w:pPr>
      <w:rPr>
        <w:rFonts w:ascii="Arial" w:hAnsi="Arial" w:hint="default"/>
      </w:rPr>
    </w:lvl>
    <w:lvl w:ilvl="8" w:tplc="A090470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D1D3221"/>
    <w:multiLevelType w:val="hybridMultilevel"/>
    <w:tmpl w:val="75CC7908"/>
    <w:lvl w:ilvl="0" w:tplc="04090011">
      <w:start w:val="1"/>
      <w:numFmt w:val="decimal"/>
      <w:lvlText w:val="%1)"/>
      <w:lvlJc w:val="left"/>
      <w:pPr>
        <w:tabs>
          <w:tab w:val="num" w:pos="1440"/>
        </w:tabs>
        <w:ind w:left="1440" w:hanging="360"/>
      </w:pPr>
      <w:rPr>
        <w:rFonts w:hint="default"/>
      </w:rPr>
    </w:lvl>
    <w:lvl w:ilvl="1" w:tplc="FFFFFFFF" w:tentative="1">
      <w:start w:val="1"/>
      <w:numFmt w:val="bullet"/>
      <w:lvlText w:val="•"/>
      <w:lvlJc w:val="left"/>
      <w:pPr>
        <w:tabs>
          <w:tab w:val="num" w:pos="2160"/>
        </w:tabs>
        <w:ind w:left="2160" w:hanging="360"/>
      </w:pPr>
      <w:rPr>
        <w:rFonts w:ascii="Arial" w:hAnsi="Arial" w:hint="default"/>
      </w:rPr>
    </w:lvl>
    <w:lvl w:ilvl="2" w:tplc="FFFFFFFF" w:tentative="1">
      <w:start w:val="1"/>
      <w:numFmt w:val="bullet"/>
      <w:lvlText w:val="•"/>
      <w:lvlJc w:val="left"/>
      <w:pPr>
        <w:tabs>
          <w:tab w:val="num" w:pos="2880"/>
        </w:tabs>
        <w:ind w:left="2880" w:hanging="360"/>
      </w:pPr>
      <w:rPr>
        <w:rFonts w:ascii="Arial" w:hAnsi="Arial" w:hint="default"/>
      </w:rPr>
    </w:lvl>
    <w:lvl w:ilvl="3" w:tplc="FFFFFFFF" w:tentative="1">
      <w:start w:val="1"/>
      <w:numFmt w:val="bullet"/>
      <w:lvlText w:val="•"/>
      <w:lvlJc w:val="left"/>
      <w:pPr>
        <w:tabs>
          <w:tab w:val="num" w:pos="3600"/>
        </w:tabs>
        <w:ind w:left="3600" w:hanging="360"/>
      </w:pPr>
      <w:rPr>
        <w:rFonts w:ascii="Arial" w:hAnsi="Arial" w:hint="default"/>
      </w:rPr>
    </w:lvl>
    <w:lvl w:ilvl="4" w:tplc="FFFFFFFF" w:tentative="1">
      <w:start w:val="1"/>
      <w:numFmt w:val="bullet"/>
      <w:lvlText w:val="•"/>
      <w:lvlJc w:val="left"/>
      <w:pPr>
        <w:tabs>
          <w:tab w:val="num" w:pos="4320"/>
        </w:tabs>
        <w:ind w:left="4320" w:hanging="360"/>
      </w:pPr>
      <w:rPr>
        <w:rFonts w:ascii="Arial" w:hAnsi="Arial" w:hint="default"/>
      </w:rPr>
    </w:lvl>
    <w:lvl w:ilvl="5" w:tplc="FFFFFFFF" w:tentative="1">
      <w:start w:val="1"/>
      <w:numFmt w:val="bullet"/>
      <w:lvlText w:val="•"/>
      <w:lvlJc w:val="left"/>
      <w:pPr>
        <w:tabs>
          <w:tab w:val="num" w:pos="5040"/>
        </w:tabs>
        <w:ind w:left="5040" w:hanging="360"/>
      </w:pPr>
      <w:rPr>
        <w:rFonts w:ascii="Arial" w:hAnsi="Arial" w:hint="default"/>
      </w:rPr>
    </w:lvl>
    <w:lvl w:ilvl="6" w:tplc="FFFFFFFF" w:tentative="1">
      <w:start w:val="1"/>
      <w:numFmt w:val="bullet"/>
      <w:lvlText w:val="•"/>
      <w:lvlJc w:val="left"/>
      <w:pPr>
        <w:tabs>
          <w:tab w:val="num" w:pos="5760"/>
        </w:tabs>
        <w:ind w:left="5760" w:hanging="360"/>
      </w:pPr>
      <w:rPr>
        <w:rFonts w:ascii="Arial" w:hAnsi="Arial" w:hint="default"/>
      </w:rPr>
    </w:lvl>
    <w:lvl w:ilvl="7" w:tplc="FFFFFFFF" w:tentative="1">
      <w:start w:val="1"/>
      <w:numFmt w:val="bullet"/>
      <w:lvlText w:val="•"/>
      <w:lvlJc w:val="left"/>
      <w:pPr>
        <w:tabs>
          <w:tab w:val="num" w:pos="6480"/>
        </w:tabs>
        <w:ind w:left="6480" w:hanging="360"/>
      </w:pPr>
      <w:rPr>
        <w:rFonts w:ascii="Arial" w:hAnsi="Arial" w:hint="default"/>
      </w:rPr>
    </w:lvl>
    <w:lvl w:ilvl="8" w:tplc="FFFFFFFF" w:tentative="1">
      <w:start w:val="1"/>
      <w:numFmt w:val="bullet"/>
      <w:lvlText w:val="•"/>
      <w:lvlJc w:val="left"/>
      <w:pPr>
        <w:tabs>
          <w:tab w:val="num" w:pos="7200"/>
        </w:tabs>
        <w:ind w:left="7200" w:hanging="360"/>
      </w:pPr>
      <w:rPr>
        <w:rFonts w:ascii="Arial" w:hAnsi="Arial" w:hint="default"/>
      </w:rPr>
    </w:lvl>
  </w:abstractNum>
  <w:abstractNum w:abstractNumId="27" w15:restartNumberingAfterBreak="0">
    <w:nsid w:val="3E800243"/>
    <w:multiLevelType w:val="hybridMultilevel"/>
    <w:tmpl w:val="9B88343A"/>
    <w:lvl w:ilvl="0" w:tplc="E458AADA">
      <w:start w:val="1"/>
      <w:numFmt w:val="decimal"/>
      <w:lvlText w:val="%1."/>
      <w:lvlJc w:val="left"/>
      <w:pPr>
        <w:ind w:left="720" w:hanging="360"/>
      </w:pPr>
      <w:rPr>
        <w:rFonts w:ascii="Calibri" w:eastAsia="Times New Roman" w:hAnsi="Calibri" w:cs="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01C3324"/>
    <w:multiLevelType w:val="hybridMultilevel"/>
    <w:tmpl w:val="AFF010F4"/>
    <w:lvl w:ilvl="0" w:tplc="04090011">
      <w:start w:val="1"/>
      <w:numFmt w:val="decimal"/>
      <w:lvlText w:val="%1)"/>
      <w:lvlJc w:val="left"/>
      <w:pPr>
        <w:tabs>
          <w:tab w:val="num" w:pos="1440"/>
        </w:tabs>
        <w:ind w:left="1440" w:hanging="360"/>
      </w:pPr>
      <w:rPr>
        <w:rFonts w:hint="default"/>
      </w:rPr>
    </w:lvl>
    <w:lvl w:ilvl="1" w:tplc="FFFFFFFF" w:tentative="1">
      <w:start w:val="1"/>
      <w:numFmt w:val="bullet"/>
      <w:lvlText w:val=""/>
      <w:lvlJc w:val="left"/>
      <w:pPr>
        <w:tabs>
          <w:tab w:val="num" w:pos="2160"/>
        </w:tabs>
        <w:ind w:left="2160" w:hanging="360"/>
      </w:pPr>
      <w:rPr>
        <w:rFonts w:ascii="Wingdings" w:hAnsi="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Wingdings" w:hAnsi="Wingdings" w:hint="default"/>
      </w:rPr>
    </w:lvl>
    <w:lvl w:ilvl="4" w:tplc="FFFFFFFF" w:tentative="1">
      <w:start w:val="1"/>
      <w:numFmt w:val="bullet"/>
      <w:lvlText w:val=""/>
      <w:lvlJc w:val="left"/>
      <w:pPr>
        <w:tabs>
          <w:tab w:val="num" w:pos="4320"/>
        </w:tabs>
        <w:ind w:left="4320" w:hanging="360"/>
      </w:pPr>
      <w:rPr>
        <w:rFonts w:ascii="Wingdings" w:hAnsi="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Wingdings" w:hAnsi="Wingdings" w:hint="default"/>
      </w:rPr>
    </w:lvl>
    <w:lvl w:ilvl="7" w:tplc="FFFFFFFF" w:tentative="1">
      <w:start w:val="1"/>
      <w:numFmt w:val="bullet"/>
      <w:lvlText w:val=""/>
      <w:lvlJc w:val="left"/>
      <w:pPr>
        <w:tabs>
          <w:tab w:val="num" w:pos="6480"/>
        </w:tabs>
        <w:ind w:left="6480" w:hanging="360"/>
      </w:pPr>
      <w:rPr>
        <w:rFonts w:ascii="Wingdings" w:hAnsi="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41576861"/>
    <w:multiLevelType w:val="hybridMultilevel"/>
    <w:tmpl w:val="4BCEB23A"/>
    <w:lvl w:ilvl="0" w:tplc="FD78AB9E">
      <w:start w:val="1"/>
      <w:numFmt w:val="bullet"/>
      <w:lvlText w:val="•"/>
      <w:lvlJc w:val="left"/>
      <w:pPr>
        <w:tabs>
          <w:tab w:val="num" w:pos="720"/>
        </w:tabs>
        <w:ind w:left="720" w:hanging="360"/>
      </w:pPr>
      <w:rPr>
        <w:rFonts w:ascii="Arial" w:hAnsi="Arial" w:hint="default"/>
      </w:rPr>
    </w:lvl>
    <w:lvl w:ilvl="1" w:tplc="4DBA6B52" w:tentative="1">
      <w:start w:val="1"/>
      <w:numFmt w:val="bullet"/>
      <w:lvlText w:val="•"/>
      <w:lvlJc w:val="left"/>
      <w:pPr>
        <w:tabs>
          <w:tab w:val="num" w:pos="1440"/>
        </w:tabs>
        <w:ind w:left="1440" w:hanging="360"/>
      </w:pPr>
      <w:rPr>
        <w:rFonts w:ascii="Arial" w:hAnsi="Arial" w:hint="default"/>
      </w:rPr>
    </w:lvl>
    <w:lvl w:ilvl="2" w:tplc="A5728EC4" w:tentative="1">
      <w:start w:val="1"/>
      <w:numFmt w:val="bullet"/>
      <w:lvlText w:val="•"/>
      <w:lvlJc w:val="left"/>
      <w:pPr>
        <w:tabs>
          <w:tab w:val="num" w:pos="2160"/>
        </w:tabs>
        <w:ind w:left="2160" w:hanging="360"/>
      </w:pPr>
      <w:rPr>
        <w:rFonts w:ascii="Arial" w:hAnsi="Arial" w:hint="default"/>
      </w:rPr>
    </w:lvl>
    <w:lvl w:ilvl="3" w:tplc="7BC48946" w:tentative="1">
      <w:start w:val="1"/>
      <w:numFmt w:val="bullet"/>
      <w:lvlText w:val="•"/>
      <w:lvlJc w:val="left"/>
      <w:pPr>
        <w:tabs>
          <w:tab w:val="num" w:pos="2880"/>
        </w:tabs>
        <w:ind w:left="2880" w:hanging="360"/>
      </w:pPr>
      <w:rPr>
        <w:rFonts w:ascii="Arial" w:hAnsi="Arial" w:hint="default"/>
      </w:rPr>
    </w:lvl>
    <w:lvl w:ilvl="4" w:tplc="EE548F6E" w:tentative="1">
      <w:start w:val="1"/>
      <w:numFmt w:val="bullet"/>
      <w:lvlText w:val="•"/>
      <w:lvlJc w:val="left"/>
      <w:pPr>
        <w:tabs>
          <w:tab w:val="num" w:pos="3600"/>
        </w:tabs>
        <w:ind w:left="3600" w:hanging="360"/>
      </w:pPr>
      <w:rPr>
        <w:rFonts w:ascii="Arial" w:hAnsi="Arial" w:hint="default"/>
      </w:rPr>
    </w:lvl>
    <w:lvl w:ilvl="5" w:tplc="D15C6002" w:tentative="1">
      <w:start w:val="1"/>
      <w:numFmt w:val="bullet"/>
      <w:lvlText w:val="•"/>
      <w:lvlJc w:val="left"/>
      <w:pPr>
        <w:tabs>
          <w:tab w:val="num" w:pos="4320"/>
        </w:tabs>
        <w:ind w:left="4320" w:hanging="360"/>
      </w:pPr>
      <w:rPr>
        <w:rFonts w:ascii="Arial" w:hAnsi="Arial" w:hint="default"/>
      </w:rPr>
    </w:lvl>
    <w:lvl w:ilvl="6" w:tplc="9280E1DE" w:tentative="1">
      <w:start w:val="1"/>
      <w:numFmt w:val="bullet"/>
      <w:lvlText w:val="•"/>
      <w:lvlJc w:val="left"/>
      <w:pPr>
        <w:tabs>
          <w:tab w:val="num" w:pos="5040"/>
        </w:tabs>
        <w:ind w:left="5040" w:hanging="360"/>
      </w:pPr>
      <w:rPr>
        <w:rFonts w:ascii="Arial" w:hAnsi="Arial" w:hint="default"/>
      </w:rPr>
    </w:lvl>
    <w:lvl w:ilvl="7" w:tplc="BDB8EFB0" w:tentative="1">
      <w:start w:val="1"/>
      <w:numFmt w:val="bullet"/>
      <w:lvlText w:val="•"/>
      <w:lvlJc w:val="left"/>
      <w:pPr>
        <w:tabs>
          <w:tab w:val="num" w:pos="5760"/>
        </w:tabs>
        <w:ind w:left="5760" w:hanging="360"/>
      </w:pPr>
      <w:rPr>
        <w:rFonts w:ascii="Arial" w:hAnsi="Arial" w:hint="default"/>
      </w:rPr>
    </w:lvl>
    <w:lvl w:ilvl="8" w:tplc="FC142D9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25507EC"/>
    <w:multiLevelType w:val="hybridMultilevel"/>
    <w:tmpl w:val="A55EBB30"/>
    <w:lvl w:ilvl="0" w:tplc="167628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79241F"/>
    <w:multiLevelType w:val="hybridMultilevel"/>
    <w:tmpl w:val="DB46C7A4"/>
    <w:lvl w:ilvl="0" w:tplc="167628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BF7BED"/>
    <w:multiLevelType w:val="hybridMultilevel"/>
    <w:tmpl w:val="0F82398E"/>
    <w:lvl w:ilvl="0" w:tplc="167628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527543"/>
    <w:multiLevelType w:val="hybridMultilevel"/>
    <w:tmpl w:val="2152B7E0"/>
    <w:lvl w:ilvl="0" w:tplc="3738DCEE">
      <w:start w:val="1"/>
      <w:numFmt w:val="decimal"/>
      <w:lvlText w:val="(%1)"/>
      <w:lvlJc w:val="left"/>
      <w:pPr>
        <w:ind w:left="1845" w:hanging="40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F147A8F"/>
    <w:multiLevelType w:val="hybridMultilevel"/>
    <w:tmpl w:val="128C0BC2"/>
    <w:lvl w:ilvl="0" w:tplc="167628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FD6846"/>
    <w:multiLevelType w:val="hybridMultilevel"/>
    <w:tmpl w:val="051AF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BD743B"/>
    <w:multiLevelType w:val="hybridMultilevel"/>
    <w:tmpl w:val="9342E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E57D06"/>
    <w:multiLevelType w:val="hybridMultilevel"/>
    <w:tmpl w:val="3488B15A"/>
    <w:lvl w:ilvl="0" w:tplc="7994841A">
      <w:start w:val="1"/>
      <w:numFmt w:val="bullet"/>
      <w:lvlText w:val="•"/>
      <w:lvlJc w:val="left"/>
      <w:pPr>
        <w:tabs>
          <w:tab w:val="num" w:pos="720"/>
        </w:tabs>
        <w:ind w:left="720" w:hanging="360"/>
      </w:pPr>
      <w:rPr>
        <w:rFonts w:ascii="Arial" w:hAnsi="Arial" w:hint="default"/>
      </w:rPr>
    </w:lvl>
    <w:lvl w:ilvl="1" w:tplc="4544B10E" w:tentative="1">
      <w:start w:val="1"/>
      <w:numFmt w:val="bullet"/>
      <w:lvlText w:val="•"/>
      <w:lvlJc w:val="left"/>
      <w:pPr>
        <w:tabs>
          <w:tab w:val="num" w:pos="1440"/>
        </w:tabs>
        <w:ind w:left="1440" w:hanging="360"/>
      </w:pPr>
      <w:rPr>
        <w:rFonts w:ascii="Arial" w:hAnsi="Arial" w:hint="default"/>
      </w:rPr>
    </w:lvl>
    <w:lvl w:ilvl="2" w:tplc="E95E66D8" w:tentative="1">
      <w:start w:val="1"/>
      <w:numFmt w:val="bullet"/>
      <w:lvlText w:val="•"/>
      <w:lvlJc w:val="left"/>
      <w:pPr>
        <w:tabs>
          <w:tab w:val="num" w:pos="2160"/>
        </w:tabs>
        <w:ind w:left="2160" w:hanging="360"/>
      </w:pPr>
      <w:rPr>
        <w:rFonts w:ascii="Arial" w:hAnsi="Arial" w:hint="default"/>
      </w:rPr>
    </w:lvl>
    <w:lvl w:ilvl="3" w:tplc="014C0DC8" w:tentative="1">
      <w:start w:val="1"/>
      <w:numFmt w:val="bullet"/>
      <w:lvlText w:val="•"/>
      <w:lvlJc w:val="left"/>
      <w:pPr>
        <w:tabs>
          <w:tab w:val="num" w:pos="2880"/>
        </w:tabs>
        <w:ind w:left="2880" w:hanging="360"/>
      </w:pPr>
      <w:rPr>
        <w:rFonts w:ascii="Arial" w:hAnsi="Arial" w:hint="default"/>
      </w:rPr>
    </w:lvl>
    <w:lvl w:ilvl="4" w:tplc="067E7A36" w:tentative="1">
      <w:start w:val="1"/>
      <w:numFmt w:val="bullet"/>
      <w:lvlText w:val="•"/>
      <w:lvlJc w:val="left"/>
      <w:pPr>
        <w:tabs>
          <w:tab w:val="num" w:pos="3600"/>
        </w:tabs>
        <w:ind w:left="3600" w:hanging="360"/>
      </w:pPr>
      <w:rPr>
        <w:rFonts w:ascii="Arial" w:hAnsi="Arial" w:hint="default"/>
      </w:rPr>
    </w:lvl>
    <w:lvl w:ilvl="5" w:tplc="F912EB60" w:tentative="1">
      <w:start w:val="1"/>
      <w:numFmt w:val="bullet"/>
      <w:lvlText w:val="•"/>
      <w:lvlJc w:val="left"/>
      <w:pPr>
        <w:tabs>
          <w:tab w:val="num" w:pos="4320"/>
        </w:tabs>
        <w:ind w:left="4320" w:hanging="360"/>
      </w:pPr>
      <w:rPr>
        <w:rFonts w:ascii="Arial" w:hAnsi="Arial" w:hint="default"/>
      </w:rPr>
    </w:lvl>
    <w:lvl w:ilvl="6" w:tplc="874ACBA0" w:tentative="1">
      <w:start w:val="1"/>
      <w:numFmt w:val="bullet"/>
      <w:lvlText w:val="•"/>
      <w:lvlJc w:val="left"/>
      <w:pPr>
        <w:tabs>
          <w:tab w:val="num" w:pos="5040"/>
        </w:tabs>
        <w:ind w:left="5040" w:hanging="360"/>
      </w:pPr>
      <w:rPr>
        <w:rFonts w:ascii="Arial" w:hAnsi="Arial" w:hint="default"/>
      </w:rPr>
    </w:lvl>
    <w:lvl w:ilvl="7" w:tplc="5712B138" w:tentative="1">
      <w:start w:val="1"/>
      <w:numFmt w:val="bullet"/>
      <w:lvlText w:val="•"/>
      <w:lvlJc w:val="left"/>
      <w:pPr>
        <w:tabs>
          <w:tab w:val="num" w:pos="5760"/>
        </w:tabs>
        <w:ind w:left="5760" w:hanging="360"/>
      </w:pPr>
      <w:rPr>
        <w:rFonts w:ascii="Arial" w:hAnsi="Arial" w:hint="default"/>
      </w:rPr>
    </w:lvl>
    <w:lvl w:ilvl="8" w:tplc="237E1FD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6BA5770"/>
    <w:multiLevelType w:val="hybridMultilevel"/>
    <w:tmpl w:val="3F1A38D0"/>
    <w:lvl w:ilvl="0" w:tplc="167628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F34E0B"/>
    <w:multiLevelType w:val="hybridMultilevel"/>
    <w:tmpl w:val="7A3CC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7975B5"/>
    <w:multiLevelType w:val="hybridMultilevel"/>
    <w:tmpl w:val="DC2AD5B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9765B07"/>
    <w:multiLevelType w:val="hybridMultilevel"/>
    <w:tmpl w:val="2B248E4A"/>
    <w:lvl w:ilvl="0" w:tplc="167628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302F96"/>
    <w:multiLevelType w:val="hybridMultilevel"/>
    <w:tmpl w:val="FBD0F848"/>
    <w:lvl w:ilvl="0" w:tplc="167628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01E2C61"/>
    <w:multiLevelType w:val="hybridMultilevel"/>
    <w:tmpl w:val="2152B7E0"/>
    <w:lvl w:ilvl="0" w:tplc="3738DCEE">
      <w:start w:val="1"/>
      <w:numFmt w:val="decimal"/>
      <w:lvlText w:val="(%1)"/>
      <w:lvlJc w:val="left"/>
      <w:pPr>
        <w:ind w:left="1845" w:hanging="40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62383D04"/>
    <w:multiLevelType w:val="hybridMultilevel"/>
    <w:tmpl w:val="E84AEF3C"/>
    <w:lvl w:ilvl="0" w:tplc="2B107B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5C5136B"/>
    <w:multiLevelType w:val="hybridMultilevel"/>
    <w:tmpl w:val="3B34A06C"/>
    <w:lvl w:ilvl="0" w:tplc="BA2CAB34">
      <w:start w:val="1"/>
      <w:numFmt w:val="bullet"/>
      <w:lvlText w:val=""/>
      <w:lvlJc w:val="left"/>
      <w:pPr>
        <w:tabs>
          <w:tab w:val="num" w:pos="720"/>
        </w:tabs>
        <w:ind w:left="720" w:hanging="360"/>
      </w:pPr>
      <w:rPr>
        <w:rFonts w:ascii="Wingdings" w:hAnsi="Wingdings" w:hint="default"/>
      </w:rPr>
    </w:lvl>
    <w:lvl w:ilvl="1" w:tplc="9DEE3CC8" w:tentative="1">
      <w:start w:val="1"/>
      <w:numFmt w:val="bullet"/>
      <w:lvlText w:val=""/>
      <w:lvlJc w:val="left"/>
      <w:pPr>
        <w:tabs>
          <w:tab w:val="num" w:pos="1440"/>
        </w:tabs>
        <w:ind w:left="1440" w:hanging="360"/>
      </w:pPr>
      <w:rPr>
        <w:rFonts w:ascii="Wingdings" w:hAnsi="Wingdings" w:hint="default"/>
      </w:rPr>
    </w:lvl>
    <w:lvl w:ilvl="2" w:tplc="4CF01318" w:tentative="1">
      <w:start w:val="1"/>
      <w:numFmt w:val="bullet"/>
      <w:lvlText w:val=""/>
      <w:lvlJc w:val="left"/>
      <w:pPr>
        <w:tabs>
          <w:tab w:val="num" w:pos="2160"/>
        </w:tabs>
        <w:ind w:left="2160" w:hanging="360"/>
      </w:pPr>
      <w:rPr>
        <w:rFonts w:ascii="Wingdings" w:hAnsi="Wingdings" w:hint="default"/>
      </w:rPr>
    </w:lvl>
    <w:lvl w:ilvl="3" w:tplc="CF5A23FE" w:tentative="1">
      <w:start w:val="1"/>
      <w:numFmt w:val="bullet"/>
      <w:lvlText w:val=""/>
      <w:lvlJc w:val="left"/>
      <w:pPr>
        <w:tabs>
          <w:tab w:val="num" w:pos="2880"/>
        </w:tabs>
        <w:ind w:left="2880" w:hanging="360"/>
      </w:pPr>
      <w:rPr>
        <w:rFonts w:ascii="Wingdings" w:hAnsi="Wingdings" w:hint="default"/>
      </w:rPr>
    </w:lvl>
    <w:lvl w:ilvl="4" w:tplc="267E3598" w:tentative="1">
      <w:start w:val="1"/>
      <w:numFmt w:val="bullet"/>
      <w:lvlText w:val=""/>
      <w:lvlJc w:val="left"/>
      <w:pPr>
        <w:tabs>
          <w:tab w:val="num" w:pos="3600"/>
        </w:tabs>
        <w:ind w:left="3600" w:hanging="360"/>
      </w:pPr>
      <w:rPr>
        <w:rFonts w:ascii="Wingdings" w:hAnsi="Wingdings" w:hint="default"/>
      </w:rPr>
    </w:lvl>
    <w:lvl w:ilvl="5" w:tplc="6710718E" w:tentative="1">
      <w:start w:val="1"/>
      <w:numFmt w:val="bullet"/>
      <w:lvlText w:val=""/>
      <w:lvlJc w:val="left"/>
      <w:pPr>
        <w:tabs>
          <w:tab w:val="num" w:pos="4320"/>
        </w:tabs>
        <w:ind w:left="4320" w:hanging="360"/>
      </w:pPr>
      <w:rPr>
        <w:rFonts w:ascii="Wingdings" w:hAnsi="Wingdings" w:hint="default"/>
      </w:rPr>
    </w:lvl>
    <w:lvl w:ilvl="6" w:tplc="B2D40E82" w:tentative="1">
      <w:start w:val="1"/>
      <w:numFmt w:val="bullet"/>
      <w:lvlText w:val=""/>
      <w:lvlJc w:val="left"/>
      <w:pPr>
        <w:tabs>
          <w:tab w:val="num" w:pos="5040"/>
        </w:tabs>
        <w:ind w:left="5040" w:hanging="360"/>
      </w:pPr>
      <w:rPr>
        <w:rFonts w:ascii="Wingdings" w:hAnsi="Wingdings" w:hint="default"/>
      </w:rPr>
    </w:lvl>
    <w:lvl w:ilvl="7" w:tplc="D6E6F87A" w:tentative="1">
      <w:start w:val="1"/>
      <w:numFmt w:val="bullet"/>
      <w:lvlText w:val=""/>
      <w:lvlJc w:val="left"/>
      <w:pPr>
        <w:tabs>
          <w:tab w:val="num" w:pos="5760"/>
        </w:tabs>
        <w:ind w:left="5760" w:hanging="360"/>
      </w:pPr>
      <w:rPr>
        <w:rFonts w:ascii="Wingdings" w:hAnsi="Wingdings" w:hint="default"/>
      </w:rPr>
    </w:lvl>
    <w:lvl w:ilvl="8" w:tplc="02B2A55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6691447"/>
    <w:multiLevelType w:val="hybridMultilevel"/>
    <w:tmpl w:val="395A7D3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9356717"/>
    <w:multiLevelType w:val="hybridMultilevel"/>
    <w:tmpl w:val="AB0EEC38"/>
    <w:lvl w:ilvl="0" w:tplc="167628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9DE4504"/>
    <w:multiLevelType w:val="hybridMultilevel"/>
    <w:tmpl w:val="F4585E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AA51087"/>
    <w:multiLevelType w:val="hybridMultilevel"/>
    <w:tmpl w:val="6CF21AF6"/>
    <w:lvl w:ilvl="0" w:tplc="D1B00484">
      <w:start w:val="1"/>
      <w:numFmt w:val="bullet"/>
      <w:lvlText w:val="•"/>
      <w:lvlJc w:val="left"/>
      <w:pPr>
        <w:tabs>
          <w:tab w:val="num" w:pos="720"/>
        </w:tabs>
        <w:ind w:left="720" w:hanging="360"/>
      </w:pPr>
      <w:rPr>
        <w:rFonts w:ascii="Arial" w:hAnsi="Arial" w:hint="default"/>
      </w:rPr>
    </w:lvl>
    <w:lvl w:ilvl="1" w:tplc="8FF65E48" w:tentative="1">
      <w:start w:val="1"/>
      <w:numFmt w:val="bullet"/>
      <w:lvlText w:val="•"/>
      <w:lvlJc w:val="left"/>
      <w:pPr>
        <w:tabs>
          <w:tab w:val="num" w:pos="1440"/>
        </w:tabs>
        <w:ind w:left="1440" w:hanging="360"/>
      </w:pPr>
      <w:rPr>
        <w:rFonts w:ascii="Arial" w:hAnsi="Arial" w:hint="default"/>
      </w:rPr>
    </w:lvl>
    <w:lvl w:ilvl="2" w:tplc="61E4EE62" w:tentative="1">
      <w:start w:val="1"/>
      <w:numFmt w:val="bullet"/>
      <w:lvlText w:val="•"/>
      <w:lvlJc w:val="left"/>
      <w:pPr>
        <w:tabs>
          <w:tab w:val="num" w:pos="2160"/>
        </w:tabs>
        <w:ind w:left="2160" w:hanging="360"/>
      </w:pPr>
      <w:rPr>
        <w:rFonts w:ascii="Arial" w:hAnsi="Arial" w:hint="default"/>
      </w:rPr>
    </w:lvl>
    <w:lvl w:ilvl="3" w:tplc="EDE40210" w:tentative="1">
      <w:start w:val="1"/>
      <w:numFmt w:val="bullet"/>
      <w:lvlText w:val="•"/>
      <w:lvlJc w:val="left"/>
      <w:pPr>
        <w:tabs>
          <w:tab w:val="num" w:pos="2880"/>
        </w:tabs>
        <w:ind w:left="2880" w:hanging="360"/>
      </w:pPr>
      <w:rPr>
        <w:rFonts w:ascii="Arial" w:hAnsi="Arial" w:hint="default"/>
      </w:rPr>
    </w:lvl>
    <w:lvl w:ilvl="4" w:tplc="5DACE9A6" w:tentative="1">
      <w:start w:val="1"/>
      <w:numFmt w:val="bullet"/>
      <w:lvlText w:val="•"/>
      <w:lvlJc w:val="left"/>
      <w:pPr>
        <w:tabs>
          <w:tab w:val="num" w:pos="3600"/>
        </w:tabs>
        <w:ind w:left="3600" w:hanging="360"/>
      </w:pPr>
      <w:rPr>
        <w:rFonts w:ascii="Arial" w:hAnsi="Arial" w:hint="default"/>
      </w:rPr>
    </w:lvl>
    <w:lvl w:ilvl="5" w:tplc="4C42F5BC" w:tentative="1">
      <w:start w:val="1"/>
      <w:numFmt w:val="bullet"/>
      <w:lvlText w:val="•"/>
      <w:lvlJc w:val="left"/>
      <w:pPr>
        <w:tabs>
          <w:tab w:val="num" w:pos="4320"/>
        </w:tabs>
        <w:ind w:left="4320" w:hanging="360"/>
      </w:pPr>
      <w:rPr>
        <w:rFonts w:ascii="Arial" w:hAnsi="Arial" w:hint="default"/>
      </w:rPr>
    </w:lvl>
    <w:lvl w:ilvl="6" w:tplc="DB6C5476" w:tentative="1">
      <w:start w:val="1"/>
      <w:numFmt w:val="bullet"/>
      <w:lvlText w:val="•"/>
      <w:lvlJc w:val="left"/>
      <w:pPr>
        <w:tabs>
          <w:tab w:val="num" w:pos="5040"/>
        </w:tabs>
        <w:ind w:left="5040" w:hanging="360"/>
      </w:pPr>
      <w:rPr>
        <w:rFonts w:ascii="Arial" w:hAnsi="Arial" w:hint="default"/>
      </w:rPr>
    </w:lvl>
    <w:lvl w:ilvl="7" w:tplc="848A192E" w:tentative="1">
      <w:start w:val="1"/>
      <w:numFmt w:val="bullet"/>
      <w:lvlText w:val="•"/>
      <w:lvlJc w:val="left"/>
      <w:pPr>
        <w:tabs>
          <w:tab w:val="num" w:pos="5760"/>
        </w:tabs>
        <w:ind w:left="5760" w:hanging="360"/>
      </w:pPr>
      <w:rPr>
        <w:rFonts w:ascii="Arial" w:hAnsi="Arial" w:hint="default"/>
      </w:rPr>
    </w:lvl>
    <w:lvl w:ilvl="8" w:tplc="38964924"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6CB706AF"/>
    <w:multiLevelType w:val="hybridMultilevel"/>
    <w:tmpl w:val="36DACB54"/>
    <w:lvl w:ilvl="0" w:tplc="9980537C">
      <w:start w:val="1"/>
      <w:numFmt w:val="lowerLetter"/>
      <w:lvlText w:val="(%1)"/>
      <w:lvlJc w:val="left"/>
      <w:pPr>
        <w:ind w:left="1037" w:hanging="432"/>
      </w:pPr>
      <w:rPr>
        <w:rFonts w:hint="default"/>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51" w15:restartNumberingAfterBreak="0">
    <w:nsid w:val="6CD04204"/>
    <w:multiLevelType w:val="hybridMultilevel"/>
    <w:tmpl w:val="95CE75AA"/>
    <w:lvl w:ilvl="0" w:tplc="8C66B9E2">
      <w:start w:val="1"/>
      <w:numFmt w:val="bullet"/>
      <w:lvlText w:val="•"/>
      <w:lvlJc w:val="left"/>
      <w:pPr>
        <w:tabs>
          <w:tab w:val="num" w:pos="720"/>
        </w:tabs>
        <w:ind w:left="720" w:hanging="360"/>
      </w:pPr>
      <w:rPr>
        <w:rFonts w:ascii="Arial" w:hAnsi="Arial" w:hint="default"/>
      </w:rPr>
    </w:lvl>
    <w:lvl w:ilvl="1" w:tplc="8256A0C6" w:tentative="1">
      <w:start w:val="1"/>
      <w:numFmt w:val="bullet"/>
      <w:lvlText w:val="•"/>
      <w:lvlJc w:val="left"/>
      <w:pPr>
        <w:tabs>
          <w:tab w:val="num" w:pos="1440"/>
        </w:tabs>
        <w:ind w:left="1440" w:hanging="360"/>
      </w:pPr>
      <w:rPr>
        <w:rFonts w:ascii="Arial" w:hAnsi="Arial" w:hint="default"/>
      </w:rPr>
    </w:lvl>
    <w:lvl w:ilvl="2" w:tplc="5B949050" w:tentative="1">
      <w:start w:val="1"/>
      <w:numFmt w:val="bullet"/>
      <w:lvlText w:val="•"/>
      <w:lvlJc w:val="left"/>
      <w:pPr>
        <w:tabs>
          <w:tab w:val="num" w:pos="2160"/>
        </w:tabs>
        <w:ind w:left="2160" w:hanging="360"/>
      </w:pPr>
      <w:rPr>
        <w:rFonts w:ascii="Arial" w:hAnsi="Arial" w:hint="default"/>
      </w:rPr>
    </w:lvl>
    <w:lvl w:ilvl="3" w:tplc="C3C2A678" w:tentative="1">
      <w:start w:val="1"/>
      <w:numFmt w:val="bullet"/>
      <w:lvlText w:val="•"/>
      <w:lvlJc w:val="left"/>
      <w:pPr>
        <w:tabs>
          <w:tab w:val="num" w:pos="2880"/>
        </w:tabs>
        <w:ind w:left="2880" w:hanging="360"/>
      </w:pPr>
      <w:rPr>
        <w:rFonts w:ascii="Arial" w:hAnsi="Arial" w:hint="default"/>
      </w:rPr>
    </w:lvl>
    <w:lvl w:ilvl="4" w:tplc="D02CC8E4" w:tentative="1">
      <w:start w:val="1"/>
      <w:numFmt w:val="bullet"/>
      <w:lvlText w:val="•"/>
      <w:lvlJc w:val="left"/>
      <w:pPr>
        <w:tabs>
          <w:tab w:val="num" w:pos="3600"/>
        </w:tabs>
        <w:ind w:left="3600" w:hanging="360"/>
      </w:pPr>
      <w:rPr>
        <w:rFonts w:ascii="Arial" w:hAnsi="Arial" w:hint="default"/>
      </w:rPr>
    </w:lvl>
    <w:lvl w:ilvl="5" w:tplc="7AA6CFCA" w:tentative="1">
      <w:start w:val="1"/>
      <w:numFmt w:val="bullet"/>
      <w:lvlText w:val="•"/>
      <w:lvlJc w:val="left"/>
      <w:pPr>
        <w:tabs>
          <w:tab w:val="num" w:pos="4320"/>
        </w:tabs>
        <w:ind w:left="4320" w:hanging="360"/>
      </w:pPr>
      <w:rPr>
        <w:rFonts w:ascii="Arial" w:hAnsi="Arial" w:hint="default"/>
      </w:rPr>
    </w:lvl>
    <w:lvl w:ilvl="6" w:tplc="0A7EE5C0" w:tentative="1">
      <w:start w:val="1"/>
      <w:numFmt w:val="bullet"/>
      <w:lvlText w:val="•"/>
      <w:lvlJc w:val="left"/>
      <w:pPr>
        <w:tabs>
          <w:tab w:val="num" w:pos="5040"/>
        </w:tabs>
        <w:ind w:left="5040" w:hanging="360"/>
      </w:pPr>
      <w:rPr>
        <w:rFonts w:ascii="Arial" w:hAnsi="Arial" w:hint="default"/>
      </w:rPr>
    </w:lvl>
    <w:lvl w:ilvl="7" w:tplc="B928C13A" w:tentative="1">
      <w:start w:val="1"/>
      <w:numFmt w:val="bullet"/>
      <w:lvlText w:val="•"/>
      <w:lvlJc w:val="left"/>
      <w:pPr>
        <w:tabs>
          <w:tab w:val="num" w:pos="5760"/>
        </w:tabs>
        <w:ind w:left="5760" w:hanging="360"/>
      </w:pPr>
      <w:rPr>
        <w:rFonts w:ascii="Arial" w:hAnsi="Arial" w:hint="default"/>
      </w:rPr>
    </w:lvl>
    <w:lvl w:ilvl="8" w:tplc="76B0A7FE"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6D0B1157"/>
    <w:multiLevelType w:val="hybridMultilevel"/>
    <w:tmpl w:val="8C3A3936"/>
    <w:lvl w:ilvl="0" w:tplc="16762882">
      <w:start w:val="1"/>
      <w:numFmt w:val="lowerLetter"/>
      <w:lvlText w:val="(%1)"/>
      <w:lvlJc w:val="left"/>
      <w:pPr>
        <w:ind w:left="1152" w:hanging="4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E800303"/>
    <w:multiLevelType w:val="hybridMultilevel"/>
    <w:tmpl w:val="DF240F84"/>
    <w:lvl w:ilvl="0" w:tplc="E98C44B2">
      <w:start w:val="1"/>
      <w:numFmt w:val="lowerLetter"/>
      <w:lvlText w:val="(%1)"/>
      <w:lvlJc w:val="left"/>
      <w:pPr>
        <w:ind w:left="1020" w:hanging="39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4" w15:restartNumberingAfterBreak="0">
    <w:nsid w:val="6F7F1CA6"/>
    <w:multiLevelType w:val="hybridMultilevel"/>
    <w:tmpl w:val="8C3A3936"/>
    <w:lvl w:ilvl="0" w:tplc="FFFFFFFF">
      <w:start w:val="1"/>
      <w:numFmt w:val="lowerLetter"/>
      <w:lvlText w:val="(%1)"/>
      <w:lvlJc w:val="left"/>
      <w:pPr>
        <w:ind w:left="1152" w:hanging="432"/>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6FA2776B"/>
    <w:multiLevelType w:val="hybridMultilevel"/>
    <w:tmpl w:val="0AFA88D8"/>
    <w:lvl w:ilvl="0" w:tplc="27682670">
      <w:start w:val="1"/>
      <w:numFmt w:val="bullet"/>
      <w:lvlText w:val="•"/>
      <w:lvlJc w:val="left"/>
      <w:pPr>
        <w:tabs>
          <w:tab w:val="num" w:pos="720"/>
        </w:tabs>
        <w:ind w:left="720" w:hanging="360"/>
      </w:pPr>
      <w:rPr>
        <w:rFonts w:ascii="Arial" w:hAnsi="Arial" w:hint="default"/>
      </w:rPr>
    </w:lvl>
    <w:lvl w:ilvl="1" w:tplc="1C3EF4E2" w:tentative="1">
      <w:start w:val="1"/>
      <w:numFmt w:val="bullet"/>
      <w:lvlText w:val="•"/>
      <w:lvlJc w:val="left"/>
      <w:pPr>
        <w:tabs>
          <w:tab w:val="num" w:pos="1440"/>
        </w:tabs>
        <w:ind w:left="1440" w:hanging="360"/>
      </w:pPr>
      <w:rPr>
        <w:rFonts w:ascii="Arial" w:hAnsi="Arial" w:hint="default"/>
      </w:rPr>
    </w:lvl>
    <w:lvl w:ilvl="2" w:tplc="2A820B2C" w:tentative="1">
      <w:start w:val="1"/>
      <w:numFmt w:val="bullet"/>
      <w:lvlText w:val="•"/>
      <w:lvlJc w:val="left"/>
      <w:pPr>
        <w:tabs>
          <w:tab w:val="num" w:pos="2160"/>
        </w:tabs>
        <w:ind w:left="2160" w:hanging="360"/>
      </w:pPr>
      <w:rPr>
        <w:rFonts w:ascii="Arial" w:hAnsi="Arial" w:hint="default"/>
      </w:rPr>
    </w:lvl>
    <w:lvl w:ilvl="3" w:tplc="0012FA24" w:tentative="1">
      <w:start w:val="1"/>
      <w:numFmt w:val="bullet"/>
      <w:lvlText w:val="•"/>
      <w:lvlJc w:val="left"/>
      <w:pPr>
        <w:tabs>
          <w:tab w:val="num" w:pos="2880"/>
        </w:tabs>
        <w:ind w:left="2880" w:hanging="360"/>
      </w:pPr>
      <w:rPr>
        <w:rFonts w:ascii="Arial" w:hAnsi="Arial" w:hint="default"/>
      </w:rPr>
    </w:lvl>
    <w:lvl w:ilvl="4" w:tplc="E026983A" w:tentative="1">
      <w:start w:val="1"/>
      <w:numFmt w:val="bullet"/>
      <w:lvlText w:val="•"/>
      <w:lvlJc w:val="left"/>
      <w:pPr>
        <w:tabs>
          <w:tab w:val="num" w:pos="3600"/>
        </w:tabs>
        <w:ind w:left="3600" w:hanging="360"/>
      </w:pPr>
      <w:rPr>
        <w:rFonts w:ascii="Arial" w:hAnsi="Arial" w:hint="default"/>
      </w:rPr>
    </w:lvl>
    <w:lvl w:ilvl="5" w:tplc="6AF244F2" w:tentative="1">
      <w:start w:val="1"/>
      <w:numFmt w:val="bullet"/>
      <w:lvlText w:val="•"/>
      <w:lvlJc w:val="left"/>
      <w:pPr>
        <w:tabs>
          <w:tab w:val="num" w:pos="4320"/>
        </w:tabs>
        <w:ind w:left="4320" w:hanging="360"/>
      </w:pPr>
      <w:rPr>
        <w:rFonts w:ascii="Arial" w:hAnsi="Arial" w:hint="default"/>
      </w:rPr>
    </w:lvl>
    <w:lvl w:ilvl="6" w:tplc="7E14367A" w:tentative="1">
      <w:start w:val="1"/>
      <w:numFmt w:val="bullet"/>
      <w:lvlText w:val="•"/>
      <w:lvlJc w:val="left"/>
      <w:pPr>
        <w:tabs>
          <w:tab w:val="num" w:pos="5040"/>
        </w:tabs>
        <w:ind w:left="5040" w:hanging="360"/>
      </w:pPr>
      <w:rPr>
        <w:rFonts w:ascii="Arial" w:hAnsi="Arial" w:hint="default"/>
      </w:rPr>
    </w:lvl>
    <w:lvl w:ilvl="7" w:tplc="4552C59C" w:tentative="1">
      <w:start w:val="1"/>
      <w:numFmt w:val="bullet"/>
      <w:lvlText w:val="•"/>
      <w:lvlJc w:val="left"/>
      <w:pPr>
        <w:tabs>
          <w:tab w:val="num" w:pos="5760"/>
        </w:tabs>
        <w:ind w:left="5760" w:hanging="360"/>
      </w:pPr>
      <w:rPr>
        <w:rFonts w:ascii="Arial" w:hAnsi="Arial" w:hint="default"/>
      </w:rPr>
    </w:lvl>
    <w:lvl w:ilvl="8" w:tplc="685282EA"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744A1E41"/>
    <w:multiLevelType w:val="hybridMultilevel"/>
    <w:tmpl w:val="3B26AE28"/>
    <w:lvl w:ilvl="0" w:tplc="C24A1E6A">
      <w:start w:val="1"/>
      <w:numFmt w:val="lowerLetter"/>
      <w:lvlText w:val="(%1)"/>
      <w:lvlJc w:val="left"/>
      <w:pPr>
        <w:ind w:left="965" w:hanging="360"/>
      </w:pPr>
      <w:rPr>
        <w:rFonts w:hint="default"/>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57" w15:restartNumberingAfterBreak="0">
    <w:nsid w:val="77C76C0B"/>
    <w:multiLevelType w:val="hybridMultilevel"/>
    <w:tmpl w:val="85521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951632B"/>
    <w:multiLevelType w:val="hybridMultilevel"/>
    <w:tmpl w:val="61929014"/>
    <w:lvl w:ilvl="0" w:tplc="BE7C26D4">
      <w:start w:val="1"/>
      <w:numFmt w:val="bullet"/>
      <w:lvlText w:val="•"/>
      <w:lvlJc w:val="left"/>
      <w:pPr>
        <w:tabs>
          <w:tab w:val="num" w:pos="720"/>
        </w:tabs>
        <w:ind w:left="720" w:hanging="360"/>
      </w:pPr>
      <w:rPr>
        <w:rFonts w:ascii="Arial" w:hAnsi="Arial" w:hint="default"/>
      </w:rPr>
    </w:lvl>
    <w:lvl w:ilvl="1" w:tplc="FD8EF21E" w:tentative="1">
      <w:start w:val="1"/>
      <w:numFmt w:val="bullet"/>
      <w:lvlText w:val="•"/>
      <w:lvlJc w:val="left"/>
      <w:pPr>
        <w:tabs>
          <w:tab w:val="num" w:pos="1440"/>
        </w:tabs>
        <w:ind w:left="1440" w:hanging="360"/>
      </w:pPr>
      <w:rPr>
        <w:rFonts w:ascii="Arial" w:hAnsi="Arial" w:hint="default"/>
      </w:rPr>
    </w:lvl>
    <w:lvl w:ilvl="2" w:tplc="F30EE398" w:tentative="1">
      <w:start w:val="1"/>
      <w:numFmt w:val="bullet"/>
      <w:lvlText w:val="•"/>
      <w:lvlJc w:val="left"/>
      <w:pPr>
        <w:tabs>
          <w:tab w:val="num" w:pos="2160"/>
        </w:tabs>
        <w:ind w:left="2160" w:hanging="360"/>
      </w:pPr>
      <w:rPr>
        <w:rFonts w:ascii="Arial" w:hAnsi="Arial" w:hint="default"/>
      </w:rPr>
    </w:lvl>
    <w:lvl w:ilvl="3" w:tplc="052CD43E" w:tentative="1">
      <w:start w:val="1"/>
      <w:numFmt w:val="bullet"/>
      <w:lvlText w:val="•"/>
      <w:lvlJc w:val="left"/>
      <w:pPr>
        <w:tabs>
          <w:tab w:val="num" w:pos="2880"/>
        </w:tabs>
        <w:ind w:left="2880" w:hanging="360"/>
      </w:pPr>
      <w:rPr>
        <w:rFonts w:ascii="Arial" w:hAnsi="Arial" w:hint="default"/>
      </w:rPr>
    </w:lvl>
    <w:lvl w:ilvl="4" w:tplc="09F8C708" w:tentative="1">
      <w:start w:val="1"/>
      <w:numFmt w:val="bullet"/>
      <w:lvlText w:val="•"/>
      <w:lvlJc w:val="left"/>
      <w:pPr>
        <w:tabs>
          <w:tab w:val="num" w:pos="3600"/>
        </w:tabs>
        <w:ind w:left="3600" w:hanging="360"/>
      </w:pPr>
      <w:rPr>
        <w:rFonts w:ascii="Arial" w:hAnsi="Arial" w:hint="default"/>
      </w:rPr>
    </w:lvl>
    <w:lvl w:ilvl="5" w:tplc="EFB82A8C" w:tentative="1">
      <w:start w:val="1"/>
      <w:numFmt w:val="bullet"/>
      <w:lvlText w:val="•"/>
      <w:lvlJc w:val="left"/>
      <w:pPr>
        <w:tabs>
          <w:tab w:val="num" w:pos="4320"/>
        </w:tabs>
        <w:ind w:left="4320" w:hanging="360"/>
      </w:pPr>
      <w:rPr>
        <w:rFonts w:ascii="Arial" w:hAnsi="Arial" w:hint="default"/>
      </w:rPr>
    </w:lvl>
    <w:lvl w:ilvl="6" w:tplc="A2BA6838" w:tentative="1">
      <w:start w:val="1"/>
      <w:numFmt w:val="bullet"/>
      <w:lvlText w:val="•"/>
      <w:lvlJc w:val="left"/>
      <w:pPr>
        <w:tabs>
          <w:tab w:val="num" w:pos="5040"/>
        </w:tabs>
        <w:ind w:left="5040" w:hanging="360"/>
      </w:pPr>
      <w:rPr>
        <w:rFonts w:ascii="Arial" w:hAnsi="Arial" w:hint="default"/>
      </w:rPr>
    </w:lvl>
    <w:lvl w:ilvl="7" w:tplc="958243F8" w:tentative="1">
      <w:start w:val="1"/>
      <w:numFmt w:val="bullet"/>
      <w:lvlText w:val="•"/>
      <w:lvlJc w:val="left"/>
      <w:pPr>
        <w:tabs>
          <w:tab w:val="num" w:pos="5760"/>
        </w:tabs>
        <w:ind w:left="5760" w:hanging="360"/>
      </w:pPr>
      <w:rPr>
        <w:rFonts w:ascii="Arial" w:hAnsi="Arial" w:hint="default"/>
      </w:rPr>
    </w:lvl>
    <w:lvl w:ilvl="8" w:tplc="1356070A"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799C1EAB"/>
    <w:multiLevelType w:val="hybridMultilevel"/>
    <w:tmpl w:val="76CCD7D8"/>
    <w:lvl w:ilvl="0" w:tplc="43C8D2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CAD4C67"/>
    <w:multiLevelType w:val="hybridMultilevel"/>
    <w:tmpl w:val="C8BEBA24"/>
    <w:lvl w:ilvl="0" w:tplc="188AA678">
      <w:start w:val="1"/>
      <w:numFmt w:val="decimal"/>
      <w:lvlText w:val="(%1)"/>
      <w:lvlJc w:val="left"/>
      <w:pPr>
        <w:ind w:left="1571" w:hanging="405"/>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num w:numId="1" w16cid:durableId="2120367091">
    <w:abstractNumId w:val="57"/>
  </w:num>
  <w:num w:numId="2" w16cid:durableId="528758968">
    <w:abstractNumId w:val="35"/>
  </w:num>
  <w:num w:numId="3" w16cid:durableId="1010523431">
    <w:abstractNumId w:val="39"/>
  </w:num>
  <w:num w:numId="4" w16cid:durableId="2064481017">
    <w:abstractNumId w:val="4"/>
  </w:num>
  <w:num w:numId="5" w16cid:durableId="126318955">
    <w:abstractNumId w:val="60"/>
  </w:num>
  <w:num w:numId="6" w16cid:durableId="1147550210">
    <w:abstractNumId w:val="0"/>
  </w:num>
  <w:num w:numId="7" w16cid:durableId="787045049">
    <w:abstractNumId w:val="24"/>
  </w:num>
  <w:num w:numId="8" w16cid:durableId="976031665">
    <w:abstractNumId w:val="11"/>
  </w:num>
  <w:num w:numId="9" w16cid:durableId="760494886">
    <w:abstractNumId w:val="43"/>
  </w:num>
  <w:num w:numId="10" w16cid:durableId="1672177315">
    <w:abstractNumId w:val="13"/>
  </w:num>
  <w:num w:numId="11" w16cid:durableId="1199275320">
    <w:abstractNumId w:val="18"/>
  </w:num>
  <w:num w:numId="12" w16cid:durableId="312759620">
    <w:abstractNumId w:val="5"/>
  </w:num>
  <w:num w:numId="13" w16cid:durableId="1754743593">
    <w:abstractNumId w:val="33"/>
  </w:num>
  <w:num w:numId="14" w16cid:durableId="768282978">
    <w:abstractNumId w:val="23"/>
  </w:num>
  <w:num w:numId="15" w16cid:durableId="1240090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1597223">
    <w:abstractNumId w:val="53"/>
  </w:num>
  <w:num w:numId="17" w16cid:durableId="615257518">
    <w:abstractNumId w:val="12"/>
  </w:num>
  <w:num w:numId="18" w16cid:durableId="1681346982">
    <w:abstractNumId w:val="36"/>
  </w:num>
  <w:num w:numId="19" w16cid:durableId="151264393">
    <w:abstractNumId w:val="50"/>
  </w:num>
  <w:num w:numId="20" w16cid:durableId="1878930383">
    <w:abstractNumId w:val="17"/>
  </w:num>
  <w:num w:numId="21" w16cid:durableId="1095633277">
    <w:abstractNumId w:val="56"/>
  </w:num>
  <w:num w:numId="22" w16cid:durableId="1094471898">
    <w:abstractNumId w:val="52"/>
  </w:num>
  <w:num w:numId="23" w16cid:durableId="2105376611">
    <w:abstractNumId w:val="54"/>
  </w:num>
  <w:num w:numId="24" w16cid:durableId="1067996594">
    <w:abstractNumId w:val="31"/>
  </w:num>
  <w:num w:numId="25" w16cid:durableId="1568687750">
    <w:abstractNumId w:val="37"/>
  </w:num>
  <w:num w:numId="26" w16cid:durableId="1480000856">
    <w:abstractNumId w:val="7"/>
  </w:num>
  <w:num w:numId="27" w16cid:durableId="1134444086">
    <w:abstractNumId w:val="59"/>
  </w:num>
  <w:num w:numId="28" w16cid:durableId="1555192621">
    <w:abstractNumId w:val="38"/>
  </w:num>
  <w:num w:numId="29" w16cid:durableId="155994258">
    <w:abstractNumId w:val="47"/>
  </w:num>
  <w:num w:numId="30" w16cid:durableId="1045905891">
    <w:abstractNumId w:val="6"/>
  </w:num>
  <w:num w:numId="31" w16cid:durableId="1822309437">
    <w:abstractNumId w:val="42"/>
  </w:num>
  <w:num w:numId="32" w16cid:durableId="1038507724">
    <w:abstractNumId w:val="30"/>
  </w:num>
  <w:num w:numId="33" w16cid:durableId="61369121">
    <w:abstractNumId w:val="15"/>
  </w:num>
  <w:num w:numId="34" w16cid:durableId="526792872">
    <w:abstractNumId w:val="32"/>
  </w:num>
  <w:num w:numId="35" w16cid:durableId="980353148">
    <w:abstractNumId w:val="21"/>
  </w:num>
  <w:num w:numId="36" w16cid:durableId="944650172">
    <w:abstractNumId w:val="19"/>
  </w:num>
  <w:num w:numId="37" w16cid:durableId="1438869426">
    <w:abstractNumId w:val="1"/>
  </w:num>
  <w:num w:numId="38" w16cid:durableId="1417362112">
    <w:abstractNumId w:val="20"/>
  </w:num>
  <w:num w:numId="39" w16cid:durableId="154417343">
    <w:abstractNumId w:val="22"/>
  </w:num>
  <w:num w:numId="40" w16cid:durableId="733161295">
    <w:abstractNumId w:val="55"/>
  </w:num>
  <w:num w:numId="41" w16cid:durableId="753278969">
    <w:abstractNumId w:val="45"/>
  </w:num>
  <w:num w:numId="42" w16cid:durableId="984160765">
    <w:abstractNumId w:val="14"/>
  </w:num>
  <w:num w:numId="43" w16cid:durableId="687948862">
    <w:abstractNumId w:val="28"/>
  </w:num>
  <w:num w:numId="44" w16cid:durableId="887835597">
    <w:abstractNumId w:val="29"/>
  </w:num>
  <w:num w:numId="45" w16cid:durableId="750810903">
    <w:abstractNumId w:val="49"/>
  </w:num>
  <w:num w:numId="46" w16cid:durableId="256181700">
    <w:abstractNumId w:val="16"/>
  </w:num>
  <w:num w:numId="47" w16cid:durableId="1496262139">
    <w:abstractNumId w:val="41"/>
  </w:num>
  <w:num w:numId="48" w16cid:durableId="955909893">
    <w:abstractNumId w:val="58"/>
  </w:num>
  <w:num w:numId="49" w16cid:durableId="150634460">
    <w:abstractNumId w:val="25"/>
  </w:num>
  <w:num w:numId="50" w16cid:durableId="1692216348">
    <w:abstractNumId w:val="51"/>
  </w:num>
  <w:num w:numId="51" w16cid:durableId="2036416962">
    <w:abstractNumId w:val="8"/>
  </w:num>
  <w:num w:numId="52" w16cid:durableId="2117021283">
    <w:abstractNumId w:val="10"/>
  </w:num>
  <w:num w:numId="53" w16cid:durableId="1503739067">
    <w:abstractNumId w:val="26"/>
  </w:num>
  <w:num w:numId="54" w16cid:durableId="262301657">
    <w:abstractNumId w:val="9"/>
  </w:num>
  <w:num w:numId="55" w16cid:durableId="782312318">
    <w:abstractNumId w:val="3"/>
  </w:num>
  <w:num w:numId="56" w16cid:durableId="1051078721">
    <w:abstractNumId w:val="40"/>
  </w:num>
  <w:num w:numId="57" w16cid:durableId="1875343136">
    <w:abstractNumId w:val="2"/>
  </w:num>
  <w:num w:numId="58" w16cid:durableId="1695686429">
    <w:abstractNumId w:val="48"/>
  </w:num>
  <w:num w:numId="59" w16cid:durableId="1593199330">
    <w:abstractNumId w:val="44"/>
  </w:num>
  <w:num w:numId="60" w16cid:durableId="250361409">
    <w:abstractNumId w:val="46"/>
  </w:num>
  <w:num w:numId="61" w16cid:durableId="227036549">
    <w:abstractNumId w:val="3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830"/>
    <w:rsid w:val="00004755"/>
    <w:rsid w:val="00022F90"/>
    <w:rsid w:val="00024D43"/>
    <w:rsid w:val="00035A94"/>
    <w:rsid w:val="000472B4"/>
    <w:rsid w:val="00063F22"/>
    <w:rsid w:val="0007452F"/>
    <w:rsid w:val="00081679"/>
    <w:rsid w:val="000B73E3"/>
    <w:rsid w:val="000C4DA3"/>
    <w:rsid w:val="000D6D0D"/>
    <w:rsid w:val="000E022D"/>
    <w:rsid w:val="000E2D30"/>
    <w:rsid w:val="00112CA8"/>
    <w:rsid w:val="0011710C"/>
    <w:rsid w:val="00136215"/>
    <w:rsid w:val="0013786A"/>
    <w:rsid w:val="00166112"/>
    <w:rsid w:val="001765D7"/>
    <w:rsid w:val="0018700D"/>
    <w:rsid w:val="001A0B49"/>
    <w:rsid w:val="001C2BF6"/>
    <w:rsid w:val="001E241A"/>
    <w:rsid w:val="001E2BB9"/>
    <w:rsid w:val="001E43F0"/>
    <w:rsid w:val="00201A0B"/>
    <w:rsid w:val="0020741B"/>
    <w:rsid w:val="0021651A"/>
    <w:rsid w:val="00224EC9"/>
    <w:rsid w:val="002336BE"/>
    <w:rsid w:val="00236F9F"/>
    <w:rsid w:val="00283F6B"/>
    <w:rsid w:val="002B31CD"/>
    <w:rsid w:val="002B431F"/>
    <w:rsid w:val="002B75A9"/>
    <w:rsid w:val="002C07D7"/>
    <w:rsid w:val="002C29C4"/>
    <w:rsid w:val="002D511D"/>
    <w:rsid w:val="002E2840"/>
    <w:rsid w:val="00311B75"/>
    <w:rsid w:val="003350C4"/>
    <w:rsid w:val="00354AB9"/>
    <w:rsid w:val="00354DCD"/>
    <w:rsid w:val="00355DC8"/>
    <w:rsid w:val="00380DF2"/>
    <w:rsid w:val="003D4D6C"/>
    <w:rsid w:val="003E6ED4"/>
    <w:rsid w:val="003F7399"/>
    <w:rsid w:val="00400C79"/>
    <w:rsid w:val="00403F4F"/>
    <w:rsid w:val="00427F59"/>
    <w:rsid w:val="00430D75"/>
    <w:rsid w:val="004631E7"/>
    <w:rsid w:val="004646F2"/>
    <w:rsid w:val="00464869"/>
    <w:rsid w:val="00484750"/>
    <w:rsid w:val="004F2166"/>
    <w:rsid w:val="004F2A7C"/>
    <w:rsid w:val="004F7A07"/>
    <w:rsid w:val="005035E3"/>
    <w:rsid w:val="0050689F"/>
    <w:rsid w:val="00515327"/>
    <w:rsid w:val="0052177B"/>
    <w:rsid w:val="0052391F"/>
    <w:rsid w:val="00552154"/>
    <w:rsid w:val="005545DD"/>
    <w:rsid w:val="00556EAC"/>
    <w:rsid w:val="00562C1F"/>
    <w:rsid w:val="00594A3F"/>
    <w:rsid w:val="005B2310"/>
    <w:rsid w:val="005B233A"/>
    <w:rsid w:val="005D7DC8"/>
    <w:rsid w:val="005E2A3A"/>
    <w:rsid w:val="005F117B"/>
    <w:rsid w:val="005F1BAA"/>
    <w:rsid w:val="005F67D6"/>
    <w:rsid w:val="0065335E"/>
    <w:rsid w:val="00655B9B"/>
    <w:rsid w:val="0066259B"/>
    <w:rsid w:val="006A516A"/>
    <w:rsid w:val="006A71BD"/>
    <w:rsid w:val="006B7EB0"/>
    <w:rsid w:val="00715678"/>
    <w:rsid w:val="0073030F"/>
    <w:rsid w:val="00763F93"/>
    <w:rsid w:val="007903F6"/>
    <w:rsid w:val="00794BC2"/>
    <w:rsid w:val="007B4680"/>
    <w:rsid w:val="007D7AF4"/>
    <w:rsid w:val="007F11B3"/>
    <w:rsid w:val="007F36E4"/>
    <w:rsid w:val="00805BD0"/>
    <w:rsid w:val="0080779D"/>
    <w:rsid w:val="008523D5"/>
    <w:rsid w:val="00876328"/>
    <w:rsid w:val="008E22AF"/>
    <w:rsid w:val="008E6553"/>
    <w:rsid w:val="008F5658"/>
    <w:rsid w:val="00902C60"/>
    <w:rsid w:val="0090692B"/>
    <w:rsid w:val="0091566A"/>
    <w:rsid w:val="0091760D"/>
    <w:rsid w:val="0094076B"/>
    <w:rsid w:val="00950C0B"/>
    <w:rsid w:val="009575D3"/>
    <w:rsid w:val="00961BA4"/>
    <w:rsid w:val="0097580B"/>
    <w:rsid w:val="009B7B22"/>
    <w:rsid w:val="009E69BA"/>
    <w:rsid w:val="009F4612"/>
    <w:rsid w:val="00A04121"/>
    <w:rsid w:val="00A31245"/>
    <w:rsid w:val="00A3597A"/>
    <w:rsid w:val="00A44476"/>
    <w:rsid w:val="00A6084B"/>
    <w:rsid w:val="00A617EE"/>
    <w:rsid w:val="00A70736"/>
    <w:rsid w:val="00A8011C"/>
    <w:rsid w:val="00A965BF"/>
    <w:rsid w:val="00AA160D"/>
    <w:rsid w:val="00AC7347"/>
    <w:rsid w:val="00AF736F"/>
    <w:rsid w:val="00B07EFE"/>
    <w:rsid w:val="00B478B0"/>
    <w:rsid w:val="00B83613"/>
    <w:rsid w:val="00BF4350"/>
    <w:rsid w:val="00BF4595"/>
    <w:rsid w:val="00C1228A"/>
    <w:rsid w:val="00C22E4F"/>
    <w:rsid w:val="00C31510"/>
    <w:rsid w:val="00C32EAD"/>
    <w:rsid w:val="00C34B3D"/>
    <w:rsid w:val="00C410E5"/>
    <w:rsid w:val="00C570A1"/>
    <w:rsid w:val="00C7124F"/>
    <w:rsid w:val="00C71E30"/>
    <w:rsid w:val="00C721B1"/>
    <w:rsid w:val="00C8054E"/>
    <w:rsid w:val="00C84244"/>
    <w:rsid w:val="00CB49E8"/>
    <w:rsid w:val="00CC4C4D"/>
    <w:rsid w:val="00CD4198"/>
    <w:rsid w:val="00CD6E2A"/>
    <w:rsid w:val="00CF13EA"/>
    <w:rsid w:val="00D00455"/>
    <w:rsid w:val="00D02AF6"/>
    <w:rsid w:val="00D24165"/>
    <w:rsid w:val="00D44F1A"/>
    <w:rsid w:val="00D57F15"/>
    <w:rsid w:val="00D64F47"/>
    <w:rsid w:val="00D742D8"/>
    <w:rsid w:val="00DA0EC3"/>
    <w:rsid w:val="00DA2D4E"/>
    <w:rsid w:val="00DC3C57"/>
    <w:rsid w:val="00DD4552"/>
    <w:rsid w:val="00DF4142"/>
    <w:rsid w:val="00E11529"/>
    <w:rsid w:val="00E34BC4"/>
    <w:rsid w:val="00E45ACE"/>
    <w:rsid w:val="00E81D9B"/>
    <w:rsid w:val="00E8423D"/>
    <w:rsid w:val="00E84830"/>
    <w:rsid w:val="00E86966"/>
    <w:rsid w:val="00E92FAC"/>
    <w:rsid w:val="00ED0938"/>
    <w:rsid w:val="00F15FEA"/>
    <w:rsid w:val="00F17411"/>
    <w:rsid w:val="00F20D1E"/>
    <w:rsid w:val="00F425FE"/>
    <w:rsid w:val="00F5281A"/>
    <w:rsid w:val="00F52C48"/>
    <w:rsid w:val="00F534A9"/>
    <w:rsid w:val="00F8549B"/>
    <w:rsid w:val="00FB78D1"/>
    <w:rsid w:val="00FC1762"/>
    <w:rsid w:val="00FC43C1"/>
    <w:rsid w:val="00FC6FD6"/>
    <w:rsid w:val="00FD5572"/>
    <w:rsid w:val="00FE0F6B"/>
    <w:rsid w:val="00FE67A1"/>
    <w:rsid w:val="045F540E"/>
    <w:rsid w:val="055C26C5"/>
    <w:rsid w:val="057D6246"/>
    <w:rsid w:val="0E38139B"/>
    <w:rsid w:val="0EAD4937"/>
    <w:rsid w:val="11919E0A"/>
    <w:rsid w:val="1D363938"/>
    <w:rsid w:val="1EBE7D07"/>
    <w:rsid w:val="1F21E496"/>
    <w:rsid w:val="1FBB7933"/>
    <w:rsid w:val="2177093B"/>
    <w:rsid w:val="22D0BF41"/>
    <w:rsid w:val="2613B143"/>
    <w:rsid w:val="28B3F0D5"/>
    <w:rsid w:val="319BFCBC"/>
    <w:rsid w:val="3A613A9B"/>
    <w:rsid w:val="3E7D1E24"/>
    <w:rsid w:val="4575C618"/>
    <w:rsid w:val="457DBE74"/>
    <w:rsid w:val="47DE424D"/>
    <w:rsid w:val="4A24CC23"/>
    <w:rsid w:val="4AE984FB"/>
    <w:rsid w:val="509277E8"/>
    <w:rsid w:val="51EA924F"/>
    <w:rsid w:val="5269F07C"/>
    <w:rsid w:val="5288E099"/>
    <w:rsid w:val="5375BC9B"/>
    <w:rsid w:val="54A12106"/>
    <w:rsid w:val="56BFDA98"/>
    <w:rsid w:val="5BF57DA7"/>
    <w:rsid w:val="5D5448BA"/>
    <w:rsid w:val="64BC1BAD"/>
    <w:rsid w:val="67041439"/>
    <w:rsid w:val="67BAF1C3"/>
    <w:rsid w:val="6D2F94DC"/>
    <w:rsid w:val="7AECCD6F"/>
    <w:rsid w:val="7E5AB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6442C2"/>
  <w15:chartTrackingRefBased/>
  <w15:docId w15:val="{0357C9AB-121D-46A6-BA2A-C48EB9947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600"/>
        <w:tab w:val="left" w:pos="6192"/>
      </w:tabs>
      <w:overflowPunct w:val="0"/>
      <w:autoSpaceDE w:val="0"/>
      <w:autoSpaceDN w:val="0"/>
      <w:adjustRightInd w:val="0"/>
      <w:spacing w:line="240" w:lineRule="exact"/>
      <w:textAlignment w:val="baseline"/>
    </w:pPr>
    <w:rPr>
      <w:rFonts w:ascii="Courier" w:hAnsi="Courier"/>
    </w:rPr>
  </w:style>
  <w:style w:type="paragraph" w:styleId="Heading1">
    <w:name w:val="heading 1"/>
    <w:basedOn w:val="Normal"/>
    <w:next w:val="Normal"/>
    <w:link w:val="Heading1Char"/>
    <w:qFormat/>
    <w:rsid w:val="00400C79"/>
    <w:pPr>
      <w:keepNext/>
      <w:widowControl w:val="0"/>
      <w:tabs>
        <w:tab w:val="clear" w:pos="600"/>
        <w:tab w:val="clear" w:pos="6192"/>
        <w:tab w:val="left" w:pos="720"/>
        <w:tab w:val="left" w:pos="1170"/>
      </w:tabs>
      <w:overflowPunct/>
      <w:autoSpaceDE/>
      <w:autoSpaceDN/>
      <w:adjustRightInd/>
      <w:spacing w:line="240" w:lineRule="auto"/>
      <w:textAlignment w:val="auto"/>
      <w:outlineLvl w:val="0"/>
    </w:pPr>
    <w:rPr>
      <w:rFonts w:ascii="Arial" w:hAnsi="Arial"/>
      <w:b/>
      <w:sz w:val="24"/>
      <w:szCs w:val="24"/>
    </w:rPr>
  </w:style>
  <w:style w:type="paragraph" w:styleId="Heading2">
    <w:name w:val="heading 2"/>
    <w:aliases w:val="Center Line"/>
    <w:basedOn w:val="Normal"/>
    <w:link w:val="Heading2Char"/>
    <w:qFormat/>
    <w:pPr>
      <w:tabs>
        <w:tab w:val="clear" w:pos="600"/>
        <w:tab w:val="clear" w:pos="6192"/>
      </w:tabs>
      <w:jc w:val="center"/>
      <w:outlineLvl w:val="1"/>
    </w:pPr>
  </w:style>
  <w:style w:type="paragraph" w:styleId="Heading3">
    <w:name w:val="heading 3"/>
    <w:basedOn w:val="Normal"/>
    <w:next w:val="Normal"/>
    <w:link w:val="Heading3Char"/>
    <w:qFormat/>
    <w:rsid w:val="00F8549B"/>
    <w:pPr>
      <w:keepNext/>
      <w:widowControl w:val="0"/>
      <w:tabs>
        <w:tab w:val="clear" w:pos="600"/>
        <w:tab w:val="clear" w:pos="6192"/>
        <w:tab w:val="left" w:pos="450"/>
      </w:tabs>
      <w:overflowPunct/>
      <w:autoSpaceDE/>
      <w:autoSpaceDN/>
      <w:adjustRightInd/>
      <w:spacing w:line="480" w:lineRule="exact"/>
      <w:textAlignment w:val="auto"/>
      <w:outlineLvl w:val="2"/>
    </w:pPr>
    <w:rPr>
      <w:rFonts w:ascii="Arial Black" w:hAnsi="Arial Black"/>
      <w:b/>
      <w:i/>
      <w:sz w:val="24"/>
      <w:szCs w:val="24"/>
    </w:rPr>
  </w:style>
  <w:style w:type="paragraph" w:styleId="Heading4">
    <w:name w:val="heading 4"/>
    <w:basedOn w:val="Normal"/>
    <w:next w:val="Normal"/>
    <w:link w:val="Heading4Char"/>
    <w:uiPriority w:val="9"/>
    <w:semiHidden/>
    <w:unhideWhenUsed/>
    <w:qFormat/>
    <w:rsid w:val="00F8549B"/>
    <w:pPr>
      <w:keepNext/>
      <w:keepLines/>
      <w:tabs>
        <w:tab w:val="clear" w:pos="600"/>
        <w:tab w:val="clear" w:pos="6192"/>
      </w:tabs>
      <w:overflowPunct/>
      <w:autoSpaceDE/>
      <w:autoSpaceDN/>
      <w:adjustRightInd/>
      <w:spacing w:before="40" w:line="259" w:lineRule="auto"/>
      <w:textAlignment w:val="auto"/>
      <w:outlineLvl w:val="3"/>
    </w:pPr>
    <w:rPr>
      <w:rFonts w:ascii="Calibri Light" w:eastAsia="MS Gothic" w:hAnsi="Calibri Light"/>
      <w:i/>
      <w:iCs/>
      <w:color w:val="2E74B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headeroddpg">
    <w:name w:val="INS header (odd pg)"/>
    <w:pPr>
      <w:tabs>
        <w:tab w:val="left" w:pos="5880"/>
      </w:tabs>
      <w:overflowPunct w:val="0"/>
      <w:autoSpaceDE w:val="0"/>
      <w:autoSpaceDN w:val="0"/>
      <w:adjustRightInd w:val="0"/>
      <w:spacing w:line="240" w:lineRule="exact"/>
      <w:jc w:val="right"/>
      <w:textAlignment w:val="baseline"/>
    </w:pPr>
    <w:rPr>
      <w:rFonts w:ascii="Courier" w:hAnsi="Courier"/>
    </w:rPr>
  </w:style>
  <w:style w:type="paragraph" w:customStyle="1" w:styleId="Paragrapha">
    <w:name w:val="Paragraph (a)"/>
    <w:rsid w:val="00400C79"/>
    <w:pPr>
      <w:overflowPunct w:val="0"/>
      <w:autoSpaceDE w:val="0"/>
      <w:autoSpaceDN w:val="0"/>
      <w:adjustRightInd w:val="0"/>
      <w:ind w:left="605"/>
      <w:textAlignment w:val="baseline"/>
    </w:pPr>
    <w:rPr>
      <w:rFonts w:ascii="Arial" w:hAnsi="Arial"/>
      <w:sz w:val="24"/>
    </w:rPr>
  </w:style>
  <w:style w:type="paragraph" w:customStyle="1" w:styleId="Paragraph1">
    <w:name w:val="Paragraph (1)"/>
    <w:rsid w:val="00400C79"/>
    <w:pPr>
      <w:overflowPunct w:val="0"/>
      <w:autoSpaceDE w:val="0"/>
      <w:autoSpaceDN w:val="0"/>
      <w:adjustRightInd w:val="0"/>
      <w:ind w:left="1195"/>
      <w:textAlignment w:val="baseline"/>
    </w:pPr>
    <w:rPr>
      <w:rFonts w:ascii="Arial" w:hAnsi="Arial"/>
      <w:sz w:val="24"/>
    </w:rPr>
  </w:style>
  <w:style w:type="paragraph" w:customStyle="1" w:styleId="Paragraphi">
    <w:name w:val="Paragraph (i)"/>
    <w:rsid w:val="0066259B"/>
    <w:pPr>
      <w:overflowPunct w:val="0"/>
      <w:autoSpaceDE w:val="0"/>
      <w:autoSpaceDN w:val="0"/>
      <w:adjustRightInd w:val="0"/>
      <w:ind w:left="1800"/>
      <w:textAlignment w:val="baseline"/>
    </w:pPr>
    <w:rPr>
      <w:rFonts w:ascii="Arial" w:hAnsi="Arial"/>
      <w:b/>
      <w:sz w:val="24"/>
    </w:rPr>
  </w:style>
  <w:style w:type="paragraph" w:customStyle="1" w:styleId="Paragraph5">
    <w:name w:val="Paragraph 5"/>
    <w:pPr>
      <w:overflowPunct w:val="0"/>
      <w:autoSpaceDE w:val="0"/>
      <w:autoSpaceDN w:val="0"/>
      <w:adjustRightInd w:val="0"/>
      <w:ind w:left="2400"/>
      <w:textAlignment w:val="baseline"/>
    </w:pPr>
    <w:rPr>
      <w:rFonts w:ascii="Elite" w:hAnsi="Elite"/>
    </w:rPr>
  </w:style>
  <w:style w:type="paragraph" w:customStyle="1" w:styleId="Paragraphunderline1">
    <w:name w:val="Paragraph underline (1)"/>
    <w:rsid w:val="0066259B"/>
    <w:pPr>
      <w:overflowPunct w:val="0"/>
      <w:autoSpaceDE w:val="0"/>
      <w:autoSpaceDN w:val="0"/>
      <w:adjustRightInd w:val="0"/>
      <w:ind w:left="2995"/>
      <w:textAlignment w:val="baseline"/>
    </w:pPr>
    <w:rPr>
      <w:rFonts w:ascii="Arial" w:hAnsi="Arial"/>
      <w:b/>
      <w:sz w:val="24"/>
    </w:rPr>
  </w:style>
  <w:style w:type="paragraph" w:customStyle="1" w:styleId="Paragraphunderlinei">
    <w:name w:val="Paragraph underline (i)"/>
    <w:rsid w:val="0066259B"/>
    <w:pPr>
      <w:overflowPunct w:val="0"/>
      <w:autoSpaceDE w:val="0"/>
      <w:autoSpaceDN w:val="0"/>
      <w:adjustRightInd w:val="0"/>
      <w:ind w:left="3600"/>
      <w:textAlignment w:val="baseline"/>
    </w:pPr>
    <w:rPr>
      <w:rFonts w:ascii="Arial" w:hAnsi="Arial"/>
      <w:b/>
      <w:sz w:val="24"/>
    </w:rPr>
  </w:style>
  <w:style w:type="paragraph" w:customStyle="1" w:styleId="Hangingparindent1">
    <w:name w:val="Hanging par indent 1"/>
    <w:pPr>
      <w:tabs>
        <w:tab w:val="left" w:pos="720"/>
      </w:tabs>
      <w:overflowPunct w:val="0"/>
      <w:autoSpaceDE w:val="0"/>
      <w:autoSpaceDN w:val="0"/>
      <w:adjustRightInd w:val="0"/>
      <w:spacing w:line="240" w:lineRule="exact"/>
      <w:ind w:left="1080" w:hanging="475"/>
      <w:textAlignment w:val="baseline"/>
    </w:pPr>
    <w:rPr>
      <w:rFonts w:ascii="Courier" w:hAnsi="Courier"/>
    </w:rPr>
  </w:style>
  <w:style w:type="paragraph" w:customStyle="1" w:styleId="Hangingparindent2">
    <w:name w:val="Hanging par indent 2"/>
    <w:pPr>
      <w:tabs>
        <w:tab w:val="left" w:pos="1440"/>
      </w:tabs>
      <w:overflowPunct w:val="0"/>
      <w:autoSpaceDE w:val="0"/>
      <w:autoSpaceDN w:val="0"/>
      <w:adjustRightInd w:val="0"/>
      <w:spacing w:line="240" w:lineRule="exact"/>
      <w:ind w:left="1555" w:hanging="475"/>
      <w:textAlignment w:val="baseline"/>
    </w:pPr>
    <w:rPr>
      <w:rFonts w:ascii="Courier" w:hAnsi="Courier"/>
    </w:rPr>
  </w:style>
  <w:style w:type="paragraph" w:customStyle="1" w:styleId="Hangingparindent3">
    <w:name w:val="Hanging par indent 3"/>
    <w:pPr>
      <w:tabs>
        <w:tab w:val="left" w:pos="1440"/>
      </w:tabs>
      <w:overflowPunct w:val="0"/>
      <w:autoSpaceDE w:val="0"/>
      <w:autoSpaceDN w:val="0"/>
      <w:adjustRightInd w:val="0"/>
      <w:spacing w:line="240" w:lineRule="exact"/>
      <w:ind w:left="1800" w:hanging="475"/>
      <w:textAlignment w:val="baseline"/>
    </w:pPr>
    <w:rPr>
      <w:rFonts w:ascii="Courier" w:hAnsi="Courier"/>
    </w:rPr>
  </w:style>
  <w:style w:type="paragraph" w:styleId="TOC1">
    <w:name w:val="toc 1"/>
    <w:basedOn w:val="Normal"/>
    <w:uiPriority w:val="39"/>
    <w:qFormat/>
    <w:pPr>
      <w:tabs>
        <w:tab w:val="clear" w:pos="600"/>
        <w:tab w:val="clear" w:pos="6192"/>
        <w:tab w:val="left" w:pos="1200"/>
        <w:tab w:val="left" w:pos="8136"/>
      </w:tabs>
    </w:pPr>
  </w:style>
  <w:style w:type="paragraph" w:styleId="TOC3">
    <w:name w:val="toc 3"/>
    <w:basedOn w:val="Normal"/>
    <w:next w:val="Normal"/>
    <w:uiPriority w:val="39"/>
    <w:qFormat/>
    <w:pPr>
      <w:tabs>
        <w:tab w:val="clear" w:pos="600"/>
        <w:tab w:val="left" w:pos="840"/>
        <w:tab w:val="left" w:pos="1080"/>
        <w:tab w:val="left" w:pos="2640"/>
        <w:tab w:val="left" w:pos="3000"/>
        <w:tab w:val="left" w:pos="3360"/>
        <w:tab w:val="left" w:pos="7440"/>
      </w:tabs>
    </w:pPr>
  </w:style>
  <w:style w:type="paragraph" w:styleId="TOC4">
    <w:name w:val="toc 4"/>
    <w:basedOn w:val="Normal"/>
    <w:next w:val="Normal"/>
    <w:uiPriority w:val="39"/>
    <w:pPr>
      <w:tabs>
        <w:tab w:val="clear" w:pos="600"/>
        <w:tab w:val="left" w:pos="1200"/>
        <w:tab w:val="left" w:pos="2400"/>
        <w:tab w:val="left" w:pos="7800"/>
        <w:tab w:val="left" w:pos="8400"/>
        <w:tab w:val="left" w:pos="9000"/>
        <w:tab w:val="left" w:pos="10800"/>
      </w:tabs>
    </w:pPr>
  </w:style>
  <w:style w:type="paragraph" w:customStyle="1" w:styleId="1ParagraphUnderline">
    <w:name w:val="(1) Paragraph Underline"/>
    <w:next w:val="Normal"/>
    <w:pPr>
      <w:overflowPunct w:val="0"/>
      <w:autoSpaceDE w:val="0"/>
      <w:autoSpaceDN w:val="0"/>
      <w:adjustRightInd w:val="0"/>
      <w:spacing w:line="240" w:lineRule="exact"/>
      <w:ind w:left="2995"/>
      <w:textAlignment w:val="baseline"/>
    </w:pPr>
    <w:rPr>
      <w:rFonts w:ascii="Courier" w:hAnsi="Courier"/>
    </w:rPr>
  </w:style>
  <w:style w:type="paragraph" w:customStyle="1" w:styleId="ParagraphA0">
    <w:name w:val="Paragraph (A)"/>
    <w:rsid w:val="0066259B"/>
    <w:pPr>
      <w:overflowPunct w:val="0"/>
      <w:autoSpaceDE w:val="0"/>
      <w:autoSpaceDN w:val="0"/>
      <w:adjustRightInd w:val="0"/>
      <w:ind w:left="2405"/>
      <w:textAlignment w:val="baseline"/>
    </w:pPr>
    <w:rPr>
      <w:rFonts w:ascii="Arial" w:hAnsi="Arial"/>
      <w:b/>
      <w:sz w:val="24"/>
    </w:rPr>
  </w:style>
  <w:style w:type="paragraph" w:customStyle="1" w:styleId="iParagraphUnderline">
    <w:name w:val="(i) Paragraph Underline"/>
    <w:pPr>
      <w:overflowPunct w:val="0"/>
      <w:autoSpaceDE w:val="0"/>
      <w:autoSpaceDN w:val="0"/>
      <w:adjustRightInd w:val="0"/>
      <w:spacing w:line="240" w:lineRule="exact"/>
      <w:ind w:left="3600"/>
      <w:textAlignment w:val="baseline"/>
    </w:pPr>
    <w:rPr>
      <w:rFonts w:ascii="Courier" w:hAnsi="Courier"/>
    </w:rPr>
  </w:style>
  <w:style w:type="character" w:customStyle="1" w:styleId="Heading1Char">
    <w:name w:val="Heading 1 Char"/>
    <w:link w:val="Heading1"/>
    <w:rsid w:val="00400C79"/>
    <w:rPr>
      <w:rFonts w:ascii="Arial" w:hAnsi="Arial"/>
      <w:b/>
      <w:sz w:val="24"/>
      <w:szCs w:val="24"/>
    </w:rPr>
  </w:style>
  <w:style w:type="character" w:customStyle="1" w:styleId="Heading3Char">
    <w:name w:val="Heading 3 Char"/>
    <w:link w:val="Heading3"/>
    <w:rsid w:val="00F8549B"/>
    <w:rPr>
      <w:rFonts w:ascii="Arial Black" w:hAnsi="Arial Black"/>
      <w:b/>
      <w:i/>
      <w:sz w:val="24"/>
      <w:szCs w:val="24"/>
    </w:rPr>
  </w:style>
  <w:style w:type="character" w:customStyle="1" w:styleId="Heading4Char">
    <w:name w:val="Heading 4 Char"/>
    <w:link w:val="Heading4"/>
    <w:uiPriority w:val="9"/>
    <w:semiHidden/>
    <w:rsid w:val="00F8549B"/>
    <w:rPr>
      <w:rFonts w:ascii="Calibri Light" w:eastAsia="MS Gothic" w:hAnsi="Calibri Light"/>
      <w:i/>
      <w:iCs/>
      <w:color w:val="2E74B5"/>
      <w:sz w:val="22"/>
      <w:szCs w:val="22"/>
    </w:rPr>
  </w:style>
  <w:style w:type="paragraph" w:styleId="Header">
    <w:name w:val="header"/>
    <w:basedOn w:val="Normal"/>
    <w:link w:val="HeaderChar"/>
    <w:uiPriority w:val="99"/>
    <w:unhideWhenUsed/>
    <w:rsid w:val="00F8549B"/>
    <w:pPr>
      <w:tabs>
        <w:tab w:val="clear" w:pos="600"/>
        <w:tab w:val="clear" w:pos="6192"/>
        <w:tab w:val="center" w:pos="4680"/>
        <w:tab w:val="right" w:pos="9360"/>
      </w:tabs>
      <w:overflowPunct/>
      <w:autoSpaceDE/>
      <w:autoSpaceDN/>
      <w:adjustRightInd/>
      <w:spacing w:line="240" w:lineRule="auto"/>
      <w:textAlignment w:val="auto"/>
    </w:pPr>
    <w:rPr>
      <w:rFonts w:ascii="Calibri" w:eastAsia="Calibri" w:hAnsi="Calibri" w:cs="Arial"/>
      <w:sz w:val="22"/>
      <w:szCs w:val="22"/>
    </w:rPr>
  </w:style>
  <w:style w:type="character" w:customStyle="1" w:styleId="HeaderChar">
    <w:name w:val="Header Char"/>
    <w:link w:val="Header"/>
    <w:uiPriority w:val="99"/>
    <w:rsid w:val="00F8549B"/>
    <w:rPr>
      <w:rFonts w:ascii="Calibri" w:eastAsia="Calibri" w:hAnsi="Calibri" w:cs="Arial"/>
      <w:sz w:val="22"/>
      <w:szCs w:val="22"/>
    </w:rPr>
  </w:style>
  <w:style w:type="paragraph" w:styleId="Footer">
    <w:name w:val="footer"/>
    <w:basedOn w:val="Normal"/>
    <w:link w:val="FooterChar"/>
    <w:uiPriority w:val="99"/>
    <w:unhideWhenUsed/>
    <w:rsid w:val="00F8549B"/>
    <w:pPr>
      <w:tabs>
        <w:tab w:val="clear" w:pos="600"/>
        <w:tab w:val="clear" w:pos="6192"/>
        <w:tab w:val="center" w:pos="4680"/>
        <w:tab w:val="right" w:pos="9360"/>
      </w:tabs>
      <w:overflowPunct/>
      <w:autoSpaceDE/>
      <w:autoSpaceDN/>
      <w:adjustRightInd/>
      <w:spacing w:line="240" w:lineRule="auto"/>
      <w:textAlignment w:val="auto"/>
    </w:pPr>
    <w:rPr>
      <w:rFonts w:ascii="Calibri" w:eastAsia="Calibri" w:hAnsi="Calibri" w:cs="Arial"/>
      <w:sz w:val="22"/>
      <w:szCs w:val="22"/>
    </w:rPr>
  </w:style>
  <w:style w:type="character" w:customStyle="1" w:styleId="FooterChar">
    <w:name w:val="Footer Char"/>
    <w:link w:val="Footer"/>
    <w:uiPriority w:val="99"/>
    <w:rsid w:val="00F8549B"/>
    <w:rPr>
      <w:rFonts w:ascii="Calibri" w:eastAsia="Calibri" w:hAnsi="Calibri" w:cs="Arial"/>
      <w:sz w:val="22"/>
      <w:szCs w:val="22"/>
    </w:rPr>
  </w:style>
  <w:style w:type="character" w:styleId="CommentReference">
    <w:name w:val="annotation reference"/>
    <w:uiPriority w:val="99"/>
    <w:unhideWhenUsed/>
    <w:rsid w:val="00F8549B"/>
    <w:rPr>
      <w:sz w:val="16"/>
      <w:szCs w:val="16"/>
    </w:rPr>
  </w:style>
  <w:style w:type="paragraph" w:styleId="CommentText">
    <w:name w:val="annotation text"/>
    <w:basedOn w:val="Normal"/>
    <w:link w:val="CommentTextChar"/>
    <w:uiPriority w:val="99"/>
    <w:unhideWhenUsed/>
    <w:rsid w:val="00F8549B"/>
    <w:pPr>
      <w:tabs>
        <w:tab w:val="clear" w:pos="600"/>
        <w:tab w:val="clear" w:pos="6192"/>
      </w:tabs>
      <w:overflowPunct/>
      <w:autoSpaceDE/>
      <w:autoSpaceDN/>
      <w:adjustRightInd/>
      <w:spacing w:after="160" w:line="240" w:lineRule="auto"/>
      <w:textAlignment w:val="auto"/>
    </w:pPr>
    <w:rPr>
      <w:rFonts w:ascii="Calibri" w:eastAsia="Calibri" w:hAnsi="Calibri" w:cs="Arial"/>
    </w:rPr>
  </w:style>
  <w:style w:type="character" w:customStyle="1" w:styleId="CommentTextChar">
    <w:name w:val="Comment Text Char"/>
    <w:link w:val="CommentText"/>
    <w:uiPriority w:val="99"/>
    <w:rsid w:val="00F8549B"/>
    <w:rPr>
      <w:rFonts w:ascii="Calibri" w:eastAsia="Calibri" w:hAnsi="Calibri" w:cs="Arial"/>
    </w:rPr>
  </w:style>
  <w:style w:type="paragraph" w:styleId="CommentSubject">
    <w:name w:val="annotation subject"/>
    <w:basedOn w:val="CommentText"/>
    <w:next w:val="CommentText"/>
    <w:link w:val="CommentSubjectChar"/>
    <w:uiPriority w:val="99"/>
    <w:unhideWhenUsed/>
    <w:rsid w:val="00F8549B"/>
    <w:rPr>
      <w:b/>
      <w:bCs/>
    </w:rPr>
  </w:style>
  <w:style w:type="character" w:customStyle="1" w:styleId="CommentSubjectChar">
    <w:name w:val="Comment Subject Char"/>
    <w:link w:val="CommentSubject"/>
    <w:uiPriority w:val="99"/>
    <w:rsid w:val="00F8549B"/>
    <w:rPr>
      <w:rFonts w:ascii="Calibri" w:eastAsia="Calibri" w:hAnsi="Calibri" w:cs="Arial"/>
      <w:b/>
      <w:bCs/>
    </w:rPr>
  </w:style>
  <w:style w:type="paragraph" w:styleId="BalloonText">
    <w:name w:val="Balloon Text"/>
    <w:basedOn w:val="Normal"/>
    <w:link w:val="BalloonTextChar"/>
    <w:uiPriority w:val="99"/>
    <w:semiHidden/>
    <w:unhideWhenUsed/>
    <w:rsid w:val="00F8549B"/>
    <w:pPr>
      <w:tabs>
        <w:tab w:val="clear" w:pos="600"/>
        <w:tab w:val="clear" w:pos="6192"/>
      </w:tabs>
      <w:overflowPunct/>
      <w:autoSpaceDE/>
      <w:autoSpaceDN/>
      <w:adjustRightInd/>
      <w:spacing w:line="240" w:lineRule="auto"/>
      <w:textAlignment w:val="auto"/>
    </w:pPr>
    <w:rPr>
      <w:rFonts w:ascii="Segoe UI" w:eastAsia="Calibri" w:hAnsi="Segoe UI" w:cs="Segoe UI"/>
      <w:sz w:val="18"/>
      <w:szCs w:val="18"/>
    </w:rPr>
  </w:style>
  <w:style w:type="character" w:customStyle="1" w:styleId="BalloonTextChar">
    <w:name w:val="Balloon Text Char"/>
    <w:link w:val="BalloonText"/>
    <w:uiPriority w:val="99"/>
    <w:semiHidden/>
    <w:rsid w:val="00F8549B"/>
    <w:rPr>
      <w:rFonts w:ascii="Segoe UI" w:eastAsia="Calibri" w:hAnsi="Segoe UI" w:cs="Segoe UI"/>
      <w:sz w:val="18"/>
      <w:szCs w:val="18"/>
    </w:rPr>
  </w:style>
  <w:style w:type="paragraph" w:styleId="ListParagraph">
    <w:name w:val="List Paragraph"/>
    <w:basedOn w:val="Normal"/>
    <w:uiPriority w:val="34"/>
    <w:qFormat/>
    <w:rsid w:val="00F8549B"/>
    <w:pPr>
      <w:tabs>
        <w:tab w:val="clear" w:pos="600"/>
        <w:tab w:val="clear" w:pos="6192"/>
      </w:tabs>
      <w:overflowPunct/>
      <w:autoSpaceDE/>
      <w:autoSpaceDN/>
      <w:adjustRightInd/>
      <w:spacing w:after="160" w:line="259" w:lineRule="auto"/>
      <w:ind w:left="720"/>
      <w:contextualSpacing/>
      <w:textAlignment w:val="auto"/>
    </w:pPr>
    <w:rPr>
      <w:rFonts w:ascii="Calibri" w:eastAsia="Calibri" w:hAnsi="Calibri" w:cs="Arial"/>
      <w:sz w:val="22"/>
      <w:szCs w:val="22"/>
    </w:rPr>
  </w:style>
  <w:style w:type="table" w:styleId="TableGrid">
    <w:name w:val="Table Grid"/>
    <w:basedOn w:val="TableNormal"/>
    <w:uiPriority w:val="39"/>
    <w:rsid w:val="00F8549B"/>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F8549B"/>
    <w:pPr>
      <w:tabs>
        <w:tab w:val="clear" w:pos="600"/>
        <w:tab w:val="clear" w:pos="6192"/>
      </w:tabs>
      <w:overflowPunct/>
      <w:autoSpaceDE/>
      <w:autoSpaceDN/>
      <w:adjustRightInd/>
      <w:spacing w:before="100" w:beforeAutospacing="1" w:after="100" w:afterAutospacing="1" w:line="240" w:lineRule="auto"/>
      <w:ind w:firstLine="480"/>
      <w:textAlignment w:val="auto"/>
    </w:pPr>
    <w:rPr>
      <w:rFonts w:ascii="Times New Roman" w:hAnsi="Times New Roman"/>
      <w:sz w:val="24"/>
      <w:szCs w:val="24"/>
    </w:rPr>
  </w:style>
  <w:style w:type="paragraph" w:styleId="BodyText">
    <w:name w:val="Body Text"/>
    <w:basedOn w:val="Normal"/>
    <w:link w:val="BodyTextChar"/>
    <w:qFormat/>
    <w:rsid w:val="00F8549B"/>
    <w:pPr>
      <w:widowControl w:val="0"/>
      <w:tabs>
        <w:tab w:val="clear" w:pos="600"/>
        <w:tab w:val="clear" w:pos="6192"/>
      </w:tabs>
      <w:overflowPunct/>
      <w:adjustRightInd/>
      <w:spacing w:line="200" w:lineRule="exact"/>
      <w:ind w:left="140"/>
      <w:textAlignment w:val="auto"/>
    </w:pPr>
    <w:rPr>
      <w:rFonts w:ascii="Century" w:eastAsia="Century" w:hAnsi="Century" w:cs="Century"/>
      <w:sz w:val="18"/>
      <w:szCs w:val="18"/>
    </w:rPr>
  </w:style>
  <w:style w:type="character" w:customStyle="1" w:styleId="BodyTextChar">
    <w:name w:val="Body Text Char"/>
    <w:link w:val="BodyText"/>
    <w:rsid w:val="00F8549B"/>
    <w:rPr>
      <w:rFonts w:ascii="Century" w:eastAsia="Century" w:hAnsi="Century" w:cs="Century"/>
      <w:sz w:val="18"/>
      <w:szCs w:val="18"/>
    </w:rPr>
  </w:style>
  <w:style w:type="character" w:styleId="Hyperlink">
    <w:name w:val="Hyperlink"/>
    <w:uiPriority w:val="99"/>
    <w:unhideWhenUsed/>
    <w:rsid w:val="00F8549B"/>
    <w:rPr>
      <w:color w:val="0563C1"/>
      <w:u w:val="single"/>
    </w:rPr>
  </w:style>
  <w:style w:type="paragraph" w:styleId="Revision">
    <w:name w:val="Revision"/>
    <w:hidden/>
    <w:uiPriority w:val="99"/>
    <w:semiHidden/>
    <w:rsid w:val="00F8549B"/>
    <w:rPr>
      <w:rFonts w:ascii="Calibri" w:eastAsia="Calibri" w:hAnsi="Calibri" w:cs="Arial"/>
      <w:sz w:val="22"/>
      <w:szCs w:val="22"/>
    </w:rPr>
  </w:style>
  <w:style w:type="paragraph" w:customStyle="1" w:styleId="fp-1">
    <w:name w:val="fp-1"/>
    <w:basedOn w:val="Normal"/>
    <w:rsid w:val="00F8549B"/>
    <w:pPr>
      <w:tabs>
        <w:tab w:val="clear" w:pos="600"/>
        <w:tab w:val="clear" w:pos="6192"/>
      </w:tabs>
      <w:overflowPunct/>
      <w:autoSpaceDE/>
      <w:autoSpaceDN/>
      <w:adjustRightInd/>
      <w:spacing w:before="200" w:after="100" w:line="240" w:lineRule="auto"/>
      <w:ind w:left="480" w:hanging="480"/>
      <w:textAlignment w:val="auto"/>
    </w:pPr>
    <w:rPr>
      <w:rFonts w:ascii="Times New Roman" w:hAnsi="Times New Roman"/>
      <w:sz w:val="24"/>
      <w:szCs w:val="24"/>
    </w:rPr>
  </w:style>
  <w:style w:type="paragraph" w:customStyle="1" w:styleId="Default">
    <w:name w:val="Default"/>
    <w:rsid w:val="00F8549B"/>
    <w:pPr>
      <w:autoSpaceDE w:val="0"/>
      <w:autoSpaceDN w:val="0"/>
      <w:adjustRightInd w:val="0"/>
    </w:pPr>
    <w:rPr>
      <w:rFonts w:eastAsia="Calibri"/>
      <w:color w:val="000000"/>
      <w:sz w:val="24"/>
      <w:szCs w:val="24"/>
    </w:rPr>
  </w:style>
  <w:style w:type="paragraph" w:styleId="NoSpacing">
    <w:name w:val="No Spacing"/>
    <w:uiPriority w:val="1"/>
    <w:qFormat/>
    <w:rsid w:val="00F8549B"/>
    <w:pPr>
      <w:tabs>
        <w:tab w:val="left" w:pos="600"/>
        <w:tab w:val="left" w:pos="6192"/>
      </w:tabs>
      <w:overflowPunct w:val="0"/>
      <w:autoSpaceDE w:val="0"/>
      <w:autoSpaceDN w:val="0"/>
      <w:adjustRightInd w:val="0"/>
      <w:textAlignment w:val="baseline"/>
    </w:pPr>
    <w:rPr>
      <w:rFonts w:ascii="Courier" w:hAnsi="Courier"/>
    </w:rPr>
  </w:style>
  <w:style w:type="character" w:styleId="UnresolvedMention">
    <w:name w:val="Unresolved Mention"/>
    <w:uiPriority w:val="99"/>
    <w:semiHidden/>
    <w:unhideWhenUsed/>
    <w:rsid w:val="00F8549B"/>
    <w:rPr>
      <w:color w:val="605E5C"/>
      <w:shd w:val="clear" w:color="auto" w:fill="E1DFDD"/>
    </w:rPr>
  </w:style>
  <w:style w:type="character" w:styleId="FollowedHyperlink">
    <w:name w:val="FollowedHyperlink"/>
    <w:unhideWhenUsed/>
    <w:rsid w:val="00F8549B"/>
    <w:rPr>
      <w:color w:val="954F72"/>
      <w:u w:val="single"/>
    </w:rPr>
  </w:style>
  <w:style w:type="character" w:styleId="PlaceholderText">
    <w:name w:val="Placeholder Text"/>
    <w:uiPriority w:val="99"/>
    <w:semiHidden/>
    <w:rsid w:val="00F8549B"/>
    <w:rPr>
      <w:color w:val="808080"/>
    </w:rPr>
  </w:style>
  <w:style w:type="paragraph" w:styleId="BodyText2">
    <w:name w:val="Body Text 2"/>
    <w:basedOn w:val="Normal"/>
    <w:link w:val="BodyText2Char"/>
    <w:unhideWhenUsed/>
    <w:rsid w:val="00F8549B"/>
    <w:pPr>
      <w:tabs>
        <w:tab w:val="clear" w:pos="600"/>
        <w:tab w:val="clear" w:pos="6192"/>
      </w:tabs>
      <w:overflowPunct/>
      <w:autoSpaceDE/>
      <w:autoSpaceDN/>
      <w:adjustRightInd/>
      <w:spacing w:after="120" w:line="480" w:lineRule="auto"/>
      <w:textAlignment w:val="auto"/>
    </w:pPr>
    <w:rPr>
      <w:rFonts w:ascii="Calibri" w:eastAsia="Calibri" w:hAnsi="Calibri" w:cs="Arial"/>
      <w:sz w:val="22"/>
      <w:szCs w:val="22"/>
    </w:rPr>
  </w:style>
  <w:style w:type="character" w:customStyle="1" w:styleId="BodyText2Char">
    <w:name w:val="Body Text 2 Char"/>
    <w:link w:val="BodyText2"/>
    <w:rsid w:val="00F8549B"/>
    <w:rPr>
      <w:rFonts w:ascii="Calibri" w:eastAsia="Calibri" w:hAnsi="Calibri" w:cs="Arial"/>
      <w:sz w:val="22"/>
      <w:szCs w:val="22"/>
    </w:rPr>
  </w:style>
  <w:style w:type="character" w:customStyle="1" w:styleId="Heading2Char">
    <w:name w:val="Heading 2 Char"/>
    <w:aliases w:val="Center Line Char"/>
    <w:link w:val="Heading2"/>
    <w:rsid w:val="00F8549B"/>
    <w:rPr>
      <w:rFonts w:ascii="Courier" w:hAnsi="Courier"/>
    </w:rPr>
  </w:style>
  <w:style w:type="numbering" w:customStyle="1" w:styleId="NoList1">
    <w:name w:val="No List1"/>
    <w:next w:val="NoList"/>
    <w:uiPriority w:val="99"/>
    <w:semiHidden/>
    <w:unhideWhenUsed/>
    <w:rsid w:val="00F8549B"/>
  </w:style>
  <w:style w:type="character" w:styleId="PageNumber">
    <w:name w:val="page number"/>
    <w:rsid w:val="00F8549B"/>
  </w:style>
  <w:style w:type="paragraph" w:styleId="BodyTextIndent">
    <w:name w:val="Body Text Indent"/>
    <w:basedOn w:val="Normal"/>
    <w:link w:val="BodyTextIndentChar"/>
    <w:rsid w:val="00F8549B"/>
    <w:pPr>
      <w:tabs>
        <w:tab w:val="clear" w:pos="600"/>
        <w:tab w:val="clear" w:pos="6192"/>
      </w:tabs>
      <w:overflowPunct/>
      <w:autoSpaceDE/>
      <w:autoSpaceDN/>
      <w:adjustRightInd/>
      <w:spacing w:line="480" w:lineRule="auto"/>
      <w:ind w:firstLine="720"/>
      <w:textAlignment w:val="auto"/>
    </w:pPr>
    <w:rPr>
      <w:rFonts w:ascii="Arial Black" w:hAnsi="Arial Black"/>
      <w:b/>
      <w:i/>
      <w:sz w:val="24"/>
      <w:szCs w:val="24"/>
    </w:rPr>
  </w:style>
  <w:style w:type="character" w:customStyle="1" w:styleId="BodyTextIndentChar">
    <w:name w:val="Body Text Indent Char"/>
    <w:link w:val="BodyTextIndent"/>
    <w:rsid w:val="00F8549B"/>
    <w:rPr>
      <w:rFonts w:ascii="Arial Black" w:hAnsi="Arial Black"/>
      <w:b/>
      <w:i/>
      <w:sz w:val="24"/>
      <w:szCs w:val="24"/>
    </w:rPr>
  </w:style>
  <w:style w:type="paragraph" w:styleId="Title">
    <w:name w:val="Title"/>
    <w:basedOn w:val="Normal"/>
    <w:link w:val="TitleChar"/>
    <w:qFormat/>
    <w:rsid w:val="00F8549B"/>
    <w:pPr>
      <w:widowControl w:val="0"/>
      <w:tabs>
        <w:tab w:val="clear" w:pos="600"/>
        <w:tab w:val="clear" w:pos="6192"/>
      </w:tabs>
      <w:overflowPunct/>
      <w:autoSpaceDE/>
      <w:autoSpaceDN/>
      <w:adjustRightInd/>
      <w:spacing w:line="240" w:lineRule="auto"/>
      <w:jc w:val="center"/>
      <w:textAlignment w:val="auto"/>
    </w:pPr>
    <w:rPr>
      <w:rFonts w:ascii="Arial Black" w:hAnsi="Arial Black"/>
      <w:b/>
      <w:i/>
      <w:sz w:val="24"/>
      <w:szCs w:val="24"/>
    </w:rPr>
  </w:style>
  <w:style w:type="character" w:customStyle="1" w:styleId="TitleChar">
    <w:name w:val="Title Char"/>
    <w:link w:val="Title"/>
    <w:rsid w:val="00F8549B"/>
    <w:rPr>
      <w:rFonts w:ascii="Arial Black" w:hAnsi="Arial Black"/>
      <w:b/>
      <w:i/>
      <w:sz w:val="24"/>
      <w:szCs w:val="24"/>
    </w:rPr>
  </w:style>
  <w:style w:type="paragraph" w:styleId="Subtitle">
    <w:name w:val="Subtitle"/>
    <w:basedOn w:val="Normal"/>
    <w:link w:val="SubtitleChar"/>
    <w:qFormat/>
    <w:rsid w:val="00F8549B"/>
    <w:pPr>
      <w:tabs>
        <w:tab w:val="clear" w:pos="600"/>
        <w:tab w:val="clear" w:pos="6192"/>
      </w:tabs>
      <w:overflowPunct/>
      <w:autoSpaceDE/>
      <w:autoSpaceDN/>
      <w:adjustRightInd/>
      <w:spacing w:line="480" w:lineRule="auto"/>
      <w:textAlignment w:val="auto"/>
    </w:pPr>
    <w:rPr>
      <w:rFonts w:ascii="Courier New" w:hAnsi="Courier New"/>
      <w:sz w:val="24"/>
      <w:szCs w:val="24"/>
      <w:u w:val="single"/>
      <w:lang w:val="x-none" w:eastAsia="x-none"/>
    </w:rPr>
  </w:style>
  <w:style w:type="character" w:customStyle="1" w:styleId="SubtitleChar">
    <w:name w:val="Subtitle Char"/>
    <w:link w:val="Subtitle"/>
    <w:rsid w:val="00F8549B"/>
    <w:rPr>
      <w:rFonts w:ascii="Courier New" w:hAnsi="Courier New"/>
      <w:sz w:val="24"/>
      <w:szCs w:val="24"/>
      <w:u w:val="single"/>
      <w:lang w:val="x-none" w:eastAsia="x-none"/>
    </w:rPr>
  </w:style>
  <w:style w:type="paragraph" w:styleId="BodyTextIndent2">
    <w:name w:val="Body Text Indent 2"/>
    <w:basedOn w:val="Normal"/>
    <w:link w:val="BodyTextIndent2Char"/>
    <w:rsid w:val="00F8549B"/>
    <w:pPr>
      <w:tabs>
        <w:tab w:val="clear" w:pos="600"/>
        <w:tab w:val="clear" w:pos="6192"/>
      </w:tabs>
      <w:overflowPunct/>
      <w:autoSpaceDE/>
      <w:autoSpaceDN/>
      <w:adjustRightInd/>
      <w:spacing w:line="480" w:lineRule="auto"/>
      <w:ind w:firstLine="720"/>
      <w:textAlignment w:val="auto"/>
    </w:pPr>
    <w:rPr>
      <w:rFonts w:ascii="Arial Black" w:hAnsi="Arial Black" w:cs="Courier New"/>
      <w:b/>
      <w:bCs/>
      <w:i/>
      <w:iCs/>
      <w:sz w:val="24"/>
      <w:szCs w:val="24"/>
    </w:rPr>
  </w:style>
  <w:style w:type="character" w:customStyle="1" w:styleId="BodyTextIndent2Char">
    <w:name w:val="Body Text Indent 2 Char"/>
    <w:link w:val="BodyTextIndent2"/>
    <w:rsid w:val="00F8549B"/>
    <w:rPr>
      <w:rFonts w:ascii="Arial Black" w:hAnsi="Arial Black" w:cs="Courier New"/>
      <w:b/>
      <w:bCs/>
      <w:i/>
      <w:iCs/>
      <w:sz w:val="24"/>
      <w:szCs w:val="24"/>
    </w:rPr>
  </w:style>
  <w:style w:type="paragraph" w:styleId="TOC2">
    <w:name w:val="toc 2"/>
    <w:basedOn w:val="Normal"/>
    <w:next w:val="Normal"/>
    <w:autoRedefine/>
    <w:uiPriority w:val="39"/>
    <w:qFormat/>
    <w:rsid w:val="00F8549B"/>
    <w:pPr>
      <w:tabs>
        <w:tab w:val="clear" w:pos="600"/>
        <w:tab w:val="clear" w:pos="6192"/>
      </w:tabs>
      <w:overflowPunct/>
      <w:autoSpaceDE/>
      <w:autoSpaceDN/>
      <w:adjustRightInd/>
      <w:spacing w:line="240" w:lineRule="auto"/>
      <w:ind w:left="630"/>
      <w:textAlignment w:val="auto"/>
    </w:pPr>
    <w:rPr>
      <w:rFonts w:ascii="Times New Roman" w:hAnsi="Times New Roman"/>
      <w:sz w:val="24"/>
      <w:szCs w:val="24"/>
    </w:rPr>
  </w:style>
  <w:style w:type="character" w:customStyle="1" w:styleId="documentbody1">
    <w:name w:val="documentbody1"/>
    <w:rsid w:val="00F8549B"/>
    <w:rPr>
      <w:rFonts w:ascii="Verdana" w:hAnsi="Verdana" w:hint="default"/>
      <w:sz w:val="19"/>
      <w:szCs w:val="19"/>
    </w:rPr>
  </w:style>
  <w:style w:type="paragraph" w:styleId="HTMLPreformatted">
    <w:name w:val="HTML Preformatted"/>
    <w:basedOn w:val="Normal"/>
    <w:link w:val="HTMLPreformattedChar"/>
    <w:rsid w:val="00F8549B"/>
    <w:pPr>
      <w:tabs>
        <w:tab w:val="clear" w:pos="600"/>
        <w:tab w:val="clear" w:pos="61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textAlignment w:val="auto"/>
    </w:pPr>
    <w:rPr>
      <w:rFonts w:ascii="Courier New" w:hAnsi="Courier New" w:cs="Courier New"/>
      <w:sz w:val="24"/>
      <w:szCs w:val="24"/>
    </w:rPr>
  </w:style>
  <w:style w:type="character" w:customStyle="1" w:styleId="HTMLPreformattedChar">
    <w:name w:val="HTML Preformatted Char"/>
    <w:link w:val="HTMLPreformatted"/>
    <w:rsid w:val="00F8549B"/>
    <w:rPr>
      <w:rFonts w:ascii="Courier New" w:hAnsi="Courier New" w:cs="Courier New"/>
      <w:sz w:val="24"/>
      <w:szCs w:val="24"/>
    </w:rPr>
  </w:style>
  <w:style w:type="paragraph" w:styleId="PlainText">
    <w:name w:val="Plain Text"/>
    <w:basedOn w:val="Normal"/>
    <w:link w:val="PlainTextChar"/>
    <w:uiPriority w:val="99"/>
    <w:rsid w:val="00F8549B"/>
    <w:pPr>
      <w:tabs>
        <w:tab w:val="clear" w:pos="600"/>
        <w:tab w:val="clear" w:pos="6192"/>
      </w:tabs>
      <w:overflowPunct/>
      <w:autoSpaceDE/>
      <w:autoSpaceDN/>
      <w:adjustRightInd/>
      <w:spacing w:line="240" w:lineRule="auto"/>
      <w:textAlignment w:val="auto"/>
    </w:pPr>
    <w:rPr>
      <w:rFonts w:ascii="Consolas" w:hAnsi="Consolas"/>
      <w:sz w:val="21"/>
      <w:szCs w:val="21"/>
      <w:lang w:val="x-none" w:eastAsia="x-none"/>
    </w:rPr>
  </w:style>
  <w:style w:type="character" w:customStyle="1" w:styleId="PlainTextChar">
    <w:name w:val="Plain Text Char"/>
    <w:link w:val="PlainText"/>
    <w:uiPriority w:val="99"/>
    <w:rsid w:val="00F8549B"/>
    <w:rPr>
      <w:rFonts w:ascii="Consolas" w:hAnsi="Consolas"/>
      <w:sz w:val="21"/>
      <w:szCs w:val="21"/>
      <w:lang w:val="x-none" w:eastAsia="x-none"/>
    </w:rPr>
  </w:style>
  <w:style w:type="character" w:customStyle="1" w:styleId="normalchar">
    <w:name w:val="normal__char"/>
    <w:uiPriority w:val="99"/>
    <w:rsid w:val="00F8549B"/>
    <w:rPr>
      <w:rFonts w:ascii="Tahoma" w:hAnsi="Tahoma" w:cs="Tahoma"/>
    </w:rPr>
  </w:style>
  <w:style w:type="character" w:customStyle="1" w:styleId="cosearchterm6">
    <w:name w:val="co_searchterm6"/>
    <w:rsid w:val="00F8549B"/>
    <w:rPr>
      <w:b/>
      <w:bCs/>
      <w:color w:val="252525"/>
    </w:rPr>
  </w:style>
  <w:style w:type="table" w:customStyle="1" w:styleId="TableGrid1">
    <w:name w:val="Table Grid1"/>
    <w:basedOn w:val="TableNormal"/>
    <w:next w:val="TableGrid"/>
    <w:rsid w:val="00F85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Section">
    <w:name w:val="SI Section"/>
    <w:basedOn w:val="TOC1"/>
    <w:qFormat/>
    <w:rsid w:val="00F8549B"/>
    <w:pPr>
      <w:tabs>
        <w:tab w:val="clear" w:pos="1200"/>
        <w:tab w:val="clear" w:pos="8136"/>
        <w:tab w:val="left" w:pos="1440"/>
        <w:tab w:val="right" w:pos="8280"/>
      </w:tabs>
      <w:overflowPunct/>
      <w:autoSpaceDE/>
      <w:autoSpaceDN/>
      <w:adjustRightInd/>
      <w:spacing w:line="240" w:lineRule="auto"/>
      <w:ind w:left="450" w:right="1440" w:hanging="450"/>
      <w:textAlignment w:val="auto"/>
      <w:outlineLvl w:val="0"/>
    </w:pPr>
    <w:rPr>
      <w:rFonts w:ascii="Times New Roman" w:hAnsi="Times New Roman"/>
      <w:b/>
      <w:bCs/>
      <w:sz w:val="24"/>
      <w:szCs w:val="24"/>
    </w:rPr>
  </w:style>
  <w:style w:type="paragraph" w:customStyle="1" w:styleId="SIlevel1a">
    <w:name w:val="SI level 1 (a)"/>
    <w:basedOn w:val="TOC2"/>
    <w:qFormat/>
    <w:rsid w:val="00F8549B"/>
  </w:style>
  <w:style w:type="paragraph" w:customStyle="1" w:styleId="SIlevel21">
    <w:name w:val="SI level 2 (1)"/>
    <w:basedOn w:val="TOC3"/>
    <w:qFormat/>
    <w:rsid w:val="00F8549B"/>
    <w:pPr>
      <w:tabs>
        <w:tab w:val="clear" w:pos="840"/>
        <w:tab w:val="clear" w:pos="1080"/>
        <w:tab w:val="clear" w:pos="2640"/>
        <w:tab w:val="clear" w:pos="3000"/>
        <w:tab w:val="clear" w:pos="3360"/>
        <w:tab w:val="clear" w:pos="6192"/>
        <w:tab w:val="clear" w:pos="7440"/>
      </w:tabs>
      <w:overflowPunct/>
      <w:autoSpaceDE/>
      <w:autoSpaceDN/>
      <w:adjustRightInd/>
      <w:spacing w:line="240" w:lineRule="auto"/>
      <w:ind w:left="1166"/>
      <w:textAlignment w:val="auto"/>
    </w:pPr>
    <w:rPr>
      <w:rFonts w:ascii="Times New Roman" w:eastAsia="Calibri" w:hAnsi="Times New Roman" w:cs="Arial"/>
      <w:sz w:val="24"/>
      <w:szCs w:val="22"/>
    </w:rPr>
  </w:style>
  <w:style w:type="paragraph" w:customStyle="1" w:styleId="SIlevel3i">
    <w:name w:val="SI level 3 (i)"/>
    <w:basedOn w:val="Normal"/>
    <w:qFormat/>
    <w:rsid w:val="00F8549B"/>
    <w:pPr>
      <w:widowControl w:val="0"/>
      <w:tabs>
        <w:tab w:val="clear" w:pos="600"/>
        <w:tab w:val="clear" w:pos="6192"/>
        <w:tab w:val="left" w:pos="720"/>
      </w:tabs>
      <w:overflowPunct/>
      <w:spacing w:line="240" w:lineRule="auto"/>
      <w:ind w:left="1710"/>
      <w:textAlignment w:val="auto"/>
    </w:pPr>
    <w:rPr>
      <w:rFonts w:ascii="Times New Roman" w:eastAsia="Calibri" w:hAnsi="Times New Roman"/>
      <w:sz w:val="24"/>
      <w:szCs w:val="24"/>
    </w:rPr>
  </w:style>
  <w:style w:type="paragraph" w:styleId="TOAHeading">
    <w:name w:val="toa heading"/>
    <w:basedOn w:val="Normal"/>
    <w:next w:val="Normal"/>
    <w:uiPriority w:val="99"/>
    <w:unhideWhenUsed/>
    <w:rsid w:val="00F8549B"/>
    <w:pPr>
      <w:tabs>
        <w:tab w:val="clear" w:pos="600"/>
        <w:tab w:val="clear" w:pos="6192"/>
      </w:tabs>
      <w:overflowPunct/>
      <w:autoSpaceDE/>
      <w:autoSpaceDN/>
      <w:adjustRightInd/>
      <w:spacing w:before="120" w:after="160" w:line="259" w:lineRule="auto"/>
      <w:textAlignment w:val="auto"/>
    </w:pPr>
    <w:rPr>
      <w:rFonts w:ascii="Calibri Light" w:eastAsia="MS Gothic" w:hAnsi="Calibri Light"/>
      <w:b/>
      <w:bCs/>
      <w:sz w:val="24"/>
      <w:szCs w:val="24"/>
    </w:rPr>
  </w:style>
  <w:style w:type="paragraph" w:customStyle="1" w:styleId="SIlevel4A">
    <w:name w:val="SI level 4 (A)"/>
    <w:basedOn w:val="Normal"/>
    <w:rsid w:val="00F8549B"/>
    <w:pPr>
      <w:widowControl w:val="0"/>
      <w:tabs>
        <w:tab w:val="clear" w:pos="600"/>
        <w:tab w:val="clear" w:pos="6192"/>
        <w:tab w:val="left" w:pos="720"/>
      </w:tabs>
      <w:overflowPunct/>
      <w:spacing w:line="240" w:lineRule="auto"/>
      <w:ind w:left="2160"/>
      <w:textAlignment w:val="auto"/>
    </w:pPr>
    <w:rPr>
      <w:rFonts w:ascii="Times New Roman" w:hAnsi="Times New Roman"/>
      <w:sz w:val="24"/>
      <w:szCs w:val="24"/>
    </w:rPr>
  </w:style>
  <w:style w:type="paragraph" w:styleId="TOC5">
    <w:name w:val="toc 5"/>
    <w:basedOn w:val="Normal"/>
    <w:next w:val="Normal"/>
    <w:autoRedefine/>
    <w:uiPriority w:val="39"/>
    <w:unhideWhenUsed/>
    <w:rsid w:val="00F8549B"/>
    <w:pPr>
      <w:tabs>
        <w:tab w:val="clear" w:pos="600"/>
        <w:tab w:val="clear" w:pos="6192"/>
      </w:tabs>
      <w:overflowPunct/>
      <w:autoSpaceDE/>
      <w:autoSpaceDN/>
      <w:adjustRightInd/>
      <w:spacing w:after="100" w:line="259" w:lineRule="auto"/>
      <w:ind w:left="880"/>
      <w:textAlignment w:val="auto"/>
    </w:pPr>
    <w:rPr>
      <w:rFonts w:ascii="Calibri" w:eastAsia="MS Mincho" w:hAnsi="Calibri" w:cs="Arial"/>
      <w:sz w:val="22"/>
      <w:szCs w:val="22"/>
    </w:rPr>
  </w:style>
  <w:style w:type="paragraph" w:styleId="TOC6">
    <w:name w:val="toc 6"/>
    <w:basedOn w:val="Normal"/>
    <w:next w:val="Normal"/>
    <w:autoRedefine/>
    <w:uiPriority w:val="39"/>
    <w:unhideWhenUsed/>
    <w:rsid w:val="00F8549B"/>
    <w:pPr>
      <w:tabs>
        <w:tab w:val="clear" w:pos="600"/>
        <w:tab w:val="clear" w:pos="6192"/>
      </w:tabs>
      <w:overflowPunct/>
      <w:autoSpaceDE/>
      <w:autoSpaceDN/>
      <w:adjustRightInd/>
      <w:spacing w:after="100" w:line="259" w:lineRule="auto"/>
      <w:ind w:left="1100"/>
      <w:textAlignment w:val="auto"/>
    </w:pPr>
    <w:rPr>
      <w:rFonts w:ascii="Calibri" w:eastAsia="MS Mincho" w:hAnsi="Calibri" w:cs="Arial"/>
      <w:sz w:val="22"/>
      <w:szCs w:val="22"/>
    </w:rPr>
  </w:style>
  <w:style w:type="paragraph" w:styleId="TOC7">
    <w:name w:val="toc 7"/>
    <w:basedOn w:val="Normal"/>
    <w:next w:val="Normal"/>
    <w:autoRedefine/>
    <w:uiPriority w:val="39"/>
    <w:unhideWhenUsed/>
    <w:rsid w:val="00F8549B"/>
    <w:pPr>
      <w:tabs>
        <w:tab w:val="clear" w:pos="600"/>
        <w:tab w:val="clear" w:pos="6192"/>
      </w:tabs>
      <w:overflowPunct/>
      <w:autoSpaceDE/>
      <w:autoSpaceDN/>
      <w:adjustRightInd/>
      <w:spacing w:after="100" w:line="259" w:lineRule="auto"/>
      <w:ind w:left="1320"/>
      <w:textAlignment w:val="auto"/>
    </w:pPr>
    <w:rPr>
      <w:rFonts w:ascii="Calibri" w:eastAsia="MS Mincho" w:hAnsi="Calibri" w:cs="Arial"/>
      <w:sz w:val="22"/>
      <w:szCs w:val="22"/>
    </w:rPr>
  </w:style>
  <w:style w:type="paragraph" w:styleId="TOC8">
    <w:name w:val="toc 8"/>
    <w:basedOn w:val="Normal"/>
    <w:next w:val="Normal"/>
    <w:autoRedefine/>
    <w:uiPriority w:val="39"/>
    <w:unhideWhenUsed/>
    <w:rsid w:val="00F8549B"/>
    <w:pPr>
      <w:tabs>
        <w:tab w:val="clear" w:pos="600"/>
        <w:tab w:val="clear" w:pos="6192"/>
      </w:tabs>
      <w:overflowPunct/>
      <w:autoSpaceDE/>
      <w:autoSpaceDN/>
      <w:adjustRightInd/>
      <w:spacing w:after="100" w:line="259" w:lineRule="auto"/>
      <w:ind w:left="1540"/>
      <w:textAlignment w:val="auto"/>
    </w:pPr>
    <w:rPr>
      <w:rFonts w:ascii="Calibri" w:eastAsia="MS Mincho" w:hAnsi="Calibri" w:cs="Arial"/>
      <w:sz w:val="22"/>
      <w:szCs w:val="22"/>
    </w:rPr>
  </w:style>
  <w:style w:type="paragraph" w:styleId="TOC9">
    <w:name w:val="toc 9"/>
    <w:basedOn w:val="Normal"/>
    <w:next w:val="Normal"/>
    <w:autoRedefine/>
    <w:uiPriority w:val="39"/>
    <w:unhideWhenUsed/>
    <w:rsid w:val="00F8549B"/>
    <w:pPr>
      <w:tabs>
        <w:tab w:val="clear" w:pos="600"/>
        <w:tab w:val="clear" w:pos="6192"/>
      </w:tabs>
      <w:overflowPunct/>
      <w:autoSpaceDE/>
      <w:autoSpaceDN/>
      <w:adjustRightInd/>
      <w:spacing w:after="100" w:line="259" w:lineRule="auto"/>
      <w:ind w:left="1760"/>
      <w:textAlignment w:val="auto"/>
    </w:pPr>
    <w:rPr>
      <w:rFonts w:ascii="Calibri" w:eastAsia="MS Mincho" w:hAnsi="Calibri" w:cs="Arial"/>
      <w:sz w:val="22"/>
      <w:szCs w:val="22"/>
    </w:rPr>
  </w:style>
  <w:style w:type="character" w:styleId="Strong">
    <w:name w:val="Strong"/>
    <w:uiPriority w:val="22"/>
    <w:qFormat/>
    <w:rsid w:val="00F8549B"/>
    <w:rPr>
      <w:b/>
      <w:bCs/>
    </w:rPr>
  </w:style>
  <w:style w:type="character" w:customStyle="1" w:styleId="normaltextrun">
    <w:name w:val="normaltextrun"/>
    <w:rsid w:val="00F8549B"/>
  </w:style>
  <w:style w:type="character" w:customStyle="1" w:styleId="findhit">
    <w:name w:val="findhit"/>
    <w:rsid w:val="00F8549B"/>
  </w:style>
  <w:style w:type="paragraph" w:customStyle="1" w:styleId="CommentText1">
    <w:name w:val="Comment Text1"/>
    <w:basedOn w:val="Normal"/>
    <w:next w:val="CommentText"/>
    <w:unhideWhenUsed/>
    <w:rsid w:val="00F8549B"/>
    <w:pPr>
      <w:tabs>
        <w:tab w:val="clear" w:pos="600"/>
        <w:tab w:val="clear" w:pos="6192"/>
      </w:tabs>
      <w:overflowPunct/>
      <w:autoSpaceDE/>
      <w:autoSpaceDN/>
      <w:adjustRightInd/>
      <w:spacing w:after="160" w:line="240" w:lineRule="auto"/>
      <w:textAlignment w:val="auto"/>
    </w:pPr>
    <w:rPr>
      <w:rFonts w:ascii="Calibri" w:eastAsia="Calibri" w:hAnsi="Calibri" w:cs="Arial"/>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361396">
      <w:bodyDiv w:val="1"/>
      <w:marLeft w:val="0"/>
      <w:marRight w:val="0"/>
      <w:marTop w:val="0"/>
      <w:marBottom w:val="0"/>
      <w:divBdr>
        <w:top w:val="none" w:sz="0" w:space="0" w:color="auto"/>
        <w:left w:val="none" w:sz="0" w:space="0" w:color="auto"/>
        <w:bottom w:val="none" w:sz="0" w:space="0" w:color="auto"/>
        <w:right w:val="none" w:sz="0" w:space="0" w:color="auto"/>
      </w:divBdr>
    </w:div>
    <w:div w:id="132186154">
      <w:bodyDiv w:val="1"/>
      <w:marLeft w:val="0"/>
      <w:marRight w:val="0"/>
      <w:marTop w:val="0"/>
      <w:marBottom w:val="0"/>
      <w:divBdr>
        <w:top w:val="none" w:sz="0" w:space="0" w:color="auto"/>
        <w:left w:val="none" w:sz="0" w:space="0" w:color="auto"/>
        <w:bottom w:val="none" w:sz="0" w:space="0" w:color="auto"/>
        <w:right w:val="none" w:sz="0" w:space="0" w:color="auto"/>
      </w:divBdr>
      <w:divsChild>
        <w:div w:id="1267419723">
          <w:marLeft w:val="1051"/>
          <w:marRight w:val="0"/>
          <w:marTop w:val="0"/>
          <w:marBottom w:val="0"/>
          <w:divBdr>
            <w:top w:val="none" w:sz="0" w:space="0" w:color="auto"/>
            <w:left w:val="none" w:sz="0" w:space="0" w:color="auto"/>
            <w:bottom w:val="none" w:sz="0" w:space="0" w:color="auto"/>
            <w:right w:val="none" w:sz="0" w:space="0" w:color="auto"/>
          </w:divBdr>
        </w:div>
        <w:div w:id="1829438408">
          <w:marLeft w:val="1051"/>
          <w:marRight w:val="0"/>
          <w:marTop w:val="0"/>
          <w:marBottom w:val="0"/>
          <w:divBdr>
            <w:top w:val="none" w:sz="0" w:space="0" w:color="auto"/>
            <w:left w:val="none" w:sz="0" w:space="0" w:color="auto"/>
            <w:bottom w:val="none" w:sz="0" w:space="0" w:color="auto"/>
            <w:right w:val="none" w:sz="0" w:space="0" w:color="auto"/>
          </w:divBdr>
        </w:div>
      </w:divsChild>
    </w:div>
    <w:div w:id="235358762">
      <w:bodyDiv w:val="1"/>
      <w:marLeft w:val="0"/>
      <w:marRight w:val="0"/>
      <w:marTop w:val="0"/>
      <w:marBottom w:val="0"/>
      <w:divBdr>
        <w:top w:val="none" w:sz="0" w:space="0" w:color="auto"/>
        <w:left w:val="none" w:sz="0" w:space="0" w:color="auto"/>
        <w:bottom w:val="none" w:sz="0" w:space="0" w:color="auto"/>
        <w:right w:val="none" w:sz="0" w:space="0" w:color="auto"/>
      </w:divBdr>
    </w:div>
    <w:div w:id="351735571">
      <w:bodyDiv w:val="1"/>
      <w:marLeft w:val="0"/>
      <w:marRight w:val="0"/>
      <w:marTop w:val="0"/>
      <w:marBottom w:val="0"/>
      <w:divBdr>
        <w:top w:val="none" w:sz="0" w:space="0" w:color="auto"/>
        <w:left w:val="none" w:sz="0" w:space="0" w:color="auto"/>
        <w:bottom w:val="none" w:sz="0" w:space="0" w:color="auto"/>
        <w:right w:val="none" w:sz="0" w:space="0" w:color="auto"/>
      </w:divBdr>
      <w:divsChild>
        <w:div w:id="113452953">
          <w:marLeft w:val="446"/>
          <w:marRight w:val="0"/>
          <w:marTop w:val="0"/>
          <w:marBottom w:val="160"/>
          <w:divBdr>
            <w:top w:val="none" w:sz="0" w:space="0" w:color="auto"/>
            <w:left w:val="none" w:sz="0" w:space="0" w:color="auto"/>
            <w:bottom w:val="none" w:sz="0" w:space="0" w:color="auto"/>
            <w:right w:val="none" w:sz="0" w:space="0" w:color="auto"/>
          </w:divBdr>
        </w:div>
        <w:div w:id="1427723466">
          <w:marLeft w:val="446"/>
          <w:marRight w:val="0"/>
          <w:marTop w:val="0"/>
          <w:marBottom w:val="160"/>
          <w:divBdr>
            <w:top w:val="none" w:sz="0" w:space="0" w:color="auto"/>
            <w:left w:val="none" w:sz="0" w:space="0" w:color="auto"/>
            <w:bottom w:val="none" w:sz="0" w:space="0" w:color="auto"/>
            <w:right w:val="none" w:sz="0" w:space="0" w:color="auto"/>
          </w:divBdr>
        </w:div>
        <w:div w:id="2030251345">
          <w:marLeft w:val="878"/>
          <w:marRight w:val="0"/>
          <w:marTop w:val="0"/>
          <w:marBottom w:val="160"/>
          <w:divBdr>
            <w:top w:val="none" w:sz="0" w:space="0" w:color="auto"/>
            <w:left w:val="none" w:sz="0" w:space="0" w:color="auto"/>
            <w:bottom w:val="none" w:sz="0" w:space="0" w:color="auto"/>
            <w:right w:val="none" w:sz="0" w:space="0" w:color="auto"/>
          </w:divBdr>
        </w:div>
        <w:div w:id="2073580325">
          <w:marLeft w:val="878"/>
          <w:marRight w:val="0"/>
          <w:marTop w:val="0"/>
          <w:marBottom w:val="160"/>
          <w:divBdr>
            <w:top w:val="none" w:sz="0" w:space="0" w:color="auto"/>
            <w:left w:val="none" w:sz="0" w:space="0" w:color="auto"/>
            <w:bottom w:val="none" w:sz="0" w:space="0" w:color="auto"/>
            <w:right w:val="none" w:sz="0" w:space="0" w:color="auto"/>
          </w:divBdr>
        </w:div>
      </w:divsChild>
    </w:div>
    <w:div w:id="423263844">
      <w:bodyDiv w:val="1"/>
      <w:marLeft w:val="0"/>
      <w:marRight w:val="0"/>
      <w:marTop w:val="0"/>
      <w:marBottom w:val="0"/>
      <w:divBdr>
        <w:top w:val="none" w:sz="0" w:space="0" w:color="auto"/>
        <w:left w:val="none" w:sz="0" w:space="0" w:color="auto"/>
        <w:bottom w:val="none" w:sz="0" w:space="0" w:color="auto"/>
        <w:right w:val="none" w:sz="0" w:space="0" w:color="auto"/>
      </w:divBdr>
    </w:div>
    <w:div w:id="483936959">
      <w:bodyDiv w:val="1"/>
      <w:marLeft w:val="0"/>
      <w:marRight w:val="0"/>
      <w:marTop w:val="0"/>
      <w:marBottom w:val="0"/>
      <w:divBdr>
        <w:top w:val="none" w:sz="0" w:space="0" w:color="auto"/>
        <w:left w:val="none" w:sz="0" w:space="0" w:color="auto"/>
        <w:bottom w:val="none" w:sz="0" w:space="0" w:color="auto"/>
        <w:right w:val="none" w:sz="0" w:space="0" w:color="auto"/>
      </w:divBdr>
      <w:divsChild>
        <w:div w:id="634604255">
          <w:marLeft w:val="547"/>
          <w:marRight w:val="0"/>
          <w:marTop w:val="0"/>
          <w:marBottom w:val="160"/>
          <w:divBdr>
            <w:top w:val="none" w:sz="0" w:space="0" w:color="auto"/>
            <w:left w:val="none" w:sz="0" w:space="0" w:color="auto"/>
            <w:bottom w:val="none" w:sz="0" w:space="0" w:color="auto"/>
            <w:right w:val="none" w:sz="0" w:space="0" w:color="auto"/>
          </w:divBdr>
        </w:div>
        <w:div w:id="834494945">
          <w:marLeft w:val="547"/>
          <w:marRight w:val="0"/>
          <w:marTop w:val="0"/>
          <w:marBottom w:val="160"/>
          <w:divBdr>
            <w:top w:val="none" w:sz="0" w:space="0" w:color="auto"/>
            <w:left w:val="none" w:sz="0" w:space="0" w:color="auto"/>
            <w:bottom w:val="none" w:sz="0" w:space="0" w:color="auto"/>
            <w:right w:val="none" w:sz="0" w:space="0" w:color="auto"/>
          </w:divBdr>
        </w:div>
        <w:div w:id="1266960261">
          <w:marLeft w:val="547"/>
          <w:marRight w:val="0"/>
          <w:marTop w:val="0"/>
          <w:marBottom w:val="160"/>
          <w:divBdr>
            <w:top w:val="none" w:sz="0" w:space="0" w:color="auto"/>
            <w:left w:val="none" w:sz="0" w:space="0" w:color="auto"/>
            <w:bottom w:val="none" w:sz="0" w:space="0" w:color="auto"/>
            <w:right w:val="none" w:sz="0" w:space="0" w:color="auto"/>
          </w:divBdr>
        </w:div>
      </w:divsChild>
    </w:div>
    <w:div w:id="611085856">
      <w:bodyDiv w:val="1"/>
      <w:marLeft w:val="0"/>
      <w:marRight w:val="0"/>
      <w:marTop w:val="0"/>
      <w:marBottom w:val="0"/>
      <w:divBdr>
        <w:top w:val="none" w:sz="0" w:space="0" w:color="auto"/>
        <w:left w:val="none" w:sz="0" w:space="0" w:color="auto"/>
        <w:bottom w:val="none" w:sz="0" w:space="0" w:color="auto"/>
        <w:right w:val="none" w:sz="0" w:space="0" w:color="auto"/>
      </w:divBdr>
      <w:divsChild>
        <w:div w:id="378819657">
          <w:marLeft w:val="547"/>
          <w:marRight w:val="0"/>
          <w:marTop w:val="0"/>
          <w:marBottom w:val="160"/>
          <w:divBdr>
            <w:top w:val="none" w:sz="0" w:space="0" w:color="auto"/>
            <w:left w:val="none" w:sz="0" w:space="0" w:color="auto"/>
            <w:bottom w:val="none" w:sz="0" w:space="0" w:color="auto"/>
            <w:right w:val="none" w:sz="0" w:space="0" w:color="auto"/>
          </w:divBdr>
        </w:div>
        <w:div w:id="1308514951">
          <w:marLeft w:val="547"/>
          <w:marRight w:val="0"/>
          <w:marTop w:val="0"/>
          <w:marBottom w:val="160"/>
          <w:divBdr>
            <w:top w:val="none" w:sz="0" w:space="0" w:color="auto"/>
            <w:left w:val="none" w:sz="0" w:space="0" w:color="auto"/>
            <w:bottom w:val="none" w:sz="0" w:space="0" w:color="auto"/>
            <w:right w:val="none" w:sz="0" w:space="0" w:color="auto"/>
          </w:divBdr>
        </w:div>
        <w:div w:id="1344628924">
          <w:marLeft w:val="547"/>
          <w:marRight w:val="0"/>
          <w:marTop w:val="0"/>
          <w:marBottom w:val="160"/>
          <w:divBdr>
            <w:top w:val="none" w:sz="0" w:space="0" w:color="auto"/>
            <w:left w:val="none" w:sz="0" w:space="0" w:color="auto"/>
            <w:bottom w:val="none" w:sz="0" w:space="0" w:color="auto"/>
            <w:right w:val="none" w:sz="0" w:space="0" w:color="auto"/>
          </w:divBdr>
        </w:div>
      </w:divsChild>
    </w:div>
    <w:div w:id="987320795">
      <w:bodyDiv w:val="1"/>
      <w:marLeft w:val="0"/>
      <w:marRight w:val="0"/>
      <w:marTop w:val="0"/>
      <w:marBottom w:val="0"/>
      <w:divBdr>
        <w:top w:val="none" w:sz="0" w:space="0" w:color="auto"/>
        <w:left w:val="none" w:sz="0" w:space="0" w:color="auto"/>
        <w:bottom w:val="none" w:sz="0" w:space="0" w:color="auto"/>
        <w:right w:val="none" w:sz="0" w:space="0" w:color="auto"/>
      </w:divBdr>
    </w:div>
    <w:div w:id="1174300990">
      <w:bodyDiv w:val="1"/>
      <w:marLeft w:val="0"/>
      <w:marRight w:val="0"/>
      <w:marTop w:val="0"/>
      <w:marBottom w:val="0"/>
      <w:divBdr>
        <w:top w:val="none" w:sz="0" w:space="0" w:color="auto"/>
        <w:left w:val="none" w:sz="0" w:space="0" w:color="auto"/>
        <w:bottom w:val="none" w:sz="0" w:space="0" w:color="auto"/>
        <w:right w:val="none" w:sz="0" w:space="0" w:color="auto"/>
      </w:divBdr>
      <w:divsChild>
        <w:div w:id="1523202027">
          <w:marLeft w:val="446"/>
          <w:marRight w:val="0"/>
          <w:marTop w:val="0"/>
          <w:marBottom w:val="160"/>
          <w:divBdr>
            <w:top w:val="none" w:sz="0" w:space="0" w:color="auto"/>
            <w:left w:val="none" w:sz="0" w:space="0" w:color="auto"/>
            <w:bottom w:val="none" w:sz="0" w:space="0" w:color="auto"/>
            <w:right w:val="none" w:sz="0" w:space="0" w:color="auto"/>
          </w:divBdr>
        </w:div>
        <w:div w:id="1566455697">
          <w:marLeft w:val="446"/>
          <w:marRight w:val="0"/>
          <w:marTop w:val="0"/>
          <w:marBottom w:val="160"/>
          <w:divBdr>
            <w:top w:val="none" w:sz="0" w:space="0" w:color="auto"/>
            <w:left w:val="none" w:sz="0" w:space="0" w:color="auto"/>
            <w:bottom w:val="none" w:sz="0" w:space="0" w:color="auto"/>
            <w:right w:val="none" w:sz="0" w:space="0" w:color="auto"/>
          </w:divBdr>
        </w:div>
        <w:div w:id="1785273210">
          <w:marLeft w:val="446"/>
          <w:marRight w:val="0"/>
          <w:marTop w:val="0"/>
          <w:marBottom w:val="160"/>
          <w:divBdr>
            <w:top w:val="none" w:sz="0" w:space="0" w:color="auto"/>
            <w:left w:val="none" w:sz="0" w:space="0" w:color="auto"/>
            <w:bottom w:val="none" w:sz="0" w:space="0" w:color="auto"/>
            <w:right w:val="none" w:sz="0" w:space="0" w:color="auto"/>
          </w:divBdr>
        </w:div>
      </w:divsChild>
    </w:div>
    <w:div w:id="1377386087">
      <w:bodyDiv w:val="1"/>
      <w:marLeft w:val="0"/>
      <w:marRight w:val="0"/>
      <w:marTop w:val="0"/>
      <w:marBottom w:val="0"/>
      <w:divBdr>
        <w:top w:val="none" w:sz="0" w:space="0" w:color="auto"/>
        <w:left w:val="none" w:sz="0" w:space="0" w:color="auto"/>
        <w:bottom w:val="none" w:sz="0" w:space="0" w:color="auto"/>
        <w:right w:val="none" w:sz="0" w:space="0" w:color="auto"/>
      </w:divBdr>
      <w:divsChild>
        <w:div w:id="80495747">
          <w:marLeft w:val="547"/>
          <w:marRight w:val="0"/>
          <w:marTop w:val="0"/>
          <w:marBottom w:val="160"/>
          <w:divBdr>
            <w:top w:val="none" w:sz="0" w:space="0" w:color="auto"/>
            <w:left w:val="none" w:sz="0" w:space="0" w:color="auto"/>
            <w:bottom w:val="none" w:sz="0" w:space="0" w:color="auto"/>
            <w:right w:val="none" w:sz="0" w:space="0" w:color="auto"/>
          </w:divBdr>
        </w:div>
        <w:div w:id="426582991">
          <w:marLeft w:val="547"/>
          <w:marRight w:val="0"/>
          <w:marTop w:val="0"/>
          <w:marBottom w:val="160"/>
          <w:divBdr>
            <w:top w:val="none" w:sz="0" w:space="0" w:color="auto"/>
            <w:left w:val="none" w:sz="0" w:space="0" w:color="auto"/>
            <w:bottom w:val="none" w:sz="0" w:space="0" w:color="auto"/>
            <w:right w:val="none" w:sz="0" w:space="0" w:color="auto"/>
          </w:divBdr>
        </w:div>
      </w:divsChild>
    </w:div>
    <w:div w:id="1913617097">
      <w:bodyDiv w:val="1"/>
      <w:marLeft w:val="0"/>
      <w:marRight w:val="0"/>
      <w:marTop w:val="0"/>
      <w:marBottom w:val="0"/>
      <w:divBdr>
        <w:top w:val="none" w:sz="0" w:space="0" w:color="auto"/>
        <w:left w:val="none" w:sz="0" w:space="0" w:color="auto"/>
        <w:bottom w:val="none" w:sz="0" w:space="0" w:color="auto"/>
        <w:right w:val="none" w:sz="0" w:space="0" w:color="auto"/>
      </w:divBdr>
    </w:div>
    <w:div w:id="1927808602">
      <w:bodyDiv w:val="1"/>
      <w:marLeft w:val="0"/>
      <w:marRight w:val="0"/>
      <w:marTop w:val="0"/>
      <w:marBottom w:val="0"/>
      <w:divBdr>
        <w:top w:val="none" w:sz="0" w:space="0" w:color="auto"/>
        <w:left w:val="none" w:sz="0" w:space="0" w:color="auto"/>
        <w:bottom w:val="none" w:sz="0" w:space="0" w:color="auto"/>
        <w:right w:val="none" w:sz="0" w:space="0" w:color="auto"/>
      </w:divBdr>
    </w:div>
    <w:div w:id="1954743565">
      <w:bodyDiv w:val="1"/>
      <w:marLeft w:val="0"/>
      <w:marRight w:val="0"/>
      <w:marTop w:val="0"/>
      <w:marBottom w:val="0"/>
      <w:divBdr>
        <w:top w:val="none" w:sz="0" w:space="0" w:color="auto"/>
        <w:left w:val="none" w:sz="0" w:space="0" w:color="auto"/>
        <w:bottom w:val="none" w:sz="0" w:space="0" w:color="auto"/>
        <w:right w:val="none" w:sz="0" w:space="0" w:color="auto"/>
      </w:divBdr>
    </w:div>
    <w:div w:id="2006787822">
      <w:bodyDiv w:val="1"/>
      <w:marLeft w:val="0"/>
      <w:marRight w:val="0"/>
      <w:marTop w:val="0"/>
      <w:marBottom w:val="0"/>
      <w:divBdr>
        <w:top w:val="none" w:sz="0" w:space="0" w:color="auto"/>
        <w:left w:val="none" w:sz="0" w:space="0" w:color="auto"/>
        <w:bottom w:val="none" w:sz="0" w:space="0" w:color="auto"/>
        <w:right w:val="none" w:sz="0" w:space="0" w:color="auto"/>
      </w:divBdr>
    </w:div>
    <w:div w:id="2018799162">
      <w:bodyDiv w:val="1"/>
      <w:marLeft w:val="0"/>
      <w:marRight w:val="0"/>
      <w:marTop w:val="0"/>
      <w:marBottom w:val="0"/>
      <w:divBdr>
        <w:top w:val="none" w:sz="0" w:space="0" w:color="auto"/>
        <w:left w:val="none" w:sz="0" w:space="0" w:color="auto"/>
        <w:bottom w:val="none" w:sz="0" w:space="0" w:color="auto"/>
        <w:right w:val="none" w:sz="0" w:space="0" w:color="auto"/>
      </w:divBdr>
      <w:divsChild>
        <w:div w:id="769162962">
          <w:marLeft w:val="547"/>
          <w:marRight w:val="0"/>
          <w:marTop w:val="0"/>
          <w:marBottom w:val="0"/>
          <w:divBdr>
            <w:top w:val="none" w:sz="0" w:space="0" w:color="auto"/>
            <w:left w:val="none" w:sz="0" w:space="0" w:color="auto"/>
            <w:bottom w:val="none" w:sz="0" w:space="0" w:color="auto"/>
            <w:right w:val="none" w:sz="0" w:space="0" w:color="auto"/>
          </w:divBdr>
        </w:div>
        <w:div w:id="1104617782">
          <w:marLeft w:val="547"/>
          <w:marRight w:val="0"/>
          <w:marTop w:val="0"/>
          <w:marBottom w:val="0"/>
          <w:divBdr>
            <w:top w:val="none" w:sz="0" w:space="0" w:color="auto"/>
            <w:left w:val="none" w:sz="0" w:space="0" w:color="auto"/>
            <w:bottom w:val="none" w:sz="0" w:space="0" w:color="auto"/>
            <w:right w:val="none" w:sz="0" w:space="0" w:color="auto"/>
          </w:divBdr>
        </w:div>
      </w:divsChild>
    </w:div>
    <w:div w:id="2061592938">
      <w:bodyDiv w:val="1"/>
      <w:marLeft w:val="0"/>
      <w:marRight w:val="0"/>
      <w:marTop w:val="0"/>
      <w:marBottom w:val="0"/>
      <w:divBdr>
        <w:top w:val="none" w:sz="0" w:space="0" w:color="auto"/>
        <w:left w:val="none" w:sz="0" w:space="0" w:color="auto"/>
        <w:bottom w:val="none" w:sz="0" w:space="0" w:color="auto"/>
        <w:right w:val="none" w:sz="0" w:space="0" w:color="auto"/>
      </w:divBdr>
      <w:divsChild>
        <w:div w:id="145824182">
          <w:marLeft w:val="547"/>
          <w:marRight w:val="0"/>
          <w:marTop w:val="0"/>
          <w:marBottom w:val="160"/>
          <w:divBdr>
            <w:top w:val="none" w:sz="0" w:space="0" w:color="auto"/>
            <w:left w:val="none" w:sz="0" w:space="0" w:color="auto"/>
            <w:bottom w:val="none" w:sz="0" w:space="0" w:color="auto"/>
            <w:right w:val="none" w:sz="0" w:space="0" w:color="auto"/>
          </w:divBdr>
        </w:div>
        <w:div w:id="380373032">
          <w:marLeft w:val="547"/>
          <w:marRight w:val="0"/>
          <w:marTop w:val="0"/>
          <w:marBottom w:val="160"/>
          <w:divBdr>
            <w:top w:val="none" w:sz="0" w:space="0" w:color="auto"/>
            <w:left w:val="none" w:sz="0" w:space="0" w:color="auto"/>
            <w:bottom w:val="none" w:sz="0" w:space="0" w:color="auto"/>
            <w:right w:val="none" w:sz="0" w:space="0" w:color="auto"/>
          </w:divBdr>
        </w:div>
        <w:div w:id="1792629582">
          <w:marLeft w:val="547"/>
          <w:marRight w:val="0"/>
          <w:marTop w:val="0"/>
          <w:marBottom w:val="160"/>
          <w:divBdr>
            <w:top w:val="none" w:sz="0" w:space="0" w:color="auto"/>
            <w:left w:val="none" w:sz="0" w:space="0" w:color="auto"/>
            <w:bottom w:val="none" w:sz="0" w:space="0" w:color="auto"/>
            <w:right w:val="none" w:sz="0" w:space="0" w:color="auto"/>
          </w:divBdr>
        </w:div>
        <w:div w:id="1798795644">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D.Demands@usda.gov" TargetMode="External"/><Relationship Id="rId18" Type="http://schemas.openxmlformats.org/officeDocument/2006/relationships/hyperlink" Target="https://www.ecfr.gov/current/title-7/subtitle-A/part-1/subpart-K/subject-group-ECFR2716766e2f85272/section-1.216" TargetMode="External"/><Relationship Id="rId3" Type="http://schemas.openxmlformats.org/officeDocument/2006/relationships/customXml" Target="../customXml/item3.xml"/><Relationship Id="rId21" Type="http://schemas.openxmlformats.org/officeDocument/2006/relationships/hyperlink" Target="https://www.ecfr.gov/current/title-7/subtitle-A/part-1/subpart-K/subject-group-ECFR6890fdfcf13539a/section-1.220"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ecfr.gov/current/title-7/subtitle-A/part-1/subpart-K/subject-group-ECFR2716766e2f85272/section-1.214"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cfr.gov/current/title-7/subtitle-A/part-1/subpart-K/subject-group-ECFR6890fdfcf13539a/section-1.220" TargetMode="External"/><Relationship Id="rId20" Type="http://schemas.openxmlformats.org/officeDocument/2006/relationships/hyperlink" Target="mailto:OGC-Touhy-Demands@usd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cfr.gov/current/title-7/subtitle-A/part-1/subpart-K/"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RD.Demands@usd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sdagcc.sharepoint.com/:u:/r/sites/RD-BC-EO-RIMD-IMB/SitePages/Subpoena.aspx?csf=1&amp;web=1&amp;e=vzSdcQ" TargetMode="External"/><Relationship Id="rId22" Type="http://schemas.openxmlformats.org/officeDocument/2006/relationships/hyperlink" Target="https://usdagcc.sharepoint.com/:b:/r/sites/RD-BC-EO-RIMD-IMB/Shared%20Documents/TOUHY%20Authorization%20OGC%20Form%20fillable.pdf?csf=1&amp;web=1&amp;e=9UVd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RA_List_ID xmlns="a19ae5d0-f236-4513-9fa4-778668799705" xsi:nil="true"/>
    <RMD_List_Title xmlns="a19ae5d0-f236-4513-9fa4-778668799705" xsi:nil="true"/>
    <lcf76f155ced4ddcb4097134ff3c332f xmlns="a19ae5d0-f236-4513-9fa4-778668799705">
      <Terms xmlns="http://schemas.microsoft.com/office/infopath/2007/PartnerControls"/>
    </lcf76f155ced4ddcb4097134ff3c332f>
    <OGCCheckOut xmlns="a19ae5d0-f236-4513-9fa4-778668799705" xsi:nil="true"/>
    <CkBoxOut xmlns="a19ae5d0-f236-4513-9fa4-778668799705">false</CkBoxOut>
    <Checkedout_x003f_ xmlns="a19ae5d0-f236-4513-9fa4-778668799705" xsi:nil="true"/>
    <DeleteRequest xmlns="a19ae5d0-f236-4513-9fa4-778668799705" xsi:nil="true"/>
    <Hyperlink xmlns="a19ae5d0-f236-4513-9fa4-778668799705">
      <Url xsi:nil="true"/>
      <Description xsi:nil="true"/>
    </Hyperlink>
    <RMD_List_ID xmlns="a19ae5d0-f236-4513-9fa4-778668799705">1071</RMD_List_ID>
    <TaxCatchAll xmlns="73fb875a-8af9-4255-b008-0995492d31c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25F03664719449ACD75A65CC103380" ma:contentTypeVersion="24" ma:contentTypeDescription="Create a new document." ma:contentTypeScope="" ma:versionID="2eafe953033db00e10ff83599c14087e">
  <xsd:schema xmlns:xsd="http://www.w3.org/2001/XMLSchema" xmlns:xs="http://www.w3.org/2001/XMLSchema" xmlns:p="http://schemas.microsoft.com/office/2006/metadata/properties" xmlns:ns2="a19ae5d0-f236-4513-9fa4-778668799705" xmlns:ns3="a1b2674d-54f9-4586-a136-140e05e0fc28" xmlns:ns4="73fb875a-8af9-4255-b008-0995492d31cd" targetNamespace="http://schemas.microsoft.com/office/2006/metadata/properties" ma:root="true" ma:fieldsID="a31beaf8b165282ca89411a20a45796d" ns2:_="" ns3:_="" ns4:_="">
    <xsd:import namespace="a19ae5d0-f236-4513-9fa4-778668799705"/>
    <xsd:import namespace="a1b2674d-54f9-4586-a136-140e05e0fc28"/>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RMD_List_ID" minOccurs="0"/>
                <xsd:element ref="ns2:RMD_List_Title" minOccurs="0"/>
                <xsd:element ref="ns3:SharedWithUsers" minOccurs="0"/>
                <xsd:element ref="ns3:SharedWithDetails" minOccurs="0"/>
                <xsd:element ref="ns2:OGCCheckOut" minOccurs="0"/>
                <xsd:element ref="ns2:CkBoxOut" minOccurs="0"/>
                <xsd:element ref="ns2:Hyperlink" minOccurs="0"/>
                <xsd:element ref="ns2:PRA_List_ID" minOccurs="0"/>
                <xsd:element ref="ns2:lcf76f155ced4ddcb4097134ff3c332f" minOccurs="0"/>
                <xsd:element ref="ns4:TaxCatchAll" minOccurs="0"/>
                <xsd:element ref="ns2:Checkedout_x003f_" minOccurs="0"/>
                <xsd:element ref="ns2:MediaServiceOCR" minOccurs="0"/>
                <xsd:element ref="ns2:DeleteReques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ae5d0-f236-4513-9fa4-778668799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RMD_List_ID" ma:index="13" nillable="true" ma:displayName="RMD_List_ID" ma:internalName="RMD_List_ID">
      <xsd:simpleType>
        <xsd:restriction base="dms:Number"/>
      </xsd:simpleType>
    </xsd:element>
    <xsd:element name="RMD_List_Title" ma:index="14" nillable="true" ma:displayName="RMD_List_Title" ma:internalName="RMD_List_Title">
      <xsd:simpleType>
        <xsd:restriction base="dms:Text">
          <xsd:maxLength value="255"/>
        </xsd:restriction>
      </xsd:simpleType>
    </xsd:element>
    <xsd:element name="OGCCheckOut" ma:index="17" nillable="true" ma:displayName="OGCCheckOut" ma:internalName="OGCCheckOut">
      <xsd:simpleType>
        <xsd:restriction base="dms:Text">
          <xsd:maxLength value="255"/>
        </xsd:restriction>
      </xsd:simpleType>
    </xsd:element>
    <xsd:element name="CkBoxOut" ma:index="18" nillable="true" ma:displayName="CkBoxOut" ma:default="0" ma:internalName="CkBoxOut">
      <xsd:simpleType>
        <xsd:restriction base="dms:Boolean"/>
      </xsd:simpleType>
    </xsd:element>
    <xsd:element name="Hyperlink" ma:index="19" nillable="true" ma:displayName="Hyperlink" ma:format="Image"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PRA_List_ID" ma:index="20" nillable="true" ma:displayName="PRA_List_ID" ma:description="ID of the PRA List for the attachment" ma:format="Dropdown" ma:internalName="PRA_List_ID">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Checkedout_x003f_" ma:index="24" nillable="true" ma:displayName="Checked out?" ma:format="Dropdown" ma:internalName="Checkedout_x003f_">
      <xsd:simpleType>
        <xsd:restriction base="dms:Text">
          <xsd:maxLength value="255"/>
        </xsd:restriction>
      </xsd:simpleType>
    </xsd:element>
    <xsd:element name="MediaServiceOCR" ma:index="25" nillable="true" ma:displayName="Extracted Text" ma:internalName="MediaServiceOCR" ma:readOnly="true">
      <xsd:simpleType>
        <xsd:restriction base="dms:Note">
          <xsd:maxLength value="255"/>
        </xsd:restriction>
      </xsd:simpleType>
    </xsd:element>
    <xsd:element name="DeleteRequest" ma:index="26" nillable="true" ma:displayName="Delete Request" ma:format="Dropdown" ma:internalName="DeleteRequest">
      <xsd:simpleType>
        <xsd:restriction base="dms:Choice">
          <xsd:enumeration value="yes"/>
          <xsd:enumeration value="no"/>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7F696-1F17-4168-B4F5-E8A93ACB3478}">
  <ds:schemaRefs>
    <ds:schemaRef ds:uri="http://schemas.microsoft.com/sharepoint/v3/contenttype/forms"/>
  </ds:schemaRefs>
</ds:datastoreItem>
</file>

<file path=customXml/itemProps2.xml><?xml version="1.0" encoding="utf-8"?>
<ds:datastoreItem xmlns:ds="http://schemas.openxmlformats.org/officeDocument/2006/customXml" ds:itemID="{3E2B7BA0-C464-46C4-988D-128EB87CEEDA}">
  <ds:schemaRefs>
    <ds:schemaRef ds:uri="http://schemas.microsoft.com/office/2006/metadata/longProperties"/>
  </ds:schemaRefs>
</ds:datastoreItem>
</file>

<file path=customXml/itemProps3.xml><?xml version="1.0" encoding="utf-8"?>
<ds:datastoreItem xmlns:ds="http://schemas.openxmlformats.org/officeDocument/2006/customXml" ds:itemID="{2DA6A228-3421-4811-9CD3-14F52F50710A}">
  <ds:schemaRefs>
    <ds:schemaRef ds:uri="http://schemas.microsoft.com/office/2006/metadata/properties"/>
    <ds:schemaRef ds:uri="http://schemas.microsoft.com/office/infopath/2007/PartnerControls"/>
    <ds:schemaRef ds:uri="a19ae5d0-f236-4513-9fa4-778668799705"/>
    <ds:schemaRef ds:uri="73fb875a-8af9-4255-b008-0995492d31cd"/>
  </ds:schemaRefs>
</ds:datastoreItem>
</file>

<file path=customXml/itemProps4.xml><?xml version="1.0" encoding="utf-8"?>
<ds:datastoreItem xmlns:ds="http://schemas.openxmlformats.org/officeDocument/2006/customXml" ds:itemID="{4F2D1AB6-BB0E-4936-B54E-F82864AAE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ae5d0-f236-4513-9fa4-778668799705"/>
    <ds:schemaRef ds:uri="a1b2674d-54f9-4586-a136-140e05e0fc28"/>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2172</Words>
  <Characters>13975</Characters>
  <Application>Microsoft Office Word</Application>
  <DocSecurity>0</DocSecurity>
  <Lines>399</Lines>
  <Paragraphs>142</Paragraphs>
  <ScaleCrop>false</ScaleCrop>
  <Company>USDA</Company>
  <LinksUpToDate>false</LinksUpToDate>
  <CharactersWithSpaces>16005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 Instruction 2015-H Subpoenas and Legal Demands</dc:title>
  <dc:subject/>
  <dc:creator>Michele Brooks</dc:creator>
  <cp:keywords/>
  <cp:lastModifiedBy>Sumter, Brigitte - RD, DC</cp:lastModifiedBy>
  <cp:revision>2</cp:revision>
  <dcterms:created xsi:type="dcterms:W3CDTF">2024-12-06T14:33:00Z</dcterms:created>
  <dcterms:modified xsi:type="dcterms:W3CDTF">2024-12-06T14:33:00Z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questID">
    <vt:lpwstr>197</vt:lpwstr>
  </property>
  <property fmtid="{D5CDD505-2E9C-101B-9397-08002B2CF9AE}" pid="3" name="TitleoftheDocumentRequest">
    <vt:lpwstr>RD Instruction (2015) for Subpoenas and Legal Demands</vt:lpwstr>
  </property>
  <property fmtid="{D5CDD505-2E9C-101B-9397-08002B2CF9AE}" pid="4" name="AdditionalComments">
    <vt:lpwstr/>
  </property>
  <property fmtid="{D5CDD505-2E9C-101B-9397-08002B2CF9AE}" pid="5" name="MediaServiceImageTags">
    <vt:lpwstr/>
  </property>
  <property fmtid="{D5CDD505-2E9C-101B-9397-08002B2CF9AE}" pid="6" name="ContentTypeId">
    <vt:lpwstr>0x0101008C25F03664719449ACD75A65CC103380</vt:lpwstr>
  </property>
</Properties>
</file>