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6F25" w14:textId="77777777" w:rsidR="00415AB6" w:rsidRPr="003021A4" w:rsidRDefault="00415AB6">
      <w:pPr>
        <w:rPr>
          <w:sz w:val="24"/>
          <w:szCs w:val="24"/>
        </w:rPr>
      </w:pPr>
      <w:r w:rsidRPr="003021A4">
        <w:rPr>
          <w:rFonts w:eastAsia="Times New Roman" w:cs="Times New Roman"/>
          <w:b/>
          <w:noProof/>
          <w:sz w:val="24"/>
          <w:szCs w:val="24"/>
        </w:rPr>
        <mc:AlternateContent>
          <mc:Choice Requires="wps">
            <w:drawing>
              <wp:anchor distT="0" distB="0" distL="114300" distR="114300" simplePos="0" relativeHeight="251659264" behindDoc="1" locked="0" layoutInCell="1" allowOverlap="1" wp14:anchorId="62385A1D" wp14:editId="67F43CDA">
                <wp:simplePos x="0" y="0"/>
                <wp:positionH relativeFrom="margin">
                  <wp:align>center</wp:align>
                </wp:positionH>
                <wp:positionV relativeFrom="paragraph">
                  <wp:posOffset>107315</wp:posOffset>
                </wp:positionV>
                <wp:extent cx="5943600" cy="1590261"/>
                <wp:effectExtent l="0" t="0" r="1905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90261"/>
                        </a:xfrm>
                        <a:prstGeom prst="rect">
                          <a:avLst/>
                        </a:prstGeom>
                        <a:solidFill>
                          <a:srgbClr val="FFFFFF">
                            <a:alpha val="0"/>
                          </a:srgbClr>
                        </a:solidFill>
                        <a:ln w="12700">
                          <a:solidFill>
                            <a:srgbClr val="000000"/>
                          </a:solidFill>
                          <a:miter lim="800000"/>
                          <a:headEnd/>
                          <a:tailEnd/>
                        </a:ln>
                      </wps:spPr>
                      <wps:txbx>
                        <w:txbxContent>
                          <w:p w14:paraId="3F0D87FF" w14:textId="612B4582" w:rsidR="006E27D5" w:rsidRDefault="00DF7E35" w:rsidP="00415AB6">
                            <w:pPr>
                              <w:jc w:val="center"/>
                              <w:rPr>
                                <w:rFonts w:eastAsia="Times New Roman" w:cs="Times New Roman"/>
                                <w:b/>
                                <w:sz w:val="24"/>
                                <w:szCs w:val="24"/>
                              </w:rPr>
                            </w:pPr>
                            <w:r>
                              <w:rPr>
                                <w:rFonts w:eastAsia="Times New Roman" w:cs="Times New Roman"/>
                                <w:b/>
                                <w:sz w:val="24"/>
                                <w:szCs w:val="24"/>
                              </w:rPr>
                              <w:t xml:space="preserve">RD Idaho </w:t>
                            </w:r>
                            <w:r w:rsidR="006E27D5">
                              <w:rPr>
                                <w:rFonts w:eastAsia="Times New Roman" w:cs="Times New Roman"/>
                                <w:b/>
                                <w:sz w:val="24"/>
                                <w:szCs w:val="24"/>
                              </w:rPr>
                              <w:t>Attachment 1</w:t>
                            </w:r>
                          </w:p>
                          <w:p w14:paraId="45B54741" w14:textId="77777777" w:rsidR="006E27D5" w:rsidRDefault="006E27D5" w:rsidP="00415AB6">
                            <w:pPr>
                              <w:jc w:val="center"/>
                              <w:rPr>
                                <w:rFonts w:eastAsia="Times New Roman" w:cs="Times New Roman"/>
                                <w:b/>
                                <w:sz w:val="24"/>
                                <w:szCs w:val="24"/>
                              </w:rPr>
                            </w:pPr>
                          </w:p>
                          <w:p w14:paraId="50C6DE23" w14:textId="664C5992" w:rsidR="00415AB6" w:rsidRPr="004F6628" w:rsidRDefault="00415AB6" w:rsidP="00415AB6">
                            <w:pPr>
                              <w:jc w:val="center"/>
                              <w:rPr>
                                <w:rFonts w:eastAsia="Times New Roman" w:cs="Times New Roman"/>
                                <w:b/>
                                <w:sz w:val="24"/>
                                <w:szCs w:val="24"/>
                              </w:rPr>
                            </w:pPr>
                            <w:r w:rsidRPr="004F6628">
                              <w:rPr>
                                <w:rFonts w:eastAsia="Times New Roman" w:cs="Times New Roman"/>
                                <w:b/>
                                <w:sz w:val="24"/>
                                <w:szCs w:val="24"/>
                              </w:rPr>
                              <w:t xml:space="preserve"> </w:t>
                            </w:r>
                            <w:r w:rsidR="006E27D5">
                              <w:rPr>
                                <w:rFonts w:eastAsia="Times New Roman" w:cs="Times New Roman"/>
                                <w:b/>
                                <w:sz w:val="24"/>
                                <w:szCs w:val="24"/>
                              </w:rPr>
                              <w:t>Idaho-Specific Amendments to</w:t>
                            </w:r>
                          </w:p>
                          <w:p w14:paraId="7EE4EF8D" w14:textId="4883AFB7" w:rsidR="00415AB6" w:rsidRPr="004F6628" w:rsidRDefault="006E27D5" w:rsidP="00415AB6">
                            <w:pPr>
                              <w:numPr>
                                <w:ilvl w:val="12"/>
                                <w:numId w:val="0"/>
                              </w:numPr>
                              <w:jc w:val="center"/>
                              <w:rPr>
                                <w:rFonts w:eastAsia="Times New Roman" w:cs="Times New Roman"/>
                                <w:b/>
                                <w:sz w:val="24"/>
                                <w:szCs w:val="24"/>
                              </w:rPr>
                            </w:pPr>
                            <w:r>
                              <w:rPr>
                                <w:rFonts w:eastAsia="Times New Roman" w:cs="Times New Roman"/>
                                <w:b/>
                                <w:sz w:val="24"/>
                                <w:szCs w:val="24"/>
                              </w:rPr>
                              <w:t>Agreement between Owner and Engineer</w:t>
                            </w:r>
                          </w:p>
                          <w:p w14:paraId="2FC6E225" w14:textId="1FCF66C4" w:rsidR="00415AB6" w:rsidRDefault="006E27D5" w:rsidP="00415AB6">
                            <w:pPr>
                              <w:numPr>
                                <w:ilvl w:val="12"/>
                                <w:numId w:val="0"/>
                              </w:numPr>
                              <w:tabs>
                                <w:tab w:val="left" w:pos="180"/>
                              </w:tabs>
                              <w:jc w:val="center"/>
                              <w:rPr>
                                <w:rFonts w:eastAsia="Times New Roman" w:cs="Times New Roman"/>
                                <w:b/>
                                <w:sz w:val="24"/>
                                <w:szCs w:val="24"/>
                              </w:rPr>
                            </w:pPr>
                            <w:r>
                              <w:rPr>
                                <w:rFonts w:eastAsia="Times New Roman" w:cs="Times New Roman"/>
                                <w:b/>
                                <w:sz w:val="24"/>
                                <w:szCs w:val="24"/>
                              </w:rPr>
                              <w:t>For Professional Services (EJCDC E-500, 2014 Edition)</w:t>
                            </w:r>
                          </w:p>
                          <w:p w14:paraId="72A6326F" w14:textId="77777777" w:rsidR="006E27D5" w:rsidRPr="004F6628" w:rsidRDefault="006E27D5" w:rsidP="00415AB6">
                            <w:pPr>
                              <w:numPr>
                                <w:ilvl w:val="12"/>
                                <w:numId w:val="0"/>
                              </w:numPr>
                              <w:tabs>
                                <w:tab w:val="left" w:pos="180"/>
                              </w:tabs>
                              <w:jc w:val="center"/>
                              <w:rPr>
                                <w:rFonts w:eastAsia="Times New Roman" w:cs="Times New Roman"/>
                                <w:b/>
                                <w:sz w:val="24"/>
                                <w:szCs w:val="24"/>
                              </w:rPr>
                            </w:pPr>
                          </w:p>
                          <w:p w14:paraId="7BDE6AE6" w14:textId="77777777" w:rsidR="00415AB6" w:rsidRPr="004F6628" w:rsidRDefault="00415AB6" w:rsidP="00415AB6">
                            <w:pPr>
                              <w:numPr>
                                <w:ilvl w:val="12"/>
                                <w:numId w:val="0"/>
                              </w:numPr>
                              <w:jc w:val="center"/>
                              <w:rPr>
                                <w:rFonts w:eastAsia="Times New Roman" w:cs="Times New Roman"/>
                                <w:b/>
                                <w:sz w:val="24"/>
                                <w:szCs w:val="24"/>
                              </w:rPr>
                            </w:pPr>
                            <w:r w:rsidRPr="004F6628">
                              <w:rPr>
                                <w:rFonts w:eastAsia="Times New Roman" w:cs="Times New Roman"/>
                                <w:b/>
                                <w:sz w:val="24"/>
                                <w:szCs w:val="24"/>
                              </w:rPr>
                              <w:t>The following clauses replace, modify or supplement existing clauses in the subject Agreement.</w:t>
                            </w:r>
                          </w:p>
                          <w:p w14:paraId="1EB7E202" w14:textId="77777777" w:rsidR="00415AB6" w:rsidRDefault="00415AB6" w:rsidP="00415A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85A1D" id="Rectangle 1" o:spid="_x0000_s1026" style="position:absolute;margin-left:0;margin-top:8.45pt;width:468pt;height:125.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" strokeweight="1pt">
                <v:fill opacity="0"/>
                <v:textbox>
                  <w:txbxContent>
                    <w:p w14:paraId="3F0D87FF" w14:textId="612B4582" w:rsidR="006E27D5" w:rsidRDefault="00DF7E35" w:rsidP="00415AB6">
                      <w:pPr>
                        <w:jc w:val="center"/>
                        <w:rPr>
                          <w:rFonts w:eastAsia="Times New Roman" w:cs="Times New Roman"/>
                          <w:b/>
                          <w:sz w:val="24"/>
                          <w:szCs w:val="24"/>
                        </w:rPr>
                      </w:pPr>
                      <w:r>
                        <w:rPr>
                          <w:rFonts w:eastAsia="Times New Roman" w:cs="Times New Roman"/>
                          <w:b/>
                          <w:sz w:val="24"/>
                          <w:szCs w:val="24"/>
                        </w:rPr>
                        <w:t xml:space="preserve">RD Idaho </w:t>
                      </w:r>
                      <w:r w:rsidR="006E27D5">
                        <w:rPr>
                          <w:rFonts w:eastAsia="Times New Roman" w:cs="Times New Roman"/>
                          <w:b/>
                          <w:sz w:val="24"/>
                          <w:szCs w:val="24"/>
                        </w:rPr>
                        <w:t>Attachment 1</w:t>
                      </w:r>
                    </w:p>
                    <w:p w14:paraId="45B54741" w14:textId="77777777" w:rsidR="006E27D5" w:rsidRDefault="006E27D5" w:rsidP="00415AB6">
                      <w:pPr>
                        <w:jc w:val="center"/>
                        <w:rPr>
                          <w:rFonts w:eastAsia="Times New Roman" w:cs="Times New Roman"/>
                          <w:b/>
                          <w:sz w:val="24"/>
                          <w:szCs w:val="24"/>
                        </w:rPr>
                      </w:pPr>
                    </w:p>
                    <w:p w14:paraId="50C6DE23" w14:textId="664C5992" w:rsidR="00415AB6" w:rsidRPr="004F6628" w:rsidRDefault="00415AB6" w:rsidP="00415AB6">
                      <w:pPr>
                        <w:jc w:val="center"/>
                        <w:rPr>
                          <w:rFonts w:eastAsia="Times New Roman" w:cs="Times New Roman"/>
                          <w:b/>
                          <w:sz w:val="24"/>
                          <w:szCs w:val="24"/>
                        </w:rPr>
                      </w:pPr>
                      <w:r w:rsidRPr="004F6628">
                        <w:rPr>
                          <w:rFonts w:eastAsia="Times New Roman" w:cs="Times New Roman"/>
                          <w:b/>
                          <w:sz w:val="24"/>
                          <w:szCs w:val="24"/>
                        </w:rPr>
                        <w:t xml:space="preserve"> </w:t>
                      </w:r>
                      <w:r w:rsidR="006E27D5">
                        <w:rPr>
                          <w:rFonts w:eastAsia="Times New Roman" w:cs="Times New Roman"/>
                          <w:b/>
                          <w:sz w:val="24"/>
                          <w:szCs w:val="24"/>
                        </w:rPr>
                        <w:t>Idaho-Specific Amendments to</w:t>
                      </w:r>
                    </w:p>
                    <w:p w14:paraId="7EE4EF8D" w14:textId="4883AFB7" w:rsidR="00415AB6" w:rsidRPr="004F6628" w:rsidRDefault="006E27D5" w:rsidP="00415AB6">
                      <w:pPr>
                        <w:numPr>
                          <w:ilvl w:val="12"/>
                          <w:numId w:val="0"/>
                        </w:numPr>
                        <w:jc w:val="center"/>
                        <w:rPr>
                          <w:rFonts w:eastAsia="Times New Roman" w:cs="Times New Roman"/>
                          <w:b/>
                          <w:sz w:val="24"/>
                          <w:szCs w:val="24"/>
                        </w:rPr>
                      </w:pPr>
                      <w:r>
                        <w:rPr>
                          <w:rFonts w:eastAsia="Times New Roman" w:cs="Times New Roman"/>
                          <w:b/>
                          <w:sz w:val="24"/>
                          <w:szCs w:val="24"/>
                        </w:rPr>
                        <w:t>Agreement between Owner and Engineer</w:t>
                      </w:r>
                    </w:p>
                    <w:p w14:paraId="2FC6E225" w14:textId="1FCF66C4" w:rsidR="00415AB6" w:rsidRDefault="006E27D5" w:rsidP="00415AB6">
                      <w:pPr>
                        <w:numPr>
                          <w:ilvl w:val="12"/>
                          <w:numId w:val="0"/>
                        </w:numPr>
                        <w:tabs>
                          <w:tab w:val="left" w:pos="180"/>
                        </w:tabs>
                        <w:jc w:val="center"/>
                        <w:rPr>
                          <w:rFonts w:eastAsia="Times New Roman" w:cs="Times New Roman"/>
                          <w:b/>
                          <w:sz w:val="24"/>
                          <w:szCs w:val="24"/>
                        </w:rPr>
                      </w:pPr>
                      <w:r>
                        <w:rPr>
                          <w:rFonts w:eastAsia="Times New Roman" w:cs="Times New Roman"/>
                          <w:b/>
                          <w:sz w:val="24"/>
                          <w:szCs w:val="24"/>
                        </w:rPr>
                        <w:t>For Professional Services (EJCDC E-500, 2014 Edition)</w:t>
                      </w:r>
                    </w:p>
                    <w:p w14:paraId="72A6326F" w14:textId="77777777" w:rsidR="006E27D5" w:rsidRPr="004F6628" w:rsidRDefault="006E27D5" w:rsidP="00415AB6">
                      <w:pPr>
                        <w:numPr>
                          <w:ilvl w:val="12"/>
                          <w:numId w:val="0"/>
                        </w:numPr>
                        <w:tabs>
                          <w:tab w:val="left" w:pos="180"/>
                        </w:tabs>
                        <w:jc w:val="center"/>
                        <w:rPr>
                          <w:rFonts w:eastAsia="Times New Roman" w:cs="Times New Roman"/>
                          <w:b/>
                          <w:sz w:val="24"/>
                          <w:szCs w:val="24"/>
                        </w:rPr>
                      </w:pPr>
                    </w:p>
                    <w:p w14:paraId="7BDE6AE6" w14:textId="77777777" w:rsidR="00415AB6" w:rsidRPr="004F6628" w:rsidRDefault="00415AB6" w:rsidP="00415AB6">
                      <w:pPr>
                        <w:numPr>
                          <w:ilvl w:val="12"/>
                          <w:numId w:val="0"/>
                        </w:numPr>
                        <w:jc w:val="center"/>
                        <w:rPr>
                          <w:rFonts w:eastAsia="Times New Roman" w:cs="Times New Roman"/>
                          <w:b/>
                          <w:sz w:val="24"/>
                          <w:szCs w:val="24"/>
                        </w:rPr>
                      </w:pPr>
                      <w:r w:rsidRPr="004F6628">
                        <w:rPr>
                          <w:rFonts w:eastAsia="Times New Roman" w:cs="Times New Roman"/>
                          <w:b/>
                          <w:sz w:val="24"/>
                          <w:szCs w:val="24"/>
                        </w:rPr>
                        <w:t>The following clauses replace, modify or supplement existing clauses in the subject Agreement.</w:t>
                      </w:r>
                    </w:p>
                    <w:p w14:paraId="1EB7E202" w14:textId="77777777" w:rsidR="00415AB6" w:rsidRDefault="00415AB6" w:rsidP="00415AB6">
                      <w:pPr>
                        <w:jc w:val="center"/>
                      </w:pPr>
                    </w:p>
                  </w:txbxContent>
                </v:textbox>
                <w10:wrap anchorx="margin"/>
              </v:rect>
            </w:pict>
          </mc:Fallback>
        </mc:AlternateContent>
      </w:r>
    </w:p>
    <w:p w14:paraId="7C72C29E" w14:textId="77777777" w:rsidR="00415AB6" w:rsidRPr="003021A4" w:rsidRDefault="00415AB6">
      <w:pPr>
        <w:rPr>
          <w:sz w:val="24"/>
          <w:szCs w:val="24"/>
        </w:rPr>
      </w:pPr>
    </w:p>
    <w:p w14:paraId="59A121FB" w14:textId="77777777" w:rsidR="00415AB6" w:rsidRPr="003021A4" w:rsidRDefault="00415AB6">
      <w:pPr>
        <w:rPr>
          <w:sz w:val="24"/>
          <w:szCs w:val="24"/>
        </w:rPr>
      </w:pPr>
    </w:p>
    <w:p w14:paraId="15A17A52" w14:textId="77777777" w:rsidR="00415AB6" w:rsidRPr="003021A4" w:rsidRDefault="00415AB6">
      <w:pPr>
        <w:rPr>
          <w:sz w:val="24"/>
          <w:szCs w:val="24"/>
        </w:rPr>
      </w:pPr>
    </w:p>
    <w:p w14:paraId="6EDE50FC" w14:textId="77777777" w:rsidR="00415AB6" w:rsidRPr="003021A4" w:rsidRDefault="00415AB6">
      <w:pPr>
        <w:rPr>
          <w:sz w:val="24"/>
          <w:szCs w:val="24"/>
        </w:rPr>
      </w:pPr>
    </w:p>
    <w:p w14:paraId="61D5D266" w14:textId="77777777" w:rsidR="00415AB6" w:rsidRPr="003021A4" w:rsidRDefault="00415AB6">
      <w:pPr>
        <w:rPr>
          <w:sz w:val="24"/>
          <w:szCs w:val="24"/>
        </w:rPr>
      </w:pPr>
    </w:p>
    <w:p w14:paraId="62F580D3" w14:textId="77777777" w:rsidR="00415AB6" w:rsidRPr="003021A4" w:rsidRDefault="00415AB6">
      <w:pPr>
        <w:rPr>
          <w:sz w:val="24"/>
          <w:szCs w:val="24"/>
        </w:rPr>
      </w:pPr>
    </w:p>
    <w:p w14:paraId="7F5BFC76" w14:textId="77777777" w:rsidR="00415AB6" w:rsidRPr="003021A4" w:rsidRDefault="00415AB6">
      <w:pPr>
        <w:rPr>
          <w:sz w:val="24"/>
          <w:szCs w:val="24"/>
        </w:rPr>
      </w:pPr>
    </w:p>
    <w:p w14:paraId="06F12498" w14:textId="77777777" w:rsidR="00415AB6" w:rsidRPr="003021A4" w:rsidRDefault="00415AB6">
      <w:pPr>
        <w:rPr>
          <w:sz w:val="24"/>
          <w:szCs w:val="24"/>
        </w:rPr>
      </w:pPr>
    </w:p>
    <w:p w14:paraId="6C159A15" w14:textId="77777777" w:rsidR="00415AB6" w:rsidRPr="003021A4" w:rsidRDefault="00415AB6">
      <w:pPr>
        <w:rPr>
          <w:sz w:val="24"/>
          <w:szCs w:val="24"/>
        </w:rPr>
      </w:pPr>
    </w:p>
    <w:p w14:paraId="0BD22F4E" w14:textId="77777777" w:rsidR="00861573" w:rsidRPr="00861573" w:rsidRDefault="0086479C" w:rsidP="0086479C">
      <w:pPr>
        <w:pStyle w:val="ListParagraph"/>
        <w:numPr>
          <w:ilvl w:val="0"/>
          <w:numId w:val="1"/>
        </w:numPr>
        <w:rPr>
          <w:sz w:val="24"/>
          <w:szCs w:val="24"/>
        </w:rPr>
      </w:pPr>
      <w:r w:rsidRPr="00C257B5">
        <w:rPr>
          <w:b/>
          <w:bCs/>
          <w:sz w:val="24"/>
          <w:szCs w:val="24"/>
        </w:rPr>
        <w:t>Amend paragraph 4.01.A by inserting the following text after the first sentence:</w:t>
      </w:r>
    </w:p>
    <w:p w14:paraId="5FE3D37C" w14:textId="77777777" w:rsidR="006A711E" w:rsidRDefault="006A711E" w:rsidP="00861573">
      <w:pPr>
        <w:pStyle w:val="ListParagraph"/>
        <w:rPr>
          <w:sz w:val="24"/>
          <w:szCs w:val="24"/>
        </w:rPr>
      </w:pPr>
    </w:p>
    <w:p w14:paraId="13C500AE" w14:textId="3F73FDFE" w:rsidR="0086479C" w:rsidRPr="003021A4" w:rsidRDefault="0086479C" w:rsidP="00861573">
      <w:pPr>
        <w:pStyle w:val="ListParagraph"/>
        <w:rPr>
          <w:sz w:val="24"/>
          <w:szCs w:val="24"/>
        </w:rPr>
      </w:pPr>
      <w:r w:rsidRPr="003021A4">
        <w:rPr>
          <w:sz w:val="24"/>
          <w:szCs w:val="24"/>
        </w:rPr>
        <w:t>Invoices must include a breakdown of services provided.  At a minimum Engineer will provide a breakdown of Basic, RPR and Additional Services being billed on each invoice.</w:t>
      </w:r>
    </w:p>
    <w:p w14:paraId="07B7E02B" w14:textId="77777777" w:rsidR="00670371" w:rsidRPr="003021A4" w:rsidRDefault="00670371" w:rsidP="004777C0">
      <w:pPr>
        <w:rPr>
          <w:sz w:val="24"/>
          <w:szCs w:val="24"/>
        </w:rPr>
      </w:pPr>
    </w:p>
    <w:p w14:paraId="0D94C91A" w14:textId="072F8BD5" w:rsidR="006A711E" w:rsidRDefault="00670371">
      <w:pPr>
        <w:pStyle w:val="BodyText"/>
        <w:numPr>
          <w:ilvl w:val="0"/>
          <w:numId w:val="1"/>
        </w:numPr>
        <w:ind w:right="209"/>
      </w:pPr>
      <w:r w:rsidRPr="00C257B5">
        <w:rPr>
          <w:b/>
          <w:iCs/>
        </w:rPr>
        <w:t xml:space="preserve">Add the following to </w:t>
      </w:r>
      <w:r w:rsidR="00C5113C">
        <w:rPr>
          <w:b/>
          <w:iCs/>
        </w:rPr>
        <w:t xml:space="preserve">the end of paragraph </w:t>
      </w:r>
      <w:r w:rsidRPr="00C257B5">
        <w:rPr>
          <w:b/>
          <w:iCs/>
        </w:rPr>
        <w:t>5.01.A:</w:t>
      </w:r>
      <w:r w:rsidRPr="003021A4">
        <w:t xml:space="preserve"> </w:t>
      </w:r>
    </w:p>
    <w:p w14:paraId="5E888938" w14:textId="77777777" w:rsidR="006A711E" w:rsidRDefault="006A711E" w:rsidP="006A711E">
      <w:pPr>
        <w:pStyle w:val="BodyText"/>
        <w:ind w:left="720" w:right="209"/>
      </w:pPr>
    </w:p>
    <w:p w14:paraId="3324B43D" w14:textId="77777777" w:rsidR="00222CA8" w:rsidRPr="00DB0C2E" w:rsidRDefault="00222CA8" w:rsidP="00222CA8">
      <w:pPr>
        <w:kinsoku w:val="0"/>
        <w:overflowPunct w:val="0"/>
        <w:autoSpaceDE w:val="0"/>
        <w:autoSpaceDN w:val="0"/>
        <w:adjustRightInd w:val="0"/>
        <w:spacing w:line="244" w:lineRule="exact"/>
        <w:ind w:left="720"/>
        <w:rPr>
          <w:rFonts w:cs="Times New Roman"/>
          <w:sz w:val="24"/>
          <w:szCs w:val="24"/>
        </w:rPr>
      </w:pPr>
      <w:bookmarkStart w:id="0" w:name="_Hlk128753430"/>
      <w:r w:rsidRPr="00DB0C2E">
        <w:rPr>
          <w:rFonts w:cs="Times New Roman"/>
          <w:sz w:val="24"/>
          <w:szCs w:val="24"/>
        </w:rPr>
        <w:t>Opinions of Probable Cost and any revisions thereof should reflect compliance with</w:t>
      </w:r>
    </w:p>
    <w:p w14:paraId="3F710E55" w14:textId="622E8A1A" w:rsidR="00222CA8" w:rsidRPr="00DB0C2E" w:rsidRDefault="00222CA8" w:rsidP="00222CA8">
      <w:pPr>
        <w:kinsoku w:val="0"/>
        <w:overflowPunct w:val="0"/>
        <w:autoSpaceDE w:val="0"/>
        <w:autoSpaceDN w:val="0"/>
        <w:adjustRightInd w:val="0"/>
        <w:ind w:left="720" w:right="133"/>
        <w:rPr>
          <w:rFonts w:cs="Times New Roman"/>
          <w:sz w:val="24"/>
          <w:szCs w:val="24"/>
        </w:rPr>
      </w:pPr>
      <w:r w:rsidRPr="00DB0C2E">
        <w:rPr>
          <w:rFonts w:cs="Times New Roman"/>
          <w:sz w:val="24"/>
          <w:szCs w:val="24"/>
        </w:rPr>
        <w:t>American Iron and Steel</w:t>
      </w:r>
      <w:r w:rsidRPr="00DB0C2E">
        <w:rPr>
          <w:rFonts w:cs="Times New Roman"/>
          <w:spacing w:val="-1"/>
          <w:sz w:val="24"/>
          <w:szCs w:val="24"/>
        </w:rPr>
        <w:t xml:space="preserve"> </w:t>
      </w:r>
      <w:r w:rsidRPr="00DB0C2E">
        <w:rPr>
          <w:rFonts w:cs="Times New Roman"/>
          <w:sz w:val="24"/>
          <w:szCs w:val="24"/>
        </w:rPr>
        <w:t>(AIS) requirements</w:t>
      </w:r>
      <w:r w:rsidRPr="00DB0C2E">
        <w:rPr>
          <w:rFonts w:cs="Times New Roman"/>
          <w:spacing w:val="-1"/>
          <w:sz w:val="24"/>
          <w:szCs w:val="24"/>
        </w:rPr>
        <w:t xml:space="preserve"> </w:t>
      </w:r>
      <w:r w:rsidRPr="00DB0C2E">
        <w:rPr>
          <w:rFonts w:cs="Times New Roman"/>
          <w:sz w:val="24"/>
          <w:szCs w:val="24"/>
        </w:rPr>
        <w:t>mandated</w:t>
      </w:r>
      <w:r w:rsidRPr="00DB0C2E">
        <w:rPr>
          <w:rFonts w:cs="Times New Roman"/>
          <w:spacing w:val="-2"/>
          <w:sz w:val="24"/>
          <w:szCs w:val="24"/>
        </w:rPr>
        <w:t xml:space="preserve"> </w:t>
      </w:r>
      <w:r w:rsidRPr="00DB0C2E">
        <w:rPr>
          <w:rFonts w:cs="Times New Roman"/>
          <w:sz w:val="24"/>
          <w:szCs w:val="24"/>
        </w:rPr>
        <w:t>by Section</w:t>
      </w:r>
      <w:r w:rsidRPr="00DB0C2E">
        <w:rPr>
          <w:rFonts w:cs="Times New Roman"/>
          <w:spacing w:val="-2"/>
          <w:sz w:val="24"/>
          <w:szCs w:val="24"/>
        </w:rPr>
        <w:t xml:space="preserve"> </w:t>
      </w:r>
      <w:r w:rsidRPr="00DB0C2E">
        <w:rPr>
          <w:rFonts w:cs="Times New Roman"/>
          <w:sz w:val="24"/>
          <w:szCs w:val="24"/>
        </w:rPr>
        <w:t>746 of Title VII</w:t>
      </w:r>
      <w:r w:rsidRPr="00DB0C2E">
        <w:rPr>
          <w:rFonts w:cs="Times New Roman"/>
          <w:spacing w:val="-1"/>
          <w:sz w:val="24"/>
          <w:szCs w:val="24"/>
        </w:rPr>
        <w:t xml:space="preserve"> </w:t>
      </w:r>
      <w:r w:rsidRPr="00DB0C2E">
        <w:rPr>
          <w:rFonts w:cs="Times New Roman"/>
          <w:sz w:val="24"/>
          <w:szCs w:val="24"/>
        </w:rPr>
        <w:t>of the Consolidated Appropriations Act of 2017 and</w:t>
      </w:r>
      <w:r w:rsidRPr="00DB0C2E">
        <w:rPr>
          <w:rFonts w:cs="Times New Roman"/>
          <w:spacing w:val="-2"/>
          <w:sz w:val="24"/>
          <w:szCs w:val="24"/>
        </w:rPr>
        <w:t xml:space="preserve"> </w:t>
      </w:r>
      <w:r w:rsidRPr="00DB0C2E">
        <w:rPr>
          <w:rFonts w:cs="Times New Roman"/>
          <w:sz w:val="24"/>
          <w:szCs w:val="24"/>
        </w:rPr>
        <w:t>subsequent statutes,</w:t>
      </w:r>
      <w:r w:rsidRPr="00DB0C2E">
        <w:rPr>
          <w:rFonts w:cs="Times New Roman"/>
          <w:spacing w:val="-2"/>
          <w:sz w:val="24"/>
          <w:szCs w:val="24"/>
        </w:rPr>
        <w:t xml:space="preserve"> </w:t>
      </w:r>
      <w:r w:rsidRPr="00DB0C2E">
        <w:rPr>
          <w:rFonts w:cs="Times New Roman"/>
          <w:sz w:val="24"/>
          <w:szCs w:val="24"/>
        </w:rPr>
        <w:t>and Build America, Buy America (</w:t>
      </w:r>
      <w:r w:rsidR="00692D7B">
        <w:rPr>
          <w:rFonts w:cs="Times New Roman"/>
          <w:sz w:val="24"/>
          <w:szCs w:val="24"/>
        </w:rPr>
        <w:t>BABAA</w:t>
      </w:r>
      <w:r w:rsidRPr="00DB0C2E">
        <w:rPr>
          <w:rFonts w:cs="Times New Roman"/>
          <w:sz w:val="24"/>
          <w:szCs w:val="24"/>
        </w:rPr>
        <w:t>)</w:t>
      </w:r>
      <w:r w:rsidRPr="00DB0C2E">
        <w:rPr>
          <w:rFonts w:cs="Times New Roman"/>
          <w:spacing w:val="-1"/>
          <w:sz w:val="24"/>
          <w:szCs w:val="24"/>
        </w:rPr>
        <w:t xml:space="preserve"> </w:t>
      </w:r>
      <w:r w:rsidRPr="00DB0C2E">
        <w:rPr>
          <w:rFonts w:cs="Times New Roman"/>
          <w:sz w:val="24"/>
          <w:szCs w:val="24"/>
        </w:rPr>
        <w:t>requirements mandated by Title IX of the Infrastructure Investment and Jobs Act of 2021.</w:t>
      </w:r>
    </w:p>
    <w:bookmarkEnd w:id="0"/>
    <w:p w14:paraId="35A41FE3" w14:textId="77777777" w:rsidR="00670371" w:rsidRPr="003021A4" w:rsidRDefault="00670371" w:rsidP="0010565A">
      <w:pPr>
        <w:pStyle w:val="BodyText"/>
        <w:ind w:left="360" w:right="209"/>
      </w:pPr>
    </w:p>
    <w:p w14:paraId="58587EA7" w14:textId="7DBB1393" w:rsidR="006A711E" w:rsidRDefault="00670371">
      <w:pPr>
        <w:pStyle w:val="BodyText"/>
        <w:numPr>
          <w:ilvl w:val="0"/>
          <w:numId w:val="1"/>
        </w:numPr>
        <w:ind w:right="210"/>
      </w:pPr>
      <w:r w:rsidRPr="00C257B5">
        <w:rPr>
          <w:b/>
          <w:iCs/>
        </w:rPr>
        <w:t>Add paragraph 5.03.B</w:t>
      </w:r>
      <w:r w:rsidR="00F27878">
        <w:rPr>
          <w:b/>
          <w:iCs/>
        </w:rPr>
        <w:t xml:space="preserve"> with the following</w:t>
      </w:r>
      <w:r w:rsidRPr="00C257B5">
        <w:rPr>
          <w:b/>
          <w:iCs/>
        </w:rPr>
        <w:t>:</w:t>
      </w:r>
      <w:r w:rsidRPr="003021A4">
        <w:t xml:space="preserve"> </w:t>
      </w:r>
    </w:p>
    <w:p w14:paraId="4AB225C3" w14:textId="77777777" w:rsidR="006A711E" w:rsidRDefault="006A711E" w:rsidP="006A711E">
      <w:pPr>
        <w:pStyle w:val="BodyText"/>
        <w:ind w:left="720" w:right="210"/>
      </w:pPr>
    </w:p>
    <w:p w14:paraId="37AC4D7A" w14:textId="77777777" w:rsidR="00222CA8" w:rsidRPr="00DB0C2E" w:rsidRDefault="00222CA8" w:rsidP="00222CA8">
      <w:pPr>
        <w:kinsoku w:val="0"/>
        <w:overflowPunct w:val="0"/>
        <w:autoSpaceDE w:val="0"/>
        <w:autoSpaceDN w:val="0"/>
        <w:adjustRightInd w:val="0"/>
        <w:spacing w:line="244" w:lineRule="exact"/>
        <w:ind w:left="720"/>
        <w:rPr>
          <w:rFonts w:cs="Times New Roman"/>
          <w:sz w:val="24"/>
          <w:szCs w:val="24"/>
        </w:rPr>
      </w:pPr>
      <w:r w:rsidRPr="00DB0C2E">
        <w:rPr>
          <w:rFonts w:cs="Times New Roman"/>
          <w:sz w:val="24"/>
          <w:szCs w:val="24"/>
        </w:rPr>
        <w:t>Opinions of Probable Cost and any revisions thereof should reflect compliance with</w:t>
      </w:r>
    </w:p>
    <w:p w14:paraId="68251816" w14:textId="237A00DC" w:rsidR="00222CA8" w:rsidRPr="00DB0C2E" w:rsidRDefault="00222CA8" w:rsidP="00222CA8">
      <w:pPr>
        <w:kinsoku w:val="0"/>
        <w:overflowPunct w:val="0"/>
        <w:autoSpaceDE w:val="0"/>
        <w:autoSpaceDN w:val="0"/>
        <w:adjustRightInd w:val="0"/>
        <w:ind w:left="720" w:right="133"/>
        <w:rPr>
          <w:rFonts w:cs="Times New Roman"/>
          <w:sz w:val="24"/>
          <w:szCs w:val="24"/>
        </w:rPr>
      </w:pPr>
      <w:r w:rsidRPr="00DB0C2E">
        <w:rPr>
          <w:rFonts w:cs="Times New Roman"/>
          <w:sz w:val="24"/>
          <w:szCs w:val="24"/>
        </w:rPr>
        <w:t>American Iron and Steel</w:t>
      </w:r>
      <w:r w:rsidRPr="00DB0C2E">
        <w:rPr>
          <w:rFonts w:cs="Times New Roman"/>
          <w:spacing w:val="-1"/>
          <w:sz w:val="24"/>
          <w:szCs w:val="24"/>
        </w:rPr>
        <w:t xml:space="preserve"> </w:t>
      </w:r>
      <w:r w:rsidRPr="00DB0C2E">
        <w:rPr>
          <w:rFonts w:cs="Times New Roman"/>
          <w:sz w:val="24"/>
          <w:szCs w:val="24"/>
        </w:rPr>
        <w:t>(AIS) requirements</w:t>
      </w:r>
      <w:r w:rsidRPr="00DB0C2E">
        <w:rPr>
          <w:rFonts w:cs="Times New Roman"/>
          <w:spacing w:val="-1"/>
          <w:sz w:val="24"/>
          <w:szCs w:val="24"/>
        </w:rPr>
        <w:t xml:space="preserve"> </w:t>
      </w:r>
      <w:r w:rsidRPr="00DB0C2E">
        <w:rPr>
          <w:rFonts w:cs="Times New Roman"/>
          <w:sz w:val="24"/>
          <w:szCs w:val="24"/>
        </w:rPr>
        <w:t>mandated</w:t>
      </w:r>
      <w:r w:rsidRPr="00DB0C2E">
        <w:rPr>
          <w:rFonts w:cs="Times New Roman"/>
          <w:spacing w:val="-2"/>
          <w:sz w:val="24"/>
          <w:szCs w:val="24"/>
        </w:rPr>
        <w:t xml:space="preserve"> </w:t>
      </w:r>
      <w:r w:rsidRPr="00DB0C2E">
        <w:rPr>
          <w:rFonts w:cs="Times New Roman"/>
          <w:sz w:val="24"/>
          <w:szCs w:val="24"/>
        </w:rPr>
        <w:t>by Section</w:t>
      </w:r>
      <w:r w:rsidRPr="00DB0C2E">
        <w:rPr>
          <w:rFonts w:cs="Times New Roman"/>
          <w:spacing w:val="-2"/>
          <w:sz w:val="24"/>
          <w:szCs w:val="24"/>
        </w:rPr>
        <w:t xml:space="preserve"> </w:t>
      </w:r>
      <w:r w:rsidRPr="00DB0C2E">
        <w:rPr>
          <w:rFonts w:cs="Times New Roman"/>
          <w:sz w:val="24"/>
          <w:szCs w:val="24"/>
        </w:rPr>
        <w:t>746 of Title VII</w:t>
      </w:r>
      <w:r w:rsidRPr="00DB0C2E">
        <w:rPr>
          <w:rFonts w:cs="Times New Roman"/>
          <w:spacing w:val="-1"/>
          <w:sz w:val="24"/>
          <w:szCs w:val="24"/>
        </w:rPr>
        <w:t xml:space="preserve"> </w:t>
      </w:r>
      <w:r w:rsidRPr="00DB0C2E">
        <w:rPr>
          <w:rFonts w:cs="Times New Roman"/>
          <w:sz w:val="24"/>
          <w:szCs w:val="24"/>
        </w:rPr>
        <w:t>of the Consolidated Appropriations Act of 2017 and</w:t>
      </w:r>
      <w:r w:rsidRPr="00DB0C2E">
        <w:rPr>
          <w:rFonts w:cs="Times New Roman"/>
          <w:spacing w:val="-2"/>
          <w:sz w:val="24"/>
          <w:szCs w:val="24"/>
        </w:rPr>
        <w:t xml:space="preserve"> </w:t>
      </w:r>
      <w:r w:rsidRPr="00DB0C2E">
        <w:rPr>
          <w:rFonts w:cs="Times New Roman"/>
          <w:sz w:val="24"/>
          <w:szCs w:val="24"/>
        </w:rPr>
        <w:t>subsequent statutes,</w:t>
      </w:r>
      <w:r w:rsidRPr="00DB0C2E">
        <w:rPr>
          <w:rFonts w:cs="Times New Roman"/>
          <w:spacing w:val="-2"/>
          <w:sz w:val="24"/>
          <w:szCs w:val="24"/>
        </w:rPr>
        <w:t xml:space="preserve"> </w:t>
      </w:r>
      <w:r w:rsidRPr="00DB0C2E">
        <w:rPr>
          <w:rFonts w:cs="Times New Roman"/>
          <w:sz w:val="24"/>
          <w:szCs w:val="24"/>
        </w:rPr>
        <w:t>and Build America, Buy America (</w:t>
      </w:r>
      <w:r w:rsidR="00692D7B">
        <w:rPr>
          <w:rFonts w:cs="Times New Roman"/>
          <w:sz w:val="24"/>
          <w:szCs w:val="24"/>
        </w:rPr>
        <w:t>BABAA</w:t>
      </w:r>
      <w:r w:rsidRPr="00DB0C2E">
        <w:rPr>
          <w:rFonts w:cs="Times New Roman"/>
          <w:sz w:val="24"/>
          <w:szCs w:val="24"/>
        </w:rPr>
        <w:t>)</w:t>
      </w:r>
      <w:r w:rsidRPr="00DB0C2E">
        <w:rPr>
          <w:rFonts w:cs="Times New Roman"/>
          <w:spacing w:val="-1"/>
          <w:sz w:val="24"/>
          <w:szCs w:val="24"/>
        </w:rPr>
        <w:t xml:space="preserve"> </w:t>
      </w:r>
      <w:r w:rsidRPr="00DB0C2E">
        <w:rPr>
          <w:rFonts w:cs="Times New Roman"/>
          <w:sz w:val="24"/>
          <w:szCs w:val="24"/>
        </w:rPr>
        <w:t>requirements mandated by Title IX of the Infrastructure Investment and Jobs Act of 2021.</w:t>
      </w:r>
    </w:p>
    <w:p w14:paraId="59EC5DD8" w14:textId="77777777" w:rsidR="00415AB6" w:rsidRPr="003021A4" w:rsidRDefault="00415AB6" w:rsidP="0086479C">
      <w:pPr>
        <w:rPr>
          <w:sz w:val="24"/>
          <w:szCs w:val="24"/>
        </w:rPr>
      </w:pPr>
    </w:p>
    <w:p w14:paraId="5BD90235" w14:textId="77777777" w:rsidR="0086479C" w:rsidRPr="003021A4" w:rsidRDefault="0086479C" w:rsidP="0086479C">
      <w:pPr>
        <w:pStyle w:val="ListParagraph"/>
        <w:numPr>
          <w:ilvl w:val="0"/>
          <w:numId w:val="1"/>
        </w:numPr>
        <w:rPr>
          <w:sz w:val="24"/>
          <w:szCs w:val="24"/>
        </w:rPr>
      </w:pPr>
      <w:r w:rsidRPr="00C257B5">
        <w:rPr>
          <w:b/>
          <w:bCs/>
          <w:sz w:val="24"/>
          <w:szCs w:val="24"/>
        </w:rPr>
        <w:t>In paragraph 6.04.B replace</w:t>
      </w:r>
      <w:r w:rsidRPr="003021A4">
        <w:rPr>
          <w:sz w:val="24"/>
          <w:szCs w:val="24"/>
        </w:rPr>
        <w:t xml:space="preserve"> “shall” with “may”.  </w:t>
      </w:r>
    </w:p>
    <w:p w14:paraId="2F3683D2" w14:textId="77777777" w:rsidR="0086479C" w:rsidRPr="003021A4" w:rsidRDefault="0086479C" w:rsidP="0086479C">
      <w:pPr>
        <w:rPr>
          <w:sz w:val="24"/>
          <w:szCs w:val="24"/>
        </w:rPr>
      </w:pPr>
    </w:p>
    <w:p w14:paraId="596BDD97" w14:textId="5B1DD92B" w:rsidR="0086479C" w:rsidRPr="003021A4" w:rsidRDefault="0086479C" w:rsidP="0086479C">
      <w:pPr>
        <w:pStyle w:val="ListParagraph"/>
        <w:numPr>
          <w:ilvl w:val="0"/>
          <w:numId w:val="1"/>
        </w:numPr>
        <w:rPr>
          <w:sz w:val="24"/>
          <w:szCs w:val="24"/>
        </w:rPr>
      </w:pPr>
      <w:r w:rsidRPr="003021A4">
        <w:rPr>
          <w:b/>
          <w:sz w:val="24"/>
          <w:szCs w:val="24"/>
        </w:rPr>
        <w:t xml:space="preserve">In paragraph 6.05.B, </w:t>
      </w:r>
      <w:r w:rsidR="00C5113C">
        <w:rPr>
          <w:b/>
          <w:sz w:val="24"/>
          <w:szCs w:val="24"/>
        </w:rPr>
        <w:t>replace</w:t>
      </w:r>
      <w:r w:rsidRPr="003021A4">
        <w:rPr>
          <w:b/>
          <w:sz w:val="24"/>
          <w:szCs w:val="24"/>
        </w:rPr>
        <w:t xml:space="preserve"> the second sentence of this paragraph</w:t>
      </w:r>
      <w:r w:rsidR="00C5113C">
        <w:rPr>
          <w:b/>
          <w:sz w:val="24"/>
          <w:szCs w:val="24"/>
        </w:rPr>
        <w:t xml:space="preserve"> with, </w:t>
      </w:r>
      <w:r w:rsidR="00C5113C">
        <w:rPr>
          <w:bCs/>
          <w:sz w:val="24"/>
          <w:szCs w:val="24"/>
        </w:rPr>
        <w:t>“</w:t>
      </w:r>
      <w:r w:rsidRPr="003021A4">
        <w:rPr>
          <w:sz w:val="24"/>
          <w:szCs w:val="24"/>
        </w:rPr>
        <w:t>No additional persons or entities shall be listed as additional insureds</w:t>
      </w:r>
      <w:r w:rsidR="00C5113C">
        <w:rPr>
          <w:sz w:val="24"/>
          <w:szCs w:val="24"/>
        </w:rPr>
        <w:t>.”</w:t>
      </w:r>
    </w:p>
    <w:p w14:paraId="1A20BC94" w14:textId="77777777" w:rsidR="0086479C" w:rsidRPr="003021A4" w:rsidRDefault="0086479C" w:rsidP="0086479C">
      <w:pPr>
        <w:pStyle w:val="ListParagraph"/>
        <w:rPr>
          <w:sz w:val="24"/>
          <w:szCs w:val="24"/>
        </w:rPr>
      </w:pPr>
    </w:p>
    <w:p w14:paraId="74EF419E" w14:textId="77777777" w:rsidR="0086479C" w:rsidRPr="003021A4" w:rsidRDefault="0086479C" w:rsidP="0086479C">
      <w:pPr>
        <w:pStyle w:val="ListParagraph"/>
        <w:numPr>
          <w:ilvl w:val="0"/>
          <w:numId w:val="1"/>
        </w:numPr>
        <w:autoSpaceDN w:val="0"/>
        <w:rPr>
          <w:rFonts w:eastAsia="Times New Roman" w:cs="Times New Roman"/>
          <w:sz w:val="24"/>
          <w:szCs w:val="24"/>
        </w:rPr>
      </w:pPr>
      <w:r w:rsidRPr="003021A4">
        <w:rPr>
          <w:rFonts w:eastAsia="Times New Roman" w:cs="Times New Roman"/>
          <w:b/>
          <w:sz w:val="24"/>
          <w:szCs w:val="24"/>
        </w:rPr>
        <w:t>Delete paragraph 6.05.E in its entirety.</w:t>
      </w:r>
    </w:p>
    <w:p w14:paraId="19B55205" w14:textId="77777777" w:rsidR="0086479C" w:rsidRPr="003021A4" w:rsidRDefault="0086479C" w:rsidP="0086479C">
      <w:pPr>
        <w:rPr>
          <w:sz w:val="24"/>
          <w:szCs w:val="24"/>
        </w:rPr>
      </w:pPr>
    </w:p>
    <w:p w14:paraId="5C185AF6" w14:textId="77777777" w:rsidR="0086479C" w:rsidRPr="003021A4" w:rsidRDefault="0086479C" w:rsidP="0086479C">
      <w:pPr>
        <w:pStyle w:val="ListParagraph"/>
        <w:numPr>
          <w:ilvl w:val="0"/>
          <w:numId w:val="1"/>
        </w:numPr>
        <w:autoSpaceDN w:val="0"/>
        <w:rPr>
          <w:rFonts w:eastAsia="Times New Roman" w:cs="Times New Roman"/>
          <w:sz w:val="24"/>
          <w:szCs w:val="24"/>
        </w:rPr>
      </w:pPr>
      <w:r w:rsidRPr="003021A4">
        <w:rPr>
          <w:rFonts w:eastAsia="Times New Roman" w:cs="Times New Roman"/>
          <w:b/>
          <w:sz w:val="24"/>
          <w:szCs w:val="24"/>
        </w:rPr>
        <w:t>Delete paragraphs 6.11.B, C and F in their entirety.</w:t>
      </w:r>
    </w:p>
    <w:p w14:paraId="2D6684B5" w14:textId="77777777" w:rsidR="007622DD" w:rsidRPr="003021A4" w:rsidRDefault="007622DD" w:rsidP="000450EB">
      <w:pPr>
        <w:pStyle w:val="ListParagraph"/>
        <w:rPr>
          <w:rFonts w:eastAsia="Times New Roman" w:cs="Times New Roman"/>
          <w:sz w:val="24"/>
          <w:szCs w:val="24"/>
        </w:rPr>
      </w:pPr>
    </w:p>
    <w:p w14:paraId="50FDD876" w14:textId="77777777" w:rsidR="007622DD" w:rsidRPr="003021A4" w:rsidRDefault="007622DD" w:rsidP="0086479C">
      <w:pPr>
        <w:pStyle w:val="ListParagraph"/>
        <w:numPr>
          <w:ilvl w:val="0"/>
          <w:numId w:val="1"/>
        </w:numPr>
        <w:autoSpaceDN w:val="0"/>
        <w:rPr>
          <w:rFonts w:eastAsia="Times New Roman" w:cs="Times New Roman"/>
          <w:sz w:val="24"/>
          <w:szCs w:val="24"/>
        </w:rPr>
      </w:pPr>
      <w:r w:rsidRPr="00C257B5">
        <w:rPr>
          <w:rFonts w:eastAsia="Times New Roman" w:cs="Times New Roman"/>
          <w:b/>
          <w:bCs/>
          <w:sz w:val="24"/>
          <w:szCs w:val="24"/>
        </w:rPr>
        <w:t>In paragraph 7.01.A.25, delete</w:t>
      </w:r>
      <w:r w:rsidRPr="003021A4">
        <w:rPr>
          <w:rFonts w:eastAsia="Times New Roman" w:cs="Times New Roman"/>
          <w:sz w:val="24"/>
          <w:szCs w:val="24"/>
        </w:rPr>
        <w:t xml:space="preserve"> “as an Additional Service.”</w:t>
      </w:r>
    </w:p>
    <w:p w14:paraId="3566165D" w14:textId="77777777" w:rsidR="0086479C" w:rsidRPr="003021A4" w:rsidRDefault="0086479C" w:rsidP="0086479C">
      <w:pPr>
        <w:rPr>
          <w:sz w:val="24"/>
          <w:szCs w:val="24"/>
        </w:rPr>
      </w:pPr>
    </w:p>
    <w:p w14:paraId="2874AC0D" w14:textId="77777777" w:rsidR="0086479C" w:rsidRPr="003021A4" w:rsidRDefault="0086479C" w:rsidP="0086479C">
      <w:pPr>
        <w:numPr>
          <w:ilvl w:val="0"/>
          <w:numId w:val="1"/>
        </w:numPr>
        <w:overflowPunct w:val="0"/>
        <w:autoSpaceDE w:val="0"/>
        <w:autoSpaceDN w:val="0"/>
        <w:adjustRightInd w:val="0"/>
        <w:contextualSpacing/>
        <w:rPr>
          <w:rFonts w:eastAsia="Times New Roman" w:cs="Times New Roman"/>
          <w:b/>
          <w:sz w:val="24"/>
          <w:szCs w:val="24"/>
        </w:rPr>
      </w:pPr>
      <w:r w:rsidRPr="003021A4">
        <w:rPr>
          <w:rFonts w:eastAsia="Times New Roman" w:cs="Times New Roman"/>
          <w:b/>
          <w:sz w:val="24"/>
          <w:szCs w:val="24"/>
        </w:rPr>
        <w:t>Add paragraph 7.01.A.38 to the Agreement as follows:</w:t>
      </w:r>
    </w:p>
    <w:p w14:paraId="1EF94664" w14:textId="77777777" w:rsidR="00415AB6" w:rsidRPr="003021A4" w:rsidRDefault="00415AB6" w:rsidP="0086479C">
      <w:pPr>
        <w:pStyle w:val="ListParagraph"/>
        <w:ind w:left="360"/>
        <w:rPr>
          <w:sz w:val="24"/>
          <w:szCs w:val="24"/>
        </w:rPr>
      </w:pPr>
    </w:p>
    <w:p w14:paraId="5C0E31BC" w14:textId="77777777" w:rsidR="0086479C" w:rsidRPr="003021A4" w:rsidRDefault="0086479C" w:rsidP="0086479C">
      <w:pPr>
        <w:pStyle w:val="ListParagraph"/>
        <w:ind w:left="360"/>
        <w:rPr>
          <w:sz w:val="24"/>
          <w:szCs w:val="24"/>
        </w:rPr>
      </w:pPr>
      <w:r w:rsidRPr="003021A4">
        <w:rPr>
          <w:sz w:val="24"/>
          <w:szCs w:val="24"/>
        </w:rPr>
        <w:lastRenderedPageBreak/>
        <w:t>Agency – The Rural Utilities Service or any designated representative of Rural Utilities Service, including USDA, Rural Development.</w:t>
      </w:r>
    </w:p>
    <w:p w14:paraId="2796D71C" w14:textId="77777777" w:rsidR="0086479C" w:rsidRPr="003021A4" w:rsidRDefault="0086479C" w:rsidP="0086479C">
      <w:pPr>
        <w:pStyle w:val="ListParagraph"/>
        <w:ind w:left="360"/>
        <w:rPr>
          <w:sz w:val="24"/>
          <w:szCs w:val="24"/>
        </w:rPr>
      </w:pPr>
    </w:p>
    <w:p w14:paraId="60C71088" w14:textId="77777777" w:rsidR="0086479C" w:rsidRPr="00C257B5" w:rsidRDefault="0086479C" w:rsidP="0086479C">
      <w:pPr>
        <w:pStyle w:val="ListParagraph"/>
        <w:numPr>
          <w:ilvl w:val="0"/>
          <w:numId w:val="1"/>
        </w:numPr>
        <w:overflowPunct w:val="0"/>
        <w:autoSpaceDE w:val="0"/>
        <w:autoSpaceDN w:val="0"/>
        <w:adjustRightInd w:val="0"/>
        <w:rPr>
          <w:rFonts w:eastAsia="Times New Roman" w:cs="Times New Roman"/>
          <w:b/>
          <w:bCs/>
          <w:sz w:val="24"/>
          <w:szCs w:val="24"/>
        </w:rPr>
      </w:pPr>
      <w:r w:rsidRPr="00C257B5">
        <w:rPr>
          <w:rFonts w:eastAsia="Times New Roman" w:cs="Times New Roman"/>
          <w:b/>
          <w:bCs/>
          <w:sz w:val="24"/>
          <w:szCs w:val="24"/>
        </w:rPr>
        <w:t xml:space="preserve">Add paragraph 8.05 to the Agreement as follows: </w:t>
      </w:r>
    </w:p>
    <w:p w14:paraId="4FD2168F" w14:textId="77777777" w:rsidR="0086479C" w:rsidRPr="003021A4" w:rsidRDefault="0086479C" w:rsidP="0086479C">
      <w:pPr>
        <w:autoSpaceDN w:val="0"/>
        <w:rPr>
          <w:rFonts w:eastAsia="Times New Roman" w:cs="Times New Roman"/>
          <w:sz w:val="24"/>
          <w:szCs w:val="24"/>
        </w:rPr>
      </w:pPr>
    </w:p>
    <w:p w14:paraId="49B84E08" w14:textId="77777777" w:rsidR="0086479C" w:rsidRPr="003021A4" w:rsidRDefault="0086479C" w:rsidP="0086479C">
      <w:pPr>
        <w:autoSpaceDN w:val="0"/>
        <w:ind w:left="360"/>
        <w:rPr>
          <w:rFonts w:eastAsia="Times New Roman" w:cs="Times New Roman"/>
          <w:sz w:val="24"/>
          <w:szCs w:val="24"/>
        </w:rPr>
      </w:pPr>
      <w:r w:rsidRPr="003021A4">
        <w:rPr>
          <w:rFonts w:eastAsia="Times New Roman" w:cs="Times New Roman"/>
          <w:sz w:val="24"/>
          <w:szCs w:val="24"/>
        </w:rPr>
        <w:t>8.05 Federal Requirements</w:t>
      </w:r>
    </w:p>
    <w:p w14:paraId="3E9659D4" w14:textId="77777777" w:rsidR="00415AB6" w:rsidRPr="003021A4" w:rsidRDefault="00415AB6" w:rsidP="0086479C">
      <w:pPr>
        <w:pStyle w:val="ListParagraph"/>
        <w:ind w:left="360"/>
        <w:rPr>
          <w:sz w:val="24"/>
          <w:szCs w:val="24"/>
        </w:rPr>
      </w:pPr>
    </w:p>
    <w:p w14:paraId="2900FA73" w14:textId="77777777" w:rsidR="0086479C" w:rsidRPr="003021A4" w:rsidRDefault="0086479C" w:rsidP="0086479C">
      <w:pPr>
        <w:pStyle w:val="ListParagraph"/>
        <w:ind w:hanging="360"/>
        <w:rPr>
          <w:sz w:val="24"/>
          <w:szCs w:val="24"/>
        </w:rPr>
      </w:pPr>
      <w:r w:rsidRPr="003021A4">
        <w:rPr>
          <w:sz w:val="24"/>
          <w:szCs w:val="24"/>
        </w:rPr>
        <w:t>A.</w:t>
      </w:r>
      <w:r w:rsidRPr="003021A4">
        <w:rPr>
          <w:sz w:val="24"/>
          <w:szCs w:val="24"/>
        </w:rPr>
        <w:tab/>
        <w:t>Agency Concurrence. Signature of a duly authorized representative of the Agency in the space provided on the signature page of EJCDC form E-500 hereof does not constitute a commitment to provide financial assistance or payments hereunder but does signify that this Agreement conforms to Agency’s applicable requirements.  This Agreement shall not be effective unless the Funding Agency’s designated representative concurs.  No amendment to this Agreement shall be effective unless the Agency’s designated representative concurs.</w:t>
      </w:r>
    </w:p>
    <w:p w14:paraId="2594DEDA" w14:textId="77777777" w:rsidR="0086479C" w:rsidRPr="003021A4" w:rsidRDefault="0086479C" w:rsidP="0086479C">
      <w:pPr>
        <w:pStyle w:val="ListParagraph"/>
        <w:ind w:hanging="360"/>
        <w:rPr>
          <w:sz w:val="24"/>
          <w:szCs w:val="24"/>
        </w:rPr>
      </w:pPr>
    </w:p>
    <w:p w14:paraId="5B361933" w14:textId="77777777" w:rsidR="0086479C" w:rsidRPr="003021A4" w:rsidRDefault="0086479C" w:rsidP="0086479C">
      <w:pPr>
        <w:pStyle w:val="ListParagraph"/>
        <w:ind w:hanging="360"/>
        <w:rPr>
          <w:sz w:val="24"/>
          <w:szCs w:val="24"/>
        </w:rPr>
      </w:pPr>
      <w:r w:rsidRPr="003021A4">
        <w:rPr>
          <w:sz w:val="24"/>
          <w:szCs w:val="24"/>
        </w:rPr>
        <w:t>B.</w:t>
      </w:r>
      <w:r w:rsidRPr="003021A4">
        <w:rPr>
          <w:sz w:val="24"/>
          <w:szCs w:val="24"/>
        </w:rPr>
        <w:tab/>
        <w:t>Audit and Access to Records. Owner, Agency, the Comptroller General of the United States, or any of their duly authorized representatives, shall have access to any books, documents, papers, and records of the Engineer which are pertinent to the Agreement, for the purpose of making audits, examinations, excerpts, and transcriptions.  Engineer shall maintain all required records for three years after final payment is made and all other pending matters are closed.</w:t>
      </w:r>
    </w:p>
    <w:p w14:paraId="4571A8B9" w14:textId="77777777" w:rsidR="00415AB6" w:rsidRPr="003021A4" w:rsidRDefault="00415AB6">
      <w:pPr>
        <w:rPr>
          <w:sz w:val="24"/>
          <w:szCs w:val="24"/>
        </w:rPr>
      </w:pPr>
    </w:p>
    <w:p w14:paraId="346289F7" w14:textId="77777777" w:rsidR="00843F05" w:rsidRPr="003021A4" w:rsidRDefault="00843F05" w:rsidP="00843F05">
      <w:pPr>
        <w:tabs>
          <w:tab w:val="left" w:pos="360"/>
          <w:tab w:val="left" w:pos="720"/>
        </w:tabs>
        <w:ind w:left="720" w:hanging="720"/>
        <w:rPr>
          <w:sz w:val="24"/>
          <w:szCs w:val="24"/>
        </w:rPr>
      </w:pPr>
      <w:r w:rsidRPr="003021A4">
        <w:rPr>
          <w:sz w:val="24"/>
          <w:szCs w:val="24"/>
        </w:rPr>
        <w:tab/>
        <w:t>C.</w:t>
      </w:r>
      <w:r w:rsidRPr="003021A4">
        <w:rPr>
          <w:sz w:val="24"/>
          <w:szCs w:val="24"/>
        </w:rPr>
        <w:tab/>
        <w:t xml:space="preserve">Restrictions on Lobbying. Engineer and each Consultant shall comply with “Restrictions on Lobbying” if they are recipients of engineering services contracts and subcontracts that exceed $100,000 at any tier.  If applicable, Engineer must complete a certification form on lobbying activities related to a specific Federal loan or grant that is a funding source for this Agreement.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applicable award.  Each tier shall disclose any lobbying with non-Federal funds that takes place in connection with obtaining any Federal award.  Certifications and disclosures are forwarded from tier to </w:t>
      </w:r>
      <w:proofErr w:type="spellStart"/>
      <w:r w:rsidRPr="003021A4">
        <w:rPr>
          <w:sz w:val="24"/>
          <w:szCs w:val="24"/>
        </w:rPr>
        <w:t>tier</w:t>
      </w:r>
      <w:proofErr w:type="spellEnd"/>
      <w:r w:rsidRPr="003021A4">
        <w:rPr>
          <w:sz w:val="24"/>
          <w:szCs w:val="24"/>
        </w:rPr>
        <w:t xml:space="preserve"> up to the Owner.  Necessary certification and disclosure forms shall be provided by Owner.</w:t>
      </w:r>
    </w:p>
    <w:p w14:paraId="43538A85" w14:textId="77777777" w:rsidR="00843F05" w:rsidRPr="003021A4" w:rsidRDefault="00843F05" w:rsidP="00843F05">
      <w:pPr>
        <w:tabs>
          <w:tab w:val="left" w:pos="360"/>
          <w:tab w:val="left" w:pos="720"/>
        </w:tabs>
        <w:ind w:left="720" w:hanging="720"/>
        <w:rPr>
          <w:sz w:val="24"/>
          <w:szCs w:val="24"/>
        </w:rPr>
      </w:pPr>
    </w:p>
    <w:p w14:paraId="76F5D639" w14:textId="77777777" w:rsidR="00843F05" w:rsidRPr="003021A4" w:rsidRDefault="00843F05" w:rsidP="00843F05">
      <w:pPr>
        <w:tabs>
          <w:tab w:val="left" w:pos="360"/>
          <w:tab w:val="left" w:pos="720"/>
        </w:tabs>
        <w:ind w:left="720" w:hanging="720"/>
        <w:rPr>
          <w:sz w:val="24"/>
          <w:szCs w:val="24"/>
        </w:rPr>
      </w:pPr>
      <w:r w:rsidRPr="003021A4">
        <w:rPr>
          <w:sz w:val="24"/>
          <w:szCs w:val="24"/>
        </w:rPr>
        <w:tab/>
        <w:t>D.</w:t>
      </w:r>
      <w:r w:rsidRPr="003021A4">
        <w:rPr>
          <w:sz w:val="24"/>
          <w:szCs w:val="24"/>
        </w:rPr>
        <w:tab/>
        <w:t>Suspension and Debarment. Engineer certifies, by signing this Agreement, that neither it nor its principals are presently debarred, suspended, proposed for debarment, declared ineligible or voluntarily excluded from participation in this transaction by any Federal department or agency.  Engineer will not contract with any Consultant for this project if it or its principals is presently debarred, suspended, proposed for debarment, declared ineligible, or voluntarily excluded from participation in this transaction by any Federal department or agency.  Necessary certification forms shall be provided by the Owner.  The Engineer will complete and submit a form AD-1048, “Certification Regarding Debarment, Suspension, Ineligibility and Voluntary Exclusion – lower tier transactions,” to the Owner who will forward it the USDA, Rural Development processing office.</w:t>
      </w:r>
    </w:p>
    <w:p w14:paraId="5028349A" w14:textId="77777777" w:rsidR="00843F05" w:rsidRPr="003021A4" w:rsidRDefault="00843F05" w:rsidP="00843F05">
      <w:pPr>
        <w:tabs>
          <w:tab w:val="left" w:pos="360"/>
          <w:tab w:val="left" w:pos="720"/>
        </w:tabs>
        <w:ind w:left="720" w:hanging="720"/>
        <w:rPr>
          <w:sz w:val="24"/>
          <w:szCs w:val="24"/>
        </w:rPr>
      </w:pPr>
    </w:p>
    <w:p w14:paraId="3176E75D" w14:textId="77777777" w:rsidR="00843F05" w:rsidRPr="003021A4" w:rsidRDefault="00843F05" w:rsidP="00843F05">
      <w:pPr>
        <w:pStyle w:val="ListParagraph"/>
        <w:numPr>
          <w:ilvl w:val="0"/>
          <w:numId w:val="1"/>
        </w:numPr>
        <w:rPr>
          <w:b/>
          <w:sz w:val="24"/>
          <w:szCs w:val="24"/>
        </w:rPr>
      </w:pPr>
      <w:r w:rsidRPr="003021A4">
        <w:rPr>
          <w:b/>
          <w:sz w:val="24"/>
          <w:szCs w:val="24"/>
        </w:rPr>
        <w:t xml:space="preserve">Add paragraph 8.06 to the Agreement as follows: </w:t>
      </w:r>
    </w:p>
    <w:p w14:paraId="3996B872" w14:textId="77777777" w:rsidR="00843F05" w:rsidRPr="003021A4" w:rsidRDefault="00843F05" w:rsidP="00843F05">
      <w:pPr>
        <w:rPr>
          <w:b/>
          <w:sz w:val="24"/>
          <w:szCs w:val="24"/>
        </w:rPr>
      </w:pPr>
    </w:p>
    <w:p w14:paraId="662EC933" w14:textId="77777777" w:rsidR="00843F05" w:rsidRPr="003021A4" w:rsidRDefault="00843F05" w:rsidP="00843F05">
      <w:pPr>
        <w:tabs>
          <w:tab w:val="left" w:pos="360"/>
          <w:tab w:val="left" w:pos="720"/>
        </w:tabs>
        <w:rPr>
          <w:sz w:val="24"/>
          <w:szCs w:val="24"/>
        </w:rPr>
      </w:pPr>
      <w:r w:rsidRPr="003021A4">
        <w:rPr>
          <w:sz w:val="24"/>
          <w:szCs w:val="24"/>
        </w:rPr>
        <w:tab/>
      </w:r>
      <w:r w:rsidR="0045471E" w:rsidRPr="003021A4">
        <w:rPr>
          <w:sz w:val="24"/>
          <w:szCs w:val="24"/>
        </w:rPr>
        <w:t>8.06 Certifications</w:t>
      </w:r>
    </w:p>
    <w:p w14:paraId="2BE996ED" w14:textId="77777777" w:rsidR="00843F05" w:rsidRPr="003021A4" w:rsidRDefault="00843F05" w:rsidP="00843F05">
      <w:pPr>
        <w:tabs>
          <w:tab w:val="left" w:pos="360"/>
          <w:tab w:val="left" w:pos="720"/>
        </w:tabs>
        <w:rPr>
          <w:sz w:val="24"/>
          <w:szCs w:val="24"/>
        </w:rPr>
      </w:pPr>
    </w:p>
    <w:p w14:paraId="3B4FBD11" w14:textId="77777777" w:rsidR="00843F05" w:rsidRPr="003021A4" w:rsidRDefault="00843F05" w:rsidP="00843F05">
      <w:pPr>
        <w:tabs>
          <w:tab w:val="left" w:pos="720"/>
        </w:tabs>
        <w:ind w:left="720"/>
        <w:rPr>
          <w:sz w:val="24"/>
          <w:szCs w:val="24"/>
        </w:rPr>
      </w:pPr>
      <w:r w:rsidRPr="003021A4">
        <w:rPr>
          <w:sz w:val="24"/>
          <w:szCs w:val="24"/>
        </w:rPr>
        <w:t xml:space="preserve">For convenience the “Compliance Statement &amp; Certification of Non-Segregated </w:t>
      </w:r>
      <w:proofErr w:type="gramStart"/>
      <w:r w:rsidRPr="003021A4">
        <w:rPr>
          <w:sz w:val="24"/>
          <w:szCs w:val="24"/>
        </w:rPr>
        <w:t>Facilities”  (</w:t>
      </w:r>
      <w:proofErr w:type="gramEnd"/>
      <w:r w:rsidRPr="003021A4">
        <w:rPr>
          <w:sz w:val="24"/>
          <w:szCs w:val="24"/>
        </w:rPr>
        <w:t xml:space="preserve">Form RD 400-6), “Certification Regarding Debarment, Suspension, Ineligibility and Voluntary Exclusion - Lower Tier Covered Transactions” (Form AD-1048), and RD Instruction 1940-Q, Exhibit A-1, “Certification for Contracts, Grants, and Loans” are included as part of  this bid form (Note: Lower tier, means lower tier to the owner).  By signing the </w:t>
      </w:r>
      <w:r w:rsidR="000450EB" w:rsidRPr="003021A4">
        <w:rPr>
          <w:sz w:val="24"/>
          <w:szCs w:val="24"/>
        </w:rPr>
        <w:t>Agreement,</w:t>
      </w:r>
      <w:r w:rsidRPr="003021A4">
        <w:rPr>
          <w:sz w:val="24"/>
          <w:szCs w:val="24"/>
        </w:rPr>
        <w:t xml:space="preserve"> the Engineer represents that they are also signing the below documents, as they apply, depending on the contract amount.</w:t>
      </w:r>
    </w:p>
    <w:p w14:paraId="7D150D23" w14:textId="77777777" w:rsidR="00843F05" w:rsidRPr="003021A4" w:rsidRDefault="00843F05" w:rsidP="00843F05">
      <w:pPr>
        <w:tabs>
          <w:tab w:val="left" w:pos="360"/>
          <w:tab w:val="left" w:pos="720"/>
        </w:tabs>
        <w:rPr>
          <w:sz w:val="24"/>
          <w:szCs w:val="24"/>
        </w:rPr>
      </w:pPr>
    </w:p>
    <w:p w14:paraId="2BA6015C" w14:textId="77777777" w:rsidR="00843F05" w:rsidRPr="003021A4" w:rsidRDefault="00843F05" w:rsidP="00843F05">
      <w:pPr>
        <w:tabs>
          <w:tab w:val="left" w:pos="360"/>
          <w:tab w:val="left" w:pos="720"/>
        </w:tabs>
        <w:ind w:left="720"/>
        <w:rPr>
          <w:sz w:val="24"/>
          <w:szCs w:val="24"/>
        </w:rPr>
      </w:pPr>
      <w:r w:rsidRPr="003021A4">
        <w:rPr>
          <w:sz w:val="24"/>
          <w:szCs w:val="24"/>
        </w:rPr>
        <w:t>If the bid amount exceeds $10,000, then Compliance Statement (RD 400-6) applies (7.02.A of this part</w:t>
      </w:r>
      <w:proofErr w:type="gramStart"/>
      <w:r w:rsidRPr="003021A4">
        <w:rPr>
          <w:sz w:val="24"/>
          <w:szCs w:val="24"/>
        </w:rPr>
        <w:t>);</w:t>
      </w:r>
      <w:proofErr w:type="gramEnd"/>
    </w:p>
    <w:p w14:paraId="1A8EF3D3" w14:textId="77777777" w:rsidR="00843F05" w:rsidRPr="003021A4" w:rsidRDefault="00843F05" w:rsidP="00843F05">
      <w:pPr>
        <w:tabs>
          <w:tab w:val="left" w:pos="360"/>
          <w:tab w:val="left" w:pos="720"/>
        </w:tabs>
        <w:rPr>
          <w:sz w:val="24"/>
          <w:szCs w:val="24"/>
        </w:rPr>
      </w:pPr>
    </w:p>
    <w:p w14:paraId="792CB17A" w14:textId="77777777" w:rsidR="00843F05" w:rsidRPr="003021A4" w:rsidRDefault="00843F05" w:rsidP="00843F05">
      <w:pPr>
        <w:tabs>
          <w:tab w:val="left" w:pos="360"/>
          <w:tab w:val="left" w:pos="720"/>
        </w:tabs>
        <w:ind w:left="720"/>
        <w:rPr>
          <w:sz w:val="24"/>
          <w:szCs w:val="24"/>
        </w:rPr>
      </w:pPr>
      <w:r w:rsidRPr="003021A4">
        <w:rPr>
          <w:sz w:val="24"/>
          <w:szCs w:val="24"/>
        </w:rPr>
        <w:t>If the bid amount exceeds $25,000, then Certification Regarding Debarment, Suspension, Ineligibility and Voluntary Exclusion - Lower Tier Covered Transactions (AD-1048) also applies (7.02.B of this part</w:t>
      </w:r>
      <w:proofErr w:type="gramStart"/>
      <w:r w:rsidRPr="003021A4">
        <w:rPr>
          <w:sz w:val="24"/>
          <w:szCs w:val="24"/>
        </w:rPr>
        <w:t>);</w:t>
      </w:r>
      <w:proofErr w:type="gramEnd"/>
    </w:p>
    <w:p w14:paraId="42A18EA1" w14:textId="77777777" w:rsidR="00843F05" w:rsidRPr="003021A4" w:rsidRDefault="00843F05" w:rsidP="00843F05">
      <w:pPr>
        <w:tabs>
          <w:tab w:val="left" w:pos="360"/>
          <w:tab w:val="left" w:pos="720"/>
        </w:tabs>
        <w:rPr>
          <w:sz w:val="24"/>
          <w:szCs w:val="24"/>
        </w:rPr>
      </w:pPr>
    </w:p>
    <w:p w14:paraId="4AE99353" w14:textId="77777777" w:rsidR="00843F05" w:rsidRPr="003021A4" w:rsidRDefault="00843F05" w:rsidP="00843F05">
      <w:pPr>
        <w:tabs>
          <w:tab w:val="left" w:pos="360"/>
          <w:tab w:val="left" w:pos="720"/>
        </w:tabs>
        <w:ind w:left="720"/>
        <w:rPr>
          <w:sz w:val="24"/>
          <w:szCs w:val="24"/>
        </w:rPr>
      </w:pPr>
      <w:r w:rsidRPr="003021A4">
        <w:rPr>
          <w:sz w:val="24"/>
          <w:szCs w:val="24"/>
        </w:rPr>
        <w:t>If the bid amount exceeds $100,000, then RD Instruction 1940-Q, Exhibit A-1, Certification for Contracts, Grants, and Loans also applies (7.02.C of this part).</w:t>
      </w:r>
    </w:p>
    <w:p w14:paraId="7DC5B303" w14:textId="77777777" w:rsidR="00843F05" w:rsidRPr="003021A4" w:rsidRDefault="00843F05" w:rsidP="00843F05">
      <w:pPr>
        <w:tabs>
          <w:tab w:val="left" w:pos="360"/>
          <w:tab w:val="left" w:pos="720"/>
        </w:tabs>
        <w:ind w:left="720"/>
        <w:rPr>
          <w:sz w:val="24"/>
          <w:szCs w:val="24"/>
        </w:rPr>
      </w:pPr>
    </w:p>
    <w:p w14:paraId="24716E75" w14:textId="77777777" w:rsidR="00843F05" w:rsidRPr="003021A4" w:rsidRDefault="00843F05" w:rsidP="00BA5536">
      <w:pPr>
        <w:tabs>
          <w:tab w:val="left" w:pos="360"/>
          <w:tab w:val="left" w:pos="720"/>
        </w:tabs>
        <w:rPr>
          <w:b/>
          <w:sz w:val="24"/>
          <w:szCs w:val="24"/>
        </w:rPr>
      </w:pPr>
      <w:r w:rsidRPr="003021A4">
        <w:rPr>
          <w:sz w:val="24"/>
          <w:szCs w:val="24"/>
        </w:rPr>
        <w:tab/>
      </w:r>
      <w:r w:rsidRPr="003021A4">
        <w:rPr>
          <w:b/>
          <w:sz w:val="24"/>
          <w:szCs w:val="24"/>
        </w:rPr>
        <w:t>A.</w:t>
      </w:r>
      <w:r w:rsidRPr="003021A4">
        <w:rPr>
          <w:b/>
          <w:sz w:val="24"/>
          <w:szCs w:val="24"/>
        </w:rPr>
        <w:tab/>
        <w:t>Compliance Statement</w:t>
      </w:r>
    </w:p>
    <w:p w14:paraId="2EA7356D" w14:textId="77777777" w:rsidR="00843F05" w:rsidRPr="003021A4" w:rsidRDefault="00843F05" w:rsidP="00843F05">
      <w:pPr>
        <w:tabs>
          <w:tab w:val="left" w:pos="360"/>
          <w:tab w:val="left" w:pos="720"/>
        </w:tabs>
        <w:rPr>
          <w:sz w:val="24"/>
          <w:szCs w:val="24"/>
        </w:rPr>
      </w:pPr>
    </w:p>
    <w:tbl>
      <w:tblPr>
        <w:tblStyle w:val="TableGrid"/>
        <w:tblW w:w="0" w:type="auto"/>
        <w:jc w:val="center"/>
        <w:tblLook w:val="04A0" w:firstRow="1" w:lastRow="0" w:firstColumn="1" w:lastColumn="0" w:noHBand="0" w:noVBand="1"/>
      </w:tblPr>
      <w:tblGrid>
        <w:gridCol w:w="7830"/>
      </w:tblGrid>
      <w:tr w:rsidR="00843F05" w:rsidRPr="003021A4" w14:paraId="68ED20EB" w14:textId="77777777" w:rsidTr="00843F05">
        <w:trPr>
          <w:trHeight w:val="683"/>
          <w:jc w:val="center"/>
        </w:trPr>
        <w:tc>
          <w:tcPr>
            <w:tcW w:w="7830" w:type="dxa"/>
            <w:vAlign w:val="center"/>
          </w:tcPr>
          <w:p w14:paraId="5FB975E8" w14:textId="77777777" w:rsidR="00843F05" w:rsidRPr="003021A4" w:rsidRDefault="00843F05" w:rsidP="00843F05">
            <w:pPr>
              <w:jc w:val="center"/>
              <w:rPr>
                <w:b/>
                <w:sz w:val="24"/>
                <w:szCs w:val="24"/>
              </w:rPr>
            </w:pPr>
            <w:r w:rsidRPr="003021A4">
              <w:rPr>
                <w:b/>
                <w:sz w:val="24"/>
                <w:szCs w:val="24"/>
              </w:rPr>
              <w:t>USDA Form Approved, COMPLIANCE STATEMENT, Form RD 400-6</w:t>
            </w:r>
          </w:p>
        </w:tc>
      </w:tr>
    </w:tbl>
    <w:p w14:paraId="6C14B6D4" w14:textId="77777777" w:rsidR="00843F05" w:rsidRPr="003021A4" w:rsidRDefault="00843F05" w:rsidP="00843F05">
      <w:pPr>
        <w:rPr>
          <w:sz w:val="24"/>
          <w:szCs w:val="24"/>
        </w:rPr>
      </w:pPr>
    </w:p>
    <w:p w14:paraId="71B6CC96" w14:textId="61320520" w:rsidR="00843F05" w:rsidRDefault="00843F05" w:rsidP="00C257B5">
      <w:pPr>
        <w:ind w:left="720"/>
        <w:rPr>
          <w:sz w:val="24"/>
          <w:szCs w:val="24"/>
        </w:rPr>
      </w:pPr>
      <w:r w:rsidRPr="003021A4">
        <w:rPr>
          <w:sz w:val="24"/>
          <w:szCs w:val="24"/>
        </w:rPr>
        <w:t xml:space="preserve">This statement relates to a proposed contract with </w:t>
      </w:r>
      <w:r w:rsidRPr="00865F10">
        <w:rPr>
          <w:sz w:val="24"/>
          <w:szCs w:val="24"/>
          <w:highlight w:val="yellow"/>
        </w:rPr>
        <w:t>{</w:t>
      </w:r>
      <w:r w:rsidR="00865F10" w:rsidRPr="00865F10">
        <w:rPr>
          <w:sz w:val="24"/>
          <w:szCs w:val="24"/>
          <w:highlight w:val="yellow"/>
        </w:rPr>
        <w:t xml:space="preserve">   </w:t>
      </w:r>
      <w:r w:rsidRPr="00865F10">
        <w:rPr>
          <w:sz w:val="24"/>
          <w:szCs w:val="24"/>
          <w:highlight w:val="yellow"/>
        </w:rPr>
        <w:t>}</w:t>
      </w:r>
      <w:r w:rsidR="00EB361B">
        <w:rPr>
          <w:sz w:val="24"/>
          <w:szCs w:val="24"/>
        </w:rPr>
        <w:t xml:space="preserve">, </w:t>
      </w:r>
      <w:r w:rsidRPr="003021A4">
        <w:rPr>
          <w:sz w:val="24"/>
          <w:szCs w:val="24"/>
        </w:rPr>
        <w:t>who expects to finance the contract with assistance from the Rural Utilities Service (RUS) or their successor agencies, United States Department of Agriculture (whether by a loan, grant, loan insurance, guarantee, or other form of financial assistance).  I am the undersigned bidder or prospective contractor, I represent that:</w:t>
      </w:r>
    </w:p>
    <w:p w14:paraId="0CD39426" w14:textId="77777777" w:rsidR="00EB361B" w:rsidRPr="003021A4" w:rsidRDefault="00EB361B" w:rsidP="00C257B5">
      <w:pPr>
        <w:rPr>
          <w:sz w:val="24"/>
          <w:szCs w:val="24"/>
        </w:rPr>
      </w:pPr>
    </w:p>
    <w:p w14:paraId="2BE740CF" w14:textId="77777777" w:rsidR="00BA5536" w:rsidRPr="00C257B5" w:rsidRDefault="00BA5536" w:rsidP="00C257B5">
      <w:pPr>
        <w:pStyle w:val="ListParagraph"/>
        <w:numPr>
          <w:ilvl w:val="0"/>
          <w:numId w:val="9"/>
        </w:numPr>
        <w:tabs>
          <w:tab w:val="left" w:pos="360"/>
          <w:tab w:val="left" w:pos="720"/>
          <w:tab w:val="left" w:pos="1080"/>
        </w:tabs>
        <w:rPr>
          <w:rFonts w:eastAsia="Times New Roman" w:cs="Times New Roman"/>
          <w:color w:val="000000"/>
          <w:sz w:val="24"/>
          <w:szCs w:val="24"/>
        </w:rPr>
      </w:pPr>
      <w:r w:rsidRPr="00C257B5">
        <w:rPr>
          <w:rFonts w:eastAsia="Times New Roman" w:cs="Times New Roman"/>
          <w:color w:val="000000"/>
          <w:sz w:val="24"/>
          <w:szCs w:val="24"/>
        </w:rPr>
        <w:t xml:space="preserve">I </w:t>
      </w:r>
      <w:r w:rsidRPr="00073E11">
        <w:rPr>
          <w:rFonts w:eastAsia="Times New Roman" w:cs="Times New Roman"/>
          <w:color w:val="000000"/>
          <w:sz w:val="48"/>
          <w:szCs w:val="48"/>
          <w:highlight w:val="yellow"/>
        </w:rPr>
        <w:t>□</w:t>
      </w:r>
      <w:r w:rsidRPr="00C257B5">
        <w:rPr>
          <w:rFonts w:eastAsia="Times New Roman" w:cs="Times New Roman"/>
          <w:color w:val="000000"/>
          <w:sz w:val="24"/>
          <w:szCs w:val="24"/>
        </w:rPr>
        <w:t xml:space="preserve">have, </w:t>
      </w:r>
      <w:r w:rsidRPr="00073E11">
        <w:rPr>
          <w:rFonts w:eastAsia="Times New Roman" w:cs="Times New Roman"/>
          <w:color w:val="000000"/>
          <w:sz w:val="48"/>
          <w:szCs w:val="48"/>
          <w:highlight w:val="yellow"/>
        </w:rPr>
        <w:t>□</w:t>
      </w:r>
      <w:r w:rsidRPr="00C257B5">
        <w:rPr>
          <w:rFonts w:eastAsia="Times New Roman" w:cs="Times New Roman"/>
          <w:color w:val="000000"/>
          <w:sz w:val="24"/>
          <w:szCs w:val="24"/>
        </w:rPr>
        <w:t xml:space="preserve">have not, participated in a previous contract or subcontract subject to Executive </w:t>
      </w:r>
      <w:r w:rsidR="00247EDF" w:rsidRPr="00C257B5">
        <w:rPr>
          <w:rFonts w:eastAsia="Times New Roman" w:cs="Times New Roman"/>
          <w:color w:val="000000"/>
          <w:sz w:val="24"/>
          <w:szCs w:val="24"/>
        </w:rPr>
        <w:t xml:space="preserve">Order No. </w:t>
      </w:r>
      <w:r w:rsidRPr="00C257B5">
        <w:rPr>
          <w:rFonts w:eastAsia="Times New Roman" w:cs="Times New Roman"/>
          <w:color w:val="000000"/>
          <w:sz w:val="24"/>
          <w:szCs w:val="24"/>
        </w:rPr>
        <w:t>11246</w:t>
      </w:r>
      <w:r w:rsidR="00247EDF" w:rsidRPr="00C257B5">
        <w:rPr>
          <w:rFonts w:eastAsia="Times New Roman" w:cs="Times New Roman"/>
          <w:color w:val="000000"/>
          <w:sz w:val="24"/>
          <w:szCs w:val="24"/>
        </w:rPr>
        <w:t xml:space="preserve"> (regarding equal employment opportunity), as amended by Executive Order No. 13672, 79 Fed. Reg. 42971 (July 21, 2014)</w:t>
      </w:r>
      <w:r w:rsidRPr="00C257B5">
        <w:rPr>
          <w:rFonts w:eastAsia="Times New Roman" w:cs="Times New Roman"/>
          <w:color w:val="000000"/>
          <w:sz w:val="24"/>
          <w:szCs w:val="24"/>
        </w:rPr>
        <w:t xml:space="preserve"> or a preceding similar Executive Order.</w:t>
      </w:r>
    </w:p>
    <w:p w14:paraId="61AE1838" w14:textId="77777777" w:rsidR="00EB361B" w:rsidRPr="00C257B5" w:rsidRDefault="00EB361B" w:rsidP="00C257B5">
      <w:pPr>
        <w:pStyle w:val="ListParagraph"/>
        <w:tabs>
          <w:tab w:val="left" w:pos="360"/>
          <w:tab w:val="left" w:pos="720"/>
          <w:tab w:val="left" w:pos="1080"/>
        </w:tabs>
        <w:ind w:left="1080"/>
        <w:rPr>
          <w:rFonts w:eastAsia="Times New Roman" w:cs="Times New Roman"/>
          <w:color w:val="000000"/>
          <w:sz w:val="24"/>
          <w:szCs w:val="24"/>
        </w:rPr>
      </w:pPr>
    </w:p>
    <w:p w14:paraId="6EE40012" w14:textId="77777777" w:rsidR="00B231DA" w:rsidRPr="003021A4" w:rsidRDefault="006C5431" w:rsidP="006C5431">
      <w:pPr>
        <w:tabs>
          <w:tab w:val="left" w:pos="360"/>
          <w:tab w:val="left" w:pos="720"/>
          <w:tab w:val="left" w:pos="1080"/>
        </w:tabs>
        <w:ind w:left="1080" w:hanging="1080"/>
        <w:rPr>
          <w:rFonts w:eastAsia="Times New Roman" w:cs="Times New Roman"/>
          <w:color w:val="000000"/>
          <w:sz w:val="24"/>
          <w:szCs w:val="24"/>
        </w:rPr>
      </w:pPr>
      <w:r w:rsidRPr="003021A4">
        <w:rPr>
          <w:rFonts w:eastAsia="Times New Roman" w:cs="Times New Roman"/>
          <w:color w:val="000000"/>
          <w:sz w:val="24"/>
          <w:szCs w:val="24"/>
        </w:rPr>
        <w:tab/>
      </w:r>
      <w:r w:rsidR="00BA5536" w:rsidRPr="003021A4">
        <w:rPr>
          <w:rFonts w:eastAsia="Times New Roman" w:cs="Times New Roman"/>
          <w:color w:val="000000"/>
          <w:sz w:val="24"/>
          <w:szCs w:val="24"/>
        </w:rPr>
        <w:tab/>
      </w:r>
      <w:r w:rsidR="00B231DA" w:rsidRPr="003021A4">
        <w:rPr>
          <w:rFonts w:eastAsia="Times New Roman" w:cs="Times New Roman"/>
          <w:color w:val="000000"/>
          <w:sz w:val="24"/>
          <w:szCs w:val="24"/>
        </w:rPr>
        <w:t xml:space="preserve">(2) </w:t>
      </w:r>
      <w:r w:rsidR="00BA5536" w:rsidRPr="003021A4">
        <w:rPr>
          <w:rFonts w:eastAsia="Times New Roman" w:cs="Times New Roman"/>
          <w:color w:val="000000"/>
          <w:sz w:val="24"/>
          <w:szCs w:val="24"/>
        </w:rPr>
        <w:t xml:space="preserve">If I have participated in such a contract or subcontract, I </w:t>
      </w:r>
      <w:r w:rsidR="00BA5536" w:rsidRPr="00073E11">
        <w:rPr>
          <w:rFonts w:eastAsia="Times New Roman" w:cs="Times New Roman"/>
          <w:color w:val="000000"/>
          <w:sz w:val="48"/>
          <w:szCs w:val="48"/>
          <w:highlight w:val="yellow"/>
        </w:rPr>
        <w:t>□</w:t>
      </w:r>
      <w:r w:rsidR="00BA5536" w:rsidRPr="003021A4">
        <w:rPr>
          <w:rFonts w:eastAsia="Times New Roman" w:cs="Times New Roman"/>
          <w:color w:val="000000"/>
          <w:sz w:val="24"/>
          <w:szCs w:val="24"/>
        </w:rPr>
        <w:t xml:space="preserve">have, </w:t>
      </w:r>
      <w:r w:rsidR="00BA5536" w:rsidRPr="00073E11">
        <w:rPr>
          <w:rFonts w:eastAsia="Times New Roman" w:cs="Times New Roman"/>
          <w:color w:val="000000"/>
          <w:sz w:val="48"/>
          <w:szCs w:val="48"/>
          <w:highlight w:val="yellow"/>
        </w:rPr>
        <w:t>□</w:t>
      </w:r>
      <w:r w:rsidR="00B231DA" w:rsidRPr="003021A4">
        <w:rPr>
          <w:rFonts w:eastAsia="Times New Roman" w:cs="Times New Roman"/>
          <w:color w:val="000000"/>
          <w:sz w:val="24"/>
          <w:szCs w:val="24"/>
        </w:rPr>
        <w:t>have not, filed all</w:t>
      </w:r>
    </w:p>
    <w:p w14:paraId="3BE3A9AD" w14:textId="77777777" w:rsidR="00EB361B" w:rsidRPr="003021A4" w:rsidRDefault="00B231DA">
      <w:pPr>
        <w:tabs>
          <w:tab w:val="left" w:pos="360"/>
          <w:tab w:val="left" w:pos="720"/>
          <w:tab w:val="left" w:pos="1080"/>
        </w:tabs>
        <w:ind w:left="1080" w:hanging="1080"/>
        <w:rPr>
          <w:rFonts w:eastAsia="Times New Roman" w:cs="Times New Roman"/>
          <w:color w:val="000000"/>
          <w:sz w:val="24"/>
          <w:szCs w:val="24"/>
        </w:rPr>
      </w:pPr>
      <w:r w:rsidRPr="003021A4">
        <w:rPr>
          <w:rFonts w:eastAsia="Times New Roman" w:cs="Times New Roman"/>
          <w:color w:val="000000"/>
          <w:sz w:val="24"/>
          <w:szCs w:val="24"/>
        </w:rPr>
        <w:tab/>
      </w:r>
      <w:r w:rsidRPr="003021A4">
        <w:rPr>
          <w:rFonts w:eastAsia="Times New Roman" w:cs="Times New Roman"/>
          <w:color w:val="000000"/>
          <w:sz w:val="24"/>
          <w:szCs w:val="24"/>
        </w:rPr>
        <w:tab/>
      </w:r>
      <w:r w:rsidR="00BA5536" w:rsidRPr="003021A4">
        <w:rPr>
          <w:rFonts w:eastAsia="Times New Roman" w:cs="Times New Roman"/>
          <w:color w:val="000000"/>
          <w:sz w:val="24"/>
          <w:szCs w:val="24"/>
        </w:rPr>
        <w:t>compliance reports that have been required to file in connection wit</w:t>
      </w:r>
      <w:r w:rsidRPr="003021A4">
        <w:rPr>
          <w:rFonts w:eastAsia="Times New Roman" w:cs="Times New Roman"/>
          <w:color w:val="000000"/>
          <w:sz w:val="24"/>
          <w:szCs w:val="24"/>
        </w:rPr>
        <w:t>h the contract or subcontract.</w:t>
      </w:r>
    </w:p>
    <w:p w14:paraId="27F1247F" w14:textId="77777777" w:rsidR="00BA5536" w:rsidRPr="003021A4" w:rsidRDefault="00B231DA">
      <w:pPr>
        <w:tabs>
          <w:tab w:val="left" w:pos="360"/>
          <w:tab w:val="left" w:pos="720"/>
          <w:tab w:val="left" w:pos="1080"/>
        </w:tabs>
        <w:ind w:left="1080" w:hanging="1080"/>
        <w:rPr>
          <w:rFonts w:eastAsia="Times New Roman" w:cs="Times New Roman"/>
          <w:color w:val="000000"/>
          <w:sz w:val="24"/>
          <w:szCs w:val="24"/>
        </w:rPr>
      </w:pPr>
      <w:r w:rsidRPr="003021A4">
        <w:rPr>
          <w:rFonts w:eastAsia="Times New Roman" w:cs="Times New Roman"/>
          <w:color w:val="000000"/>
          <w:sz w:val="24"/>
          <w:szCs w:val="24"/>
        </w:rPr>
        <w:tab/>
      </w:r>
      <w:r w:rsidRPr="003021A4">
        <w:rPr>
          <w:rFonts w:eastAsia="Times New Roman" w:cs="Times New Roman"/>
          <w:color w:val="000000"/>
          <w:sz w:val="24"/>
          <w:szCs w:val="24"/>
        </w:rPr>
        <w:tab/>
      </w:r>
    </w:p>
    <w:p w14:paraId="6911DD06" w14:textId="77777777" w:rsidR="00BA5536" w:rsidRDefault="006C5431" w:rsidP="001902C3">
      <w:pPr>
        <w:tabs>
          <w:tab w:val="left" w:pos="360"/>
          <w:tab w:val="left" w:pos="720"/>
          <w:tab w:val="left" w:pos="1080"/>
        </w:tabs>
        <w:ind w:left="1080" w:hanging="1080"/>
        <w:rPr>
          <w:rFonts w:eastAsia="Times New Roman" w:cs="Times New Roman"/>
          <w:color w:val="000000"/>
          <w:sz w:val="24"/>
          <w:szCs w:val="24"/>
        </w:rPr>
      </w:pPr>
      <w:r w:rsidRPr="003021A4">
        <w:rPr>
          <w:rFonts w:eastAsia="Times New Roman" w:cs="Times New Roman"/>
          <w:color w:val="000000"/>
          <w:sz w:val="24"/>
          <w:szCs w:val="24"/>
        </w:rPr>
        <w:lastRenderedPageBreak/>
        <w:tab/>
      </w:r>
      <w:r w:rsidR="00BA5536" w:rsidRPr="003021A4">
        <w:rPr>
          <w:rFonts w:eastAsia="Times New Roman" w:cs="Times New Roman"/>
          <w:color w:val="000000"/>
          <w:sz w:val="24"/>
          <w:szCs w:val="24"/>
        </w:rPr>
        <w:tab/>
      </w:r>
      <w:r w:rsidR="00B231DA" w:rsidRPr="003021A4">
        <w:rPr>
          <w:rFonts w:eastAsia="Times New Roman" w:cs="Times New Roman"/>
          <w:color w:val="000000"/>
          <w:sz w:val="24"/>
          <w:szCs w:val="24"/>
        </w:rPr>
        <w:t>(</w:t>
      </w:r>
      <w:r w:rsidR="00BA5536" w:rsidRPr="003021A4">
        <w:rPr>
          <w:rFonts w:eastAsia="Times New Roman" w:cs="Times New Roman"/>
          <w:color w:val="000000"/>
          <w:sz w:val="24"/>
          <w:szCs w:val="24"/>
        </w:rPr>
        <w:t>3</w:t>
      </w:r>
      <w:r w:rsidR="00B231DA" w:rsidRPr="003021A4">
        <w:rPr>
          <w:rFonts w:eastAsia="Times New Roman" w:cs="Times New Roman"/>
          <w:color w:val="000000"/>
          <w:sz w:val="24"/>
          <w:szCs w:val="24"/>
        </w:rPr>
        <w:t>)</w:t>
      </w:r>
      <w:r w:rsidR="00EB361B" w:rsidRPr="00EB361B">
        <w:rPr>
          <w:rFonts w:eastAsia="Times New Roman" w:cs="Times New Roman"/>
          <w:color w:val="000000"/>
          <w:sz w:val="24"/>
          <w:szCs w:val="24"/>
        </w:rPr>
        <w:t xml:space="preserve"> </w:t>
      </w:r>
      <w:r w:rsidR="00EB361B" w:rsidRPr="003021A4">
        <w:rPr>
          <w:rFonts w:eastAsia="Times New Roman" w:cs="Times New Roman"/>
          <w:color w:val="000000"/>
          <w:sz w:val="24"/>
          <w:szCs w:val="24"/>
        </w:rPr>
        <w:t>If the proposed contract is for $50,000 or more and I have 50 or more employees, I also represent</w:t>
      </w:r>
      <w:r w:rsidR="00B231DA" w:rsidRPr="003021A4">
        <w:rPr>
          <w:rFonts w:eastAsia="Times New Roman" w:cs="Times New Roman"/>
          <w:color w:val="000000"/>
          <w:sz w:val="24"/>
          <w:szCs w:val="24"/>
        </w:rPr>
        <w:t xml:space="preserve"> </w:t>
      </w:r>
      <w:r w:rsidR="00EB361B">
        <w:rPr>
          <w:rFonts w:eastAsia="Times New Roman" w:cs="Times New Roman"/>
          <w:color w:val="000000"/>
          <w:sz w:val="24"/>
          <w:szCs w:val="24"/>
        </w:rPr>
        <w:t xml:space="preserve">that: </w:t>
      </w:r>
      <w:r w:rsidR="00BA5536" w:rsidRPr="003021A4">
        <w:rPr>
          <w:rFonts w:eastAsia="Times New Roman" w:cs="Times New Roman"/>
          <w:color w:val="000000"/>
          <w:sz w:val="24"/>
          <w:szCs w:val="24"/>
        </w:rPr>
        <w:t xml:space="preserve">I </w:t>
      </w:r>
      <w:r w:rsidR="00BA5536" w:rsidRPr="00073E11">
        <w:rPr>
          <w:rFonts w:eastAsia="Times New Roman" w:cs="Times New Roman"/>
          <w:color w:val="000000"/>
          <w:sz w:val="48"/>
          <w:szCs w:val="48"/>
          <w:highlight w:val="yellow"/>
        </w:rPr>
        <w:t>□</w:t>
      </w:r>
      <w:r w:rsidR="00BA5536" w:rsidRPr="003021A4">
        <w:rPr>
          <w:rFonts w:eastAsia="Times New Roman" w:cs="Times New Roman"/>
          <w:color w:val="000000"/>
          <w:sz w:val="24"/>
          <w:szCs w:val="24"/>
        </w:rPr>
        <w:t xml:space="preserve">have, </w:t>
      </w:r>
      <w:r w:rsidR="00BA5536" w:rsidRPr="00073E11">
        <w:rPr>
          <w:rFonts w:eastAsia="Times New Roman" w:cs="Times New Roman"/>
          <w:color w:val="000000"/>
          <w:sz w:val="48"/>
          <w:szCs w:val="48"/>
          <w:highlight w:val="yellow"/>
        </w:rPr>
        <w:t>□</w:t>
      </w:r>
      <w:r w:rsidR="00BA5536" w:rsidRPr="003021A4">
        <w:rPr>
          <w:rFonts w:eastAsia="Times New Roman" w:cs="Times New Roman"/>
          <w:color w:val="000000"/>
          <w:sz w:val="24"/>
          <w:szCs w:val="24"/>
        </w:rPr>
        <w:t>have not previously had contracts subject to</w:t>
      </w:r>
      <w:r w:rsidR="00B231DA" w:rsidRPr="003021A4">
        <w:rPr>
          <w:rFonts w:eastAsia="Times New Roman" w:cs="Times New Roman"/>
          <w:color w:val="000000"/>
          <w:sz w:val="24"/>
          <w:szCs w:val="24"/>
        </w:rPr>
        <w:t xml:space="preserve"> the written affirmative action</w:t>
      </w:r>
      <w:r w:rsidR="00EB361B">
        <w:rPr>
          <w:rFonts w:eastAsia="Times New Roman" w:cs="Times New Roman"/>
          <w:color w:val="000000"/>
          <w:sz w:val="24"/>
          <w:szCs w:val="24"/>
        </w:rPr>
        <w:t xml:space="preserve"> </w:t>
      </w:r>
      <w:r w:rsidR="00BA5536" w:rsidRPr="003021A4">
        <w:rPr>
          <w:rFonts w:eastAsia="Times New Roman" w:cs="Times New Roman"/>
          <w:color w:val="000000"/>
          <w:sz w:val="24"/>
          <w:szCs w:val="24"/>
        </w:rPr>
        <w:t>programs requirements of the Secretary of Labor.</w:t>
      </w:r>
    </w:p>
    <w:p w14:paraId="6D59148E" w14:textId="77777777" w:rsidR="00EB361B" w:rsidRPr="003021A4" w:rsidRDefault="00EB361B">
      <w:pPr>
        <w:tabs>
          <w:tab w:val="left" w:pos="360"/>
          <w:tab w:val="left" w:pos="720"/>
          <w:tab w:val="left" w:pos="1080"/>
        </w:tabs>
        <w:ind w:left="1080" w:hanging="1080"/>
        <w:rPr>
          <w:rFonts w:eastAsia="Times New Roman" w:cs="Times New Roman"/>
          <w:color w:val="000000"/>
          <w:sz w:val="24"/>
          <w:szCs w:val="24"/>
        </w:rPr>
      </w:pPr>
    </w:p>
    <w:p w14:paraId="0D768293" w14:textId="77777777" w:rsidR="00BA5536" w:rsidRPr="003021A4" w:rsidRDefault="006C5431">
      <w:pPr>
        <w:tabs>
          <w:tab w:val="left" w:pos="360"/>
          <w:tab w:val="left" w:pos="540"/>
          <w:tab w:val="left" w:pos="720"/>
        </w:tabs>
        <w:autoSpaceDE w:val="0"/>
        <w:autoSpaceDN w:val="0"/>
        <w:adjustRightInd w:val="0"/>
        <w:ind w:left="1080" w:hanging="1440"/>
        <w:jc w:val="both"/>
        <w:rPr>
          <w:rFonts w:eastAsia="Times New Roman" w:cs="Times New Roman"/>
          <w:color w:val="000000"/>
          <w:sz w:val="24"/>
          <w:szCs w:val="24"/>
        </w:rPr>
      </w:pPr>
      <w:r w:rsidRPr="003021A4">
        <w:rPr>
          <w:rFonts w:eastAsia="Times New Roman" w:cs="Times New Roman"/>
          <w:color w:val="000000"/>
          <w:sz w:val="24"/>
          <w:szCs w:val="24"/>
        </w:rPr>
        <w:tab/>
      </w:r>
      <w:r w:rsidRPr="003021A4">
        <w:rPr>
          <w:rFonts w:eastAsia="Times New Roman" w:cs="Times New Roman"/>
          <w:color w:val="000000"/>
          <w:sz w:val="24"/>
          <w:szCs w:val="24"/>
        </w:rPr>
        <w:tab/>
      </w:r>
      <w:r w:rsidR="00BA5536" w:rsidRPr="003021A4">
        <w:rPr>
          <w:rFonts w:eastAsia="Times New Roman" w:cs="Times New Roman"/>
          <w:color w:val="000000"/>
          <w:sz w:val="24"/>
          <w:szCs w:val="24"/>
        </w:rPr>
        <w:tab/>
      </w:r>
      <w:r w:rsidR="00B231DA" w:rsidRPr="003021A4">
        <w:rPr>
          <w:rFonts w:eastAsia="Times New Roman" w:cs="Times New Roman"/>
          <w:color w:val="000000"/>
          <w:sz w:val="24"/>
          <w:szCs w:val="24"/>
        </w:rPr>
        <w:t>(</w:t>
      </w:r>
      <w:r w:rsidRPr="003021A4">
        <w:rPr>
          <w:rFonts w:eastAsia="Times New Roman" w:cs="Times New Roman"/>
          <w:color w:val="000000"/>
          <w:sz w:val="24"/>
          <w:szCs w:val="24"/>
        </w:rPr>
        <w:t>4</w:t>
      </w:r>
      <w:r w:rsidR="00B231DA" w:rsidRPr="003021A4">
        <w:rPr>
          <w:rFonts w:eastAsia="Times New Roman" w:cs="Times New Roman"/>
          <w:color w:val="000000"/>
          <w:sz w:val="24"/>
          <w:szCs w:val="24"/>
        </w:rPr>
        <w:t xml:space="preserve">) </w:t>
      </w:r>
      <w:r w:rsidR="00BA5536" w:rsidRPr="003021A4">
        <w:rPr>
          <w:rFonts w:eastAsia="Times New Roman" w:cs="Times New Roman"/>
          <w:color w:val="000000"/>
          <w:sz w:val="24"/>
          <w:szCs w:val="24"/>
        </w:rPr>
        <w:t xml:space="preserve">If I have participated in such a contract or subcontract, I </w:t>
      </w:r>
      <w:r w:rsidR="00BA5536" w:rsidRPr="00073E11">
        <w:rPr>
          <w:rFonts w:eastAsia="Times New Roman" w:cs="Times New Roman"/>
          <w:color w:val="000000"/>
          <w:sz w:val="48"/>
          <w:szCs w:val="48"/>
          <w:highlight w:val="yellow"/>
        </w:rPr>
        <w:t>□</w:t>
      </w:r>
      <w:r w:rsidR="00BA5536" w:rsidRPr="003021A4">
        <w:rPr>
          <w:rFonts w:eastAsia="Times New Roman" w:cs="Times New Roman"/>
          <w:color w:val="000000"/>
          <w:sz w:val="24"/>
          <w:szCs w:val="24"/>
        </w:rPr>
        <w:t xml:space="preserve">have, </w:t>
      </w:r>
      <w:r w:rsidR="00BA5536" w:rsidRPr="00073E11">
        <w:rPr>
          <w:rFonts w:eastAsia="Times New Roman" w:cs="Times New Roman"/>
          <w:color w:val="000000"/>
          <w:sz w:val="48"/>
          <w:szCs w:val="48"/>
          <w:highlight w:val="yellow"/>
        </w:rPr>
        <w:t>□</w:t>
      </w:r>
      <w:r w:rsidR="00BA5536" w:rsidRPr="003021A4">
        <w:rPr>
          <w:rFonts w:eastAsia="Times New Roman" w:cs="Times New Roman"/>
          <w:color w:val="000000"/>
          <w:sz w:val="24"/>
          <w:szCs w:val="24"/>
        </w:rPr>
        <w:t xml:space="preserve">have not developed </w:t>
      </w:r>
      <w:r w:rsidR="00B231DA" w:rsidRPr="003021A4">
        <w:rPr>
          <w:rFonts w:eastAsia="Times New Roman" w:cs="Times New Roman"/>
          <w:color w:val="000000"/>
          <w:sz w:val="24"/>
          <w:szCs w:val="24"/>
        </w:rPr>
        <w:t>and</w:t>
      </w:r>
      <w:r w:rsidR="00EB361B">
        <w:rPr>
          <w:rFonts w:eastAsia="Times New Roman" w:cs="Times New Roman"/>
          <w:color w:val="000000"/>
          <w:sz w:val="24"/>
          <w:szCs w:val="24"/>
        </w:rPr>
        <w:t xml:space="preserve"> </w:t>
      </w:r>
      <w:r w:rsidR="00BA5536" w:rsidRPr="003021A4">
        <w:rPr>
          <w:rFonts w:eastAsia="Times New Roman" w:cs="Times New Roman"/>
          <w:color w:val="000000"/>
          <w:sz w:val="24"/>
          <w:szCs w:val="24"/>
        </w:rPr>
        <w:t>placed on file at each establishment affirmative action progra</w:t>
      </w:r>
      <w:r w:rsidR="00B231DA" w:rsidRPr="003021A4">
        <w:rPr>
          <w:rFonts w:eastAsia="Times New Roman" w:cs="Times New Roman"/>
          <w:color w:val="000000"/>
          <w:sz w:val="24"/>
          <w:szCs w:val="24"/>
        </w:rPr>
        <w:t>ms as required by the rules and</w:t>
      </w:r>
      <w:r w:rsidR="00EB361B">
        <w:rPr>
          <w:rFonts w:eastAsia="Times New Roman" w:cs="Times New Roman"/>
          <w:color w:val="000000"/>
          <w:sz w:val="24"/>
          <w:szCs w:val="24"/>
        </w:rPr>
        <w:t xml:space="preserve"> </w:t>
      </w:r>
      <w:r w:rsidR="00BA5536" w:rsidRPr="003021A4">
        <w:rPr>
          <w:rFonts w:eastAsia="Times New Roman" w:cs="Times New Roman"/>
          <w:color w:val="000000"/>
          <w:sz w:val="24"/>
          <w:szCs w:val="24"/>
        </w:rPr>
        <w:t xml:space="preserve">regulations of the Secretary of Labor. </w:t>
      </w:r>
    </w:p>
    <w:p w14:paraId="1A3C4306" w14:textId="77777777" w:rsidR="00601313" w:rsidRDefault="00601313">
      <w:pPr>
        <w:autoSpaceDE w:val="0"/>
        <w:autoSpaceDN w:val="0"/>
        <w:adjustRightInd w:val="0"/>
        <w:ind w:left="720" w:right="231"/>
        <w:jc w:val="both"/>
        <w:rPr>
          <w:rFonts w:eastAsia="Times New Roman" w:cs="Times New Roman"/>
          <w:sz w:val="24"/>
          <w:szCs w:val="24"/>
        </w:rPr>
      </w:pPr>
    </w:p>
    <w:p w14:paraId="167C05F7" w14:textId="39D4227F" w:rsidR="00BA5536" w:rsidRPr="003021A4" w:rsidRDefault="00BA5536">
      <w:pPr>
        <w:autoSpaceDE w:val="0"/>
        <w:autoSpaceDN w:val="0"/>
        <w:adjustRightInd w:val="0"/>
        <w:ind w:left="720" w:right="231"/>
        <w:jc w:val="both"/>
        <w:rPr>
          <w:rFonts w:eastAsia="Times New Roman" w:cs="Times New Roman"/>
          <w:sz w:val="24"/>
          <w:szCs w:val="24"/>
        </w:rPr>
      </w:pPr>
      <w:r w:rsidRPr="003021A4">
        <w:rPr>
          <w:rFonts w:eastAsia="Times New Roman" w:cs="Times New Roman"/>
          <w:sz w:val="24"/>
          <w:szCs w:val="24"/>
        </w:rPr>
        <w:t xml:space="preserve">I understand that if I have failed to file any compliance reports that have been required of me, I am not eligible and will not be eligible to have my bid considered or to enter into the proposed contract unless and until I make an arrangement regarding such reports that is satisfactory to either the RHS, RBS or RUS, or to the office where the reports are required to be filed. </w:t>
      </w:r>
    </w:p>
    <w:p w14:paraId="2EFD8FED" w14:textId="77777777" w:rsidR="00BA5536" w:rsidRPr="003021A4" w:rsidRDefault="00BA5536" w:rsidP="00BA5536">
      <w:pPr>
        <w:autoSpaceDE w:val="0"/>
        <w:autoSpaceDN w:val="0"/>
        <w:adjustRightInd w:val="0"/>
        <w:ind w:left="-270" w:right="231"/>
        <w:jc w:val="both"/>
        <w:rPr>
          <w:rFonts w:eastAsia="Times New Roman" w:cs="Times New Roman"/>
          <w:sz w:val="24"/>
          <w:szCs w:val="24"/>
        </w:rPr>
      </w:pPr>
    </w:p>
    <w:p w14:paraId="50873D9B" w14:textId="77777777" w:rsidR="00BA5536" w:rsidRPr="003021A4" w:rsidRDefault="00BA5536" w:rsidP="00BA5536">
      <w:pPr>
        <w:tabs>
          <w:tab w:val="left" w:pos="720"/>
        </w:tabs>
        <w:autoSpaceDE w:val="0"/>
        <w:autoSpaceDN w:val="0"/>
        <w:adjustRightInd w:val="0"/>
        <w:ind w:left="720" w:right="231"/>
        <w:jc w:val="both"/>
        <w:rPr>
          <w:rFonts w:eastAsia="Times New Roman" w:cs="Times New Roman"/>
          <w:sz w:val="24"/>
          <w:szCs w:val="24"/>
        </w:rPr>
      </w:pPr>
      <w:r w:rsidRPr="003021A4">
        <w:rPr>
          <w:rFonts w:eastAsia="Times New Roman" w:cs="Times New Roman"/>
          <w:sz w:val="24"/>
          <w:szCs w:val="24"/>
        </w:rPr>
        <w:t xml:space="preserve">I also certify that I do not maintain or provide for my employees any segregated facilities at any of my establishments, and that I do not permit my employees to perform their services at any location, under my control, where segregated facilities are maintained. I certify further that I will not maintain or provide for my employees any segregated facilities at any of my establishments, and that I will not permit my employees to perform their services at any location, under my control, where segregated facilities are maintained. I agree that a breach of this certification is a violation of the Equal Opportunity clause in my contract. As used in this certification, the term “segregated facilities” means any waiting rooms, work areas, restrooms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w:t>
      </w:r>
      <w:r w:rsidR="00247EDF" w:rsidRPr="003021A4">
        <w:rPr>
          <w:rFonts w:cs="Times New Roman"/>
          <w:color w:val="000000"/>
          <w:sz w:val="24"/>
          <w:szCs w:val="24"/>
        </w:rPr>
        <w:t>race, color, religion, sex, sexual orientation, gender identity, or national origin</w:t>
      </w:r>
      <w:r w:rsidRPr="003021A4">
        <w:rPr>
          <w:rFonts w:eastAsia="Times New Roman" w:cs="Times New Roman"/>
          <w:sz w:val="24"/>
          <w:szCs w:val="24"/>
        </w:rPr>
        <w:t>, because of habit, local custom, or otherwise. I further agree that (except where I have obtained identical certifications for proposed subcontractors for specific time periods) I will obtain identical certifications from proposed subcontractors prior to the award of subcontracts exceeding $10,000 which are not exempt from the provisions of the Equal Opportunity clause; that I will retain such certifications in my files; and that I will forward the following notice to such proposed subcontractors (except where the proposed subcontractors have submitted identical certifications for specific time periods).</w:t>
      </w:r>
    </w:p>
    <w:p w14:paraId="6F533A39" w14:textId="77777777" w:rsidR="00BA5536" w:rsidRPr="003021A4" w:rsidRDefault="00BA5536" w:rsidP="00BA5536">
      <w:pPr>
        <w:tabs>
          <w:tab w:val="left" w:pos="720"/>
        </w:tabs>
        <w:autoSpaceDE w:val="0"/>
        <w:autoSpaceDN w:val="0"/>
        <w:adjustRightInd w:val="0"/>
        <w:ind w:left="720" w:right="231"/>
        <w:jc w:val="both"/>
        <w:rPr>
          <w:rFonts w:eastAsia="Times New Roman" w:cs="Times New Roman"/>
          <w:sz w:val="24"/>
          <w:szCs w:val="24"/>
        </w:rPr>
      </w:pPr>
    </w:p>
    <w:p w14:paraId="66ED9185" w14:textId="77777777" w:rsidR="00BA5536" w:rsidRPr="003021A4" w:rsidRDefault="00BA5536" w:rsidP="00BA5536">
      <w:pPr>
        <w:tabs>
          <w:tab w:val="left" w:pos="720"/>
        </w:tabs>
        <w:autoSpaceDE w:val="0"/>
        <w:autoSpaceDN w:val="0"/>
        <w:adjustRightInd w:val="0"/>
        <w:ind w:right="231"/>
        <w:jc w:val="center"/>
        <w:rPr>
          <w:rFonts w:eastAsia="Times New Roman" w:cs="Times New Roman"/>
          <w:color w:val="000000"/>
          <w:sz w:val="24"/>
          <w:szCs w:val="24"/>
        </w:rPr>
      </w:pPr>
      <w:r w:rsidRPr="003021A4">
        <w:rPr>
          <w:rFonts w:eastAsia="Times New Roman" w:cs="Times New Roman"/>
          <w:color w:val="000000"/>
          <w:sz w:val="24"/>
          <w:szCs w:val="24"/>
        </w:rPr>
        <w:t>NOTICE TO PROSPECTIVE SUBCONTRACTORS OF REQUIREMENTS FOR CERTIFICATIONS OF NON-SEGREGATED FACILITIES</w:t>
      </w:r>
    </w:p>
    <w:p w14:paraId="42F47C0D" w14:textId="77777777" w:rsidR="00BA5536" w:rsidRPr="003021A4" w:rsidRDefault="00BA5536" w:rsidP="00BA5536">
      <w:pPr>
        <w:tabs>
          <w:tab w:val="left" w:pos="720"/>
        </w:tabs>
        <w:autoSpaceDE w:val="0"/>
        <w:autoSpaceDN w:val="0"/>
        <w:adjustRightInd w:val="0"/>
        <w:ind w:right="231"/>
        <w:jc w:val="center"/>
        <w:rPr>
          <w:rFonts w:eastAsia="Times New Roman" w:cs="Times New Roman"/>
          <w:color w:val="000000"/>
          <w:sz w:val="24"/>
          <w:szCs w:val="24"/>
        </w:rPr>
      </w:pPr>
    </w:p>
    <w:p w14:paraId="3847C54E" w14:textId="77777777" w:rsidR="00BA5536" w:rsidRPr="003021A4" w:rsidRDefault="002F33BD" w:rsidP="002F33BD">
      <w:pPr>
        <w:tabs>
          <w:tab w:val="left" w:pos="720"/>
        </w:tabs>
        <w:autoSpaceDE w:val="0"/>
        <w:autoSpaceDN w:val="0"/>
        <w:adjustRightInd w:val="0"/>
        <w:ind w:left="720" w:right="231"/>
        <w:rPr>
          <w:rFonts w:eastAsia="Times New Roman" w:cs="Times New Roman"/>
          <w:color w:val="000000"/>
          <w:sz w:val="24"/>
          <w:szCs w:val="24"/>
        </w:rPr>
      </w:pPr>
      <w:r w:rsidRPr="003021A4">
        <w:rPr>
          <w:rFonts w:eastAsia="Times New Roman" w:cs="Times New Roman"/>
          <w:color w:val="000000"/>
          <w:sz w:val="24"/>
          <w:szCs w:val="24"/>
        </w:rPr>
        <w:t>A certification of Non</w:t>
      </w:r>
      <w:r w:rsidR="00EB361B">
        <w:rPr>
          <w:rFonts w:eastAsia="Times New Roman" w:cs="Times New Roman"/>
          <w:color w:val="000000"/>
          <w:sz w:val="24"/>
          <w:szCs w:val="24"/>
        </w:rPr>
        <w:t>-</w:t>
      </w:r>
      <w:r w:rsidRPr="003021A4">
        <w:rPr>
          <w:rFonts w:eastAsia="Times New Roman" w:cs="Times New Roman"/>
          <w:color w:val="000000"/>
          <w:sz w:val="24"/>
          <w:szCs w:val="24"/>
        </w:rPr>
        <w:t xml:space="preserve">segregated Facilities, as required by the May 9, 1967, order (32F.R. 7439, May 19, 1967) on Elimination of Segregated Facilities, by the Secretary of Labor, must be submitted prior to the award of a subcontract exceeding $10,000 which is not exempt from the provisions of the Equal Opportunity clause. The </w:t>
      </w:r>
      <w:r w:rsidRPr="003021A4">
        <w:rPr>
          <w:rFonts w:eastAsia="Times New Roman" w:cs="Times New Roman"/>
          <w:color w:val="000000"/>
          <w:sz w:val="24"/>
          <w:szCs w:val="24"/>
        </w:rPr>
        <w:lastRenderedPageBreak/>
        <w:t>certification may be submitted either for each subcontract or for all subcontracts during a period (</w:t>
      </w:r>
      <w:proofErr w:type="gramStart"/>
      <w:r w:rsidRPr="003021A4">
        <w:rPr>
          <w:rFonts w:eastAsia="Times New Roman" w:cs="Times New Roman"/>
          <w:color w:val="000000"/>
          <w:sz w:val="24"/>
          <w:szCs w:val="24"/>
        </w:rPr>
        <w:t>i.e.</w:t>
      </w:r>
      <w:proofErr w:type="gramEnd"/>
      <w:r w:rsidRPr="003021A4">
        <w:rPr>
          <w:rFonts w:eastAsia="Times New Roman" w:cs="Times New Roman"/>
          <w:color w:val="000000"/>
          <w:sz w:val="24"/>
          <w:szCs w:val="24"/>
        </w:rPr>
        <w:t xml:space="preserve"> quarterly, semiannually, or annually).</w:t>
      </w:r>
    </w:p>
    <w:p w14:paraId="34691F39" w14:textId="77777777" w:rsidR="002F33BD" w:rsidRPr="003021A4" w:rsidRDefault="002F33BD" w:rsidP="002F33BD">
      <w:pPr>
        <w:tabs>
          <w:tab w:val="left" w:pos="720"/>
        </w:tabs>
        <w:autoSpaceDE w:val="0"/>
        <w:autoSpaceDN w:val="0"/>
        <w:adjustRightInd w:val="0"/>
        <w:ind w:left="720" w:right="231"/>
        <w:rPr>
          <w:rFonts w:eastAsia="Times New Roman" w:cs="Times New Roman"/>
          <w:color w:val="000000"/>
          <w:sz w:val="24"/>
          <w:szCs w:val="24"/>
        </w:rPr>
      </w:pPr>
    </w:p>
    <w:p w14:paraId="3FDF9809" w14:textId="77777777" w:rsidR="002F33BD" w:rsidRPr="003021A4" w:rsidRDefault="002F33BD" w:rsidP="00C257B5">
      <w:pPr>
        <w:tabs>
          <w:tab w:val="left" w:pos="720"/>
        </w:tabs>
        <w:autoSpaceDE w:val="0"/>
        <w:autoSpaceDN w:val="0"/>
        <w:adjustRightInd w:val="0"/>
        <w:ind w:left="720" w:right="231"/>
        <w:rPr>
          <w:rFonts w:eastAsia="Times New Roman" w:cs="Times New Roman"/>
          <w:color w:val="000000"/>
          <w:sz w:val="24"/>
          <w:szCs w:val="24"/>
        </w:rPr>
      </w:pPr>
      <w:r w:rsidRPr="003021A4">
        <w:rPr>
          <w:rFonts w:eastAsia="Times New Roman" w:cs="Times New Roman"/>
          <w:color w:val="000000"/>
          <w:sz w:val="24"/>
          <w:szCs w:val="24"/>
        </w:rPr>
        <w:t>NOTE: The penalty for making false statements in offers is prescribed in 18 U.S.C. 1001.</w:t>
      </w:r>
    </w:p>
    <w:p w14:paraId="7FD8724C" w14:textId="77777777" w:rsidR="002F33BD" w:rsidRPr="003021A4" w:rsidRDefault="002F33BD" w:rsidP="002F33BD">
      <w:pPr>
        <w:tabs>
          <w:tab w:val="left" w:pos="720"/>
        </w:tabs>
        <w:autoSpaceDE w:val="0"/>
        <w:autoSpaceDN w:val="0"/>
        <w:adjustRightInd w:val="0"/>
        <w:ind w:right="231"/>
        <w:rPr>
          <w:rFonts w:eastAsia="Times New Roman" w:cs="Times New Roman"/>
          <w:color w:val="000000"/>
          <w:sz w:val="24"/>
          <w:szCs w:val="24"/>
        </w:rPr>
      </w:pPr>
    </w:p>
    <w:p w14:paraId="2DA5D66E" w14:textId="77777777" w:rsidR="006C5431" w:rsidRPr="003021A4" w:rsidRDefault="006C5431" w:rsidP="006C5431">
      <w:pPr>
        <w:tabs>
          <w:tab w:val="left" w:pos="360"/>
          <w:tab w:val="left" w:pos="720"/>
        </w:tabs>
        <w:autoSpaceDE w:val="0"/>
        <w:autoSpaceDN w:val="0"/>
        <w:adjustRightInd w:val="0"/>
        <w:ind w:left="720" w:right="231" w:hanging="720"/>
        <w:rPr>
          <w:rFonts w:eastAsia="Times New Roman" w:cs="Times New Roman"/>
          <w:b/>
          <w:color w:val="000000"/>
          <w:sz w:val="24"/>
          <w:szCs w:val="24"/>
        </w:rPr>
      </w:pPr>
      <w:r w:rsidRPr="003021A4">
        <w:rPr>
          <w:rFonts w:eastAsia="Times New Roman" w:cs="Times New Roman"/>
          <w:color w:val="000000"/>
          <w:sz w:val="24"/>
          <w:szCs w:val="24"/>
        </w:rPr>
        <w:tab/>
      </w:r>
      <w:r w:rsidRPr="003021A4">
        <w:rPr>
          <w:rFonts w:eastAsia="Times New Roman" w:cs="Times New Roman"/>
          <w:b/>
          <w:color w:val="000000"/>
          <w:sz w:val="24"/>
          <w:szCs w:val="24"/>
        </w:rPr>
        <w:t>B.</w:t>
      </w:r>
      <w:r w:rsidRPr="003021A4">
        <w:rPr>
          <w:rFonts w:eastAsia="Times New Roman" w:cs="Times New Roman"/>
          <w:b/>
          <w:color w:val="000000"/>
          <w:sz w:val="24"/>
          <w:szCs w:val="24"/>
        </w:rPr>
        <w:tab/>
        <w:t>Certification Regarding Debarment, Suspension, Ineligibility and Voluntary Exclusion – Lower Tier Covered Transactions</w:t>
      </w:r>
    </w:p>
    <w:p w14:paraId="4E200783" w14:textId="77777777" w:rsidR="002F33BD" w:rsidRPr="003021A4" w:rsidRDefault="002F33BD" w:rsidP="006C5431">
      <w:pPr>
        <w:tabs>
          <w:tab w:val="left" w:pos="360"/>
          <w:tab w:val="left" w:pos="720"/>
        </w:tabs>
        <w:autoSpaceDE w:val="0"/>
        <w:autoSpaceDN w:val="0"/>
        <w:adjustRightInd w:val="0"/>
        <w:ind w:right="231"/>
        <w:rPr>
          <w:rFonts w:eastAsia="Times New Roman" w:cs="Times New Roman"/>
          <w:color w:val="000000"/>
          <w:sz w:val="24"/>
          <w:szCs w:val="24"/>
        </w:rPr>
      </w:pPr>
    </w:p>
    <w:p w14:paraId="3DCD065B" w14:textId="77777777" w:rsidR="006C5431" w:rsidRPr="003021A4" w:rsidRDefault="006C5431" w:rsidP="006C5431">
      <w:pPr>
        <w:tabs>
          <w:tab w:val="left" w:pos="360"/>
          <w:tab w:val="left" w:pos="720"/>
        </w:tabs>
        <w:autoSpaceDE w:val="0"/>
        <w:autoSpaceDN w:val="0"/>
        <w:adjustRightInd w:val="0"/>
        <w:ind w:right="231"/>
        <w:jc w:val="center"/>
        <w:rPr>
          <w:rFonts w:eastAsia="Times New Roman" w:cs="Times New Roman"/>
          <w:color w:val="000000"/>
          <w:sz w:val="24"/>
          <w:szCs w:val="24"/>
        </w:rPr>
      </w:pPr>
      <w:r w:rsidRPr="003021A4">
        <w:rPr>
          <w:rFonts w:eastAsia="Times New Roman" w:cs="Times New Roman"/>
          <w:color w:val="000000"/>
          <w:sz w:val="24"/>
          <w:szCs w:val="24"/>
        </w:rPr>
        <w:t>U.S. DEPARTMENT OF AGRICULTURE</w:t>
      </w:r>
    </w:p>
    <w:p w14:paraId="7D799BC2" w14:textId="77777777" w:rsidR="006C5431" w:rsidRPr="003021A4" w:rsidRDefault="006C5431" w:rsidP="006C5431">
      <w:pPr>
        <w:tabs>
          <w:tab w:val="left" w:pos="360"/>
          <w:tab w:val="left" w:pos="720"/>
        </w:tabs>
        <w:autoSpaceDE w:val="0"/>
        <w:autoSpaceDN w:val="0"/>
        <w:adjustRightInd w:val="0"/>
        <w:ind w:right="231"/>
        <w:jc w:val="center"/>
        <w:rPr>
          <w:rFonts w:eastAsia="Times New Roman" w:cs="Times New Roman"/>
          <w:color w:val="000000"/>
          <w:sz w:val="24"/>
          <w:szCs w:val="24"/>
        </w:rPr>
      </w:pPr>
    </w:p>
    <w:tbl>
      <w:tblPr>
        <w:tblStyle w:val="TableGrid"/>
        <w:tblW w:w="0" w:type="auto"/>
        <w:tblInd w:w="355" w:type="dxa"/>
        <w:tblLook w:val="04A0" w:firstRow="1" w:lastRow="0" w:firstColumn="1" w:lastColumn="0" w:noHBand="0" w:noVBand="1"/>
      </w:tblPr>
      <w:tblGrid>
        <w:gridCol w:w="8995"/>
      </w:tblGrid>
      <w:tr w:rsidR="006C5431" w:rsidRPr="003021A4" w14:paraId="29416DF0" w14:textId="77777777" w:rsidTr="00B231DA">
        <w:trPr>
          <w:trHeight w:val="1025"/>
        </w:trPr>
        <w:tc>
          <w:tcPr>
            <w:tcW w:w="8995" w:type="dxa"/>
            <w:vAlign w:val="center"/>
          </w:tcPr>
          <w:p w14:paraId="3D59655A" w14:textId="77777777" w:rsidR="006C5431" w:rsidRPr="003021A4" w:rsidRDefault="006C5431" w:rsidP="006C5431">
            <w:pPr>
              <w:autoSpaceDE w:val="0"/>
              <w:autoSpaceDN w:val="0"/>
              <w:adjustRightInd w:val="0"/>
              <w:ind w:left="270"/>
              <w:jc w:val="center"/>
              <w:rPr>
                <w:rFonts w:eastAsia="Times New Roman" w:cs="Times New Roman"/>
                <w:b/>
                <w:bCs/>
                <w:sz w:val="24"/>
                <w:szCs w:val="24"/>
              </w:rPr>
            </w:pPr>
            <w:r w:rsidRPr="003021A4">
              <w:rPr>
                <w:rFonts w:eastAsia="Times New Roman" w:cs="Times New Roman"/>
                <w:b/>
                <w:bCs/>
                <w:sz w:val="24"/>
                <w:szCs w:val="24"/>
              </w:rPr>
              <w:t xml:space="preserve">CERTIFICATION REGARDING DEBARMENT, SUSPENSION, INELIGIBILITY </w:t>
            </w:r>
          </w:p>
          <w:p w14:paraId="2991FB8C" w14:textId="77777777" w:rsidR="006C5431" w:rsidRPr="003021A4" w:rsidRDefault="006C5431" w:rsidP="006C5431">
            <w:pPr>
              <w:autoSpaceDE w:val="0"/>
              <w:autoSpaceDN w:val="0"/>
              <w:adjustRightInd w:val="0"/>
              <w:ind w:left="270"/>
              <w:jc w:val="center"/>
              <w:rPr>
                <w:rFonts w:eastAsia="Times New Roman" w:cs="Times New Roman"/>
                <w:b/>
                <w:bCs/>
                <w:sz w:val="24"/>
                <w:szCs w:val="24"/>
              </w:rPr>
            </w:pPr>
            <w:r w:rsidRPr="003021A4">
              <w:rPr>
                <w:rFonts w:eastAsia="Times New Roman" w:cs="Times New Roman"/>
                <w:b/>
                <w:bCs/>
                <w:sz w:val="24"/>
                <w:szCs w:val="24"/>
              </w:rPr>
              <w:t xml:space="preserve">AND VOLUNTARY EXCLUSION - LOWER TIER COVERED TRANSACTIONS </w:t>
            </w:r>
          </w:p>
          <w:p w14:paraId="606BF922" w14:textId="77777777" w:rsidR="006C5431" w:rsidRPr="003021A4" w:rsidRDefault="006C5431" w:rsidP="006C5431">
            <w:pPr>
              <w:autoSpaceDE w:val="0"/>
              <w:autoSpaceDN w:val="0"/>
              <w:adjustRightInd w:val="0"/>
              <w:ind w:left="270"/>
              <w:jc w:val="center"/>
              <w:rPr>
                <w:rFonts w:eastAsia="Times New Roman" w:cs="Times New Roman"/>
                <w:color w:val="000000"/>
                <w:sz w:val="24"/>
                <w:szCs w:val="24"/>
              </w:rPr>
            </w:pPr>
            <w:r w:rsidRPr="003021A4">
              <w:rPr>
                <w:rFonts w:eastAsia="Times New Roman" w:cs="Times New Roman"/>
                <w:b/>
                <w:bCs/>
                <w:sz w:val="24"/>
                <w:szCs w:val="24"/>
              </w:rPr>
              <w:t>USDA Form AD-1048</w:t>
            </w:r>
          </w:p>
        </w:tc>
      </w:tr>
    </w:tbl>
    <w:p w14:paraId="4E2348D5" w14:textId="77777777" w:rsidR="006C5431" w:rsidRPr="003021A4" w:rsidRDefault="006C5431" w:rsidP="006C5431">
      <w:pPr>
        <w:tabs>
          <w:tab w:val="left" w:pos="360"/>
          <w:tab w:val="left" w:pos="720"/>
        </w:tabs>
        <w:autoSpaceDE w:val="0"/>
        <w:autoSpaceDN w:val="0"/>
        <w:adjustRightInd w:val="0"/>
        <w:ind w:right="231"/>
        <w:rPr>
          <w:rFonts w:eastAsia="Times New Roman" w:cs="Times New Roman"/>
          <w:color w:val="000000"/>
          <w:sz w:val="24"/>
          <w:szCs w:val="24"/>
        </w:rPr>
      </w:pPr>
      <w:r w:rsidRPr="003021A4">
        <w:rPr>
          <w:rFonts w:eastAsia="Times New Roman" w:cs="Times New Roman"/>
          <w:color w:val="000000"/>
          <w:sz w:val="24"/>
          <w:szCs w:val="24"/>
        </w:rPr>
        <w:tab/>
      </w:r>
    </w:p>
    <w:p w14:paraId="3AADF982" w14:textId="77777777" w:rsidR="006C5431" w:rsidRPr="003021A4" w:rsidRDefault="00A55437" w:rsidP="009F20D6">
      <w:pPr>
        <w:autoSpaceDE w:val="0"/>
        <w:autoSpaceDN w:val="0"/>
        <w:adjustRightInd w:val="0"/>
        <w:ind w:left="720"/>
        <w:rPr>
          <w:rFonts w:eastAsia="Times New Roman" w:cs="Times New Roman"/>
          <w:sz w:val="24"/>
          <w:szCs w:val="24"/>
        </w:rPr>
      </w:pPr>
      <w:r w:rsidRPr="003021A4">
        <w:rPr>
          <w:rFonts w:eastAsia="Times New Roman" w:cs="Times New Roman"/>
          <w:sz w:val="24"/>
          <w:szCs w:val="24"/>
        </w:rPr>
        <w:t xml:space="preserve">The following statement is made in accordance with the Privacy Act of 1974 (5 U.S.C. § 552(a), as amended). This certification is required by the regulations implementing Executive Order 12549, Debarment and Suspension, and 2 C.F.R. §§ 180.300, 180.355, Participants' responsibilities. The regulations were amended and published on August 31, 2005, in 70 Fed. Reg. 51865-51880. Copies of the regulations may be obtained by contacting the Department of Agriculture agency offering the proposed covered transaction. According to the Paperwork Reduction Act of 1995 an agency may not conduct or sponsor, and a person is not required to respond to a collection of information unless it displays a valid OMB control number. The valid OMB control number for this information collection is 0505-0027. The time required to complete this information collection is estimated to average 15 minutes per response, including the time for reviewing instructions, searching existing data sources, </w:t>
      </w:r>
      <w:proofErr w:type="gramStart"/>
      <w:r w:rsidRPr="003021A4">
        <w:rPr>
          <w:rFonts w:eastAsia="Times New Roman" w:cs="Times New Roman"/>
          <w:sz w:val="24"/>
          <w:szCs w:val="24"/>
        </w:rPr>
        <w:t>gathering</w:t>
      </w:r>
      <w:proofErr w:type="gramEnd"/>
      <w:r w:rsidRPr="003021A4">
        <w:rPr>
          <w:rFonts w:eastAsia="Times New Roman" w:cs="Times New Roman"/>
          <w:sz w:val="24"/>
          <w:szCs w:val="24"/>
        </w:rPr>
        <w:t xml:space="preserve"> and maintaining the data needed, and completing and reviewing the collection of information. The provisions of appropriate criminal and civil fraud privacy, and other statutes may be applicable to the information provided.</w:t>
      </w:r>
    </w:p>
    <w:p w14:paraId="3F49B9CE" w14:textId="77777777" w:rsidR="009F20D6" w:rsidRPr="003021A4" w:rsidRDefault="009F20D6" w:rsidP="009F20D6">
      <w:pPr>
        <w:autoSpaceDE w:val="0"/>
        <w:autoSpaceDN w:val="0"/>
        <w:adjustRightInd w:val="0"/>
        <w:ind w:left="720"/>
        <w:rPr>
          <w:rFonts w:eastAsia="Times New Roman" w:cs="Times New Roman"/>
          <w:sz w:val="24"/>
          <w:szCs w:val="24"/>
        </w:rPr>
      </w:pPr>
    </w:p>
    <w:p w14:paraId="0A69FBEA" w14:textId="77777777" w:rsidR="006C5431" w:rsidRPr="003021A4" w:rsidRDefault="006C5431" w:rsidP="006C5431">
      <w:pPr>
        <w:autoSpaceDE w:val="0"/>
        <w:autoSpaceDN w:val="0"/>
        <w:adjustRightInd w:val="0"/>
        <w:ind w:left="720"/>
        <w:rPr>
          <w:rFonts w:eastAsia="Times New Roman" w:cs="Times New Roman"/>
          <w:bCs/>
          <w:sz w:val="24"/>
          <w:szCs w:val="24"/>
        </w:rPr>
      </w:pPr>
      <w:r w:rsidRPr="003021A4">
        <w:rPr>
          <w:rFonts w:eastAsia="Times New Roman" w:cs="Times New Roman"/>
          <w:bCs/>
          <w:sz w:val="24"/>
          <w:szCs w:val="24"/>
        </w:rPr>
        <w:t xml:space="preserve">Before signing the bid form, read instructions for Form AD-1048, available for download at: </w:t>
      </w:r>
      <w:hyperlink r:id="rId8" w:history="1">
        <w:r w:rsidR="00AF34F1" w:rsidRPr="003021A4">
          <w:rPr>
            <w:rFonts w:eastAsia="Times New Roman"/>
            <w:color w:val="0000FF"/>
            <w:sz w:val="24"/>
            <w:szCs w:val="24"/>
            <w:u w:val="single"/>
          </w:rPr>
          <w:t>https://www.ocio.usda.gov/sites/default/files/docs/2012/AD1048_LowerTierCoveredTransactions_final.pdf</w:t>
        </w:r>
      </w:hyperlink>
      <w:r w:rsidR="00A55437" w:rsidRPr="003021A4">
        <w:rPr>
          <w:sz w:val="24"/>
          <w:szCs w:val="24"/>
        </w:rPr>
        <w:t xml:space="preserve"> </w:t>
      </w:r>
    </w:p>
    <w:p w14:paraId="1EF1FEF3" w14:textId="77777777" w:rsidR="006C5431" w:rsidRPr="003021A4" w:rsidRDefault="006C5431" w:rsidP="006C5431">
      <w:pPr>
        <w:tabs>
          <w:tab w:val="left" w:pos="540"/>
        </w:tabs>
        <w:autoSpaceDE w:val="0"/>
        <w:autoSpaceDN w:val="0"/>
        <w:adjustRightInd w:val="0"/>
        <w:rPr>
          <w:rFonts w:eastAsia="Times New Roman" w:cs="Times New Roman"/>
          <w:sz w:val="24"/>
          <w:szCs w:val="24"/>
        </w:rPr>
      </w:pPr>
    </w:p>
    <w:p w14:paraId="44CE79EF" w14:textId="77777777" w:rsidR="006C5431" w:rsidRPr="003021A4" w:rsidRDefault="006C5431" w:rsidP="00B231DA">
      <w:pPr>
        <w:tabs>
          <w:tab w:val="left" w:pos="720"/>
        </w:tabs>
        <w:autoSpaceDE w:val="0"/>
        <w:autoSpaceDN w:val="0"/>
        <w:adjustRightInd w:val="0"/>
        <w:ind w:left="720"/>
        <w:rPr>
          <w:rFonts w:eastAsia="Times New Roman" w:cs="Times New Roman"/>
          <w:sz w:val="24"/>
          <w:szCs w:val="24"/>
        </w:rPr>
      </w:pPr>
      <w:r w:rsidRPr="003021A4">
        <w:rPr>
          <w:rFonts w:eastAsia="Times New Roman" w:cs="Times New Roman"/>
          <w:sz w:val="24"/>
          <w:szCs w:val="24"/>
        </w:rPr>
        <w:t>(1) The prospective lower tier participant certifies, by submission of this proposal, that neither it no</w:t>
      </w:r>
      <w:r w:rsidR="007A455B">
        <w:rPr>
          <w:rFonts w:eastAsia="Times New Roman" w:cs="Times New Roman"/>
          <w:sz w:val="24"/>
          <w:szCs w:val="24"/>
        </w:rPr>
        <w:t>r</w:t>
      </w:r>
      <w:r w:rsidRPr="003021A4">
        <w:rPr>
          <w:rFonts w:eastAsia="Times New Roman" w:cs="Times New Roman"/>
          <w:sz w:val="24"/>
          <w:szCs w:val="24"/>
        </w:rPr>
        <w:t xml:space="preserve"> its principals </w:t>
      </w:r>
      <w:r w:rsidR="007A455B">
        <w:rPr>
          <w:rFonts w:eastAsia="Times New Roman" w:cs="Times New Roman"/>
          <w:sz w:val="24"/>
          <w:szCs w:val="24"/>
        </w:rPr>
        <w:t>are</w:t>
      </w:r>
      <w:r w:rsidRPr="003021A4">
        <w:rPr>
          <w:rFonts w:eastAsia="Times New Roman" w:cs="Times New Roman"/>
          <w:sz w:val="24"/>
          <w:szCs w:val="24"/>
        </w:rPr>
        <w:t xml:space="preserve"> presently debarred, suspended, proposed for debarment, declared ineligible, or voluntarily excluded from participation in this transaction by any Federal department or agency.</w:t>
      </w:r>
    </w:p>
    <w:p w14:paraId="40288E81" w14:textId="77777777" w:rsidR="006C5431" w:rsidRPr="003021A4" w:rsidRDefault="006C5431" w:rsidP="006C5431">
      <w:pPr>
        <w:autoSpaceDE w:val="0"/>
        <w:autoSpaceDN w:val="0"/>
        <w:adjustRightInd w:val="0"/>
        <w:ind w:left="540"/>
        <w:rPr>
          <w:rFonts w:eastAsia="Times New Roman" w:cs="Times New Roman"/>
          <w:sz w:val="24"/>
          <w:szCs w:val="24"/>
        </w:rPr>
      </w:pPr>
    </w:p>
    <w:p w14:paraId="6EEFCC0B" w14:textId="77777777" w:rsidR="006C5431" w:rsidRPr="003021A4" w:rsidRDefault="006C5431" w:rsidP="00B231DA">
      <w:pPr>
        <w:autoSpaceDE w:val="0"/>
        <w:autoSpaceDN w:val="0"/>
        <w:adjustRightInd w:val="0"/>
        <w:ind w:left="720"/>
        <w:rPr>
          <w:rFonts w:eastAsia="Times New Roman" w:cs="Times New Roman"/>
          <w:sz w:val="24"/>
          <w:szCs w:val="24"/>
        </w:rPr>
      </w:pPr>
      <w:r w:rsidRPr="003021A4">
        <w:rPr>
          <w:rFonts w:eastAsia="Times New Roman" w:cs="Times New Roman"/>
          <w:sz w:val="24"/>
          <w:szCs w:val="24"/>
        </w:rPr>
        <w:lastRenderedPageBreak/>
        <w:t>(2) Where the prospective lower tier participant is unable to certify to any of the statements in this certification, such prospective participant shall attach an explanation to this proposal.</w:t>
      </w:r>
    </w:p>
    <w:p w14:paraId="0073B265" w14:textId="77777777" w:rsidR="00B231DA" w:rsidRPr="003021A4" w:rsidRDefault="00B231DA" w:rsidP="00B231DA">
      <w:pPr>
        <w:tabs>
          <w:tab w:val="left" w:pos="360"/>
        </w:tabs>
        <w:autoSpaceDE w:val="0"/>
        <w:autoSpaceDN w:val="0"/>
        <w:adjustRightInd w:val="0"/>
        <w:rPr>
          <w:rFonts w:eastAsia="Times New Roman" w:cs="Times New Roman"/>
          <w:sz w:val="24"/>
          <w:szCs w:val="24"/>
        </w:rPr>
      </w:pPr>
      <w:r w:rsidRPr="003021A4">
        <w:rPr>
          <w:rFonts w:eastAsia="Times New Roman" w:cs="Times New Roman"/>
          <w:sz w:val="24"/>
          <w:szCs w:val="24"/>
        </w:rPr>
        <w:tab/>
      </w:r>
    </w:p>
    <w:p w14:paraId="718F6B7C" w14:textId="77777777" w:rsidR="00B231DA" w:rsidRPr="003021A4" w:rsidRDefault="00B231DA" w:rsidP="00B231DA">
      <w:pPr>
        <w:tabs>
          <w:tab w:val="left" w:pos="360"/>
        </w:tabs>
        <w:autoSpaceDE w:val="0"/>
        <w:autoSpaceDN w:val="0"/>
        <w:adjustRightInd w:val="0"/>
        <w:rPr>
          <w:rFonts w:eastAsia="Times New Roman" w:cs="Times New Roman"/>
          <w:b/>
          <w:sz w:val="24"/>
          <w:szCs w:val="24"/>
        </w:rPr>
      </w:pPr>
      <w:r w:rsidRPr="003021A4">
        <w:rPr>
          <w:rFonts w:eastAsia="Times New Roman" w:cs="Times New Roman"/>
          <w:sz w:val="24"/>
          <w:szCs w:val="24"/>
        </w:rPr>
        <w:tab/>
      </w:r>
      <w:r w:rsidRPr="003021A4">
        <w:rPr>
          <w:rFonts w:eastAsia="Times New Roman" w:cs="Times New Roman"/>
          <w:b/>
          <w:sz w:val="24"/>
          <w:szCs w:val="24"/>
        </w:rPr>
        <w:t>C.</w:t>
      </w:r>
      <w:r w:rsidRPr="003021A4">
        <w:rPr>
          <w:rFonts w:eastAsia="Times New Roman" w:cs="Times New Roman"/>
          <w:b/>
          <w:sz w:val="24"/>
          <w:szCs w:val="24"/>
        </w:rPr>
        <w:tab/>
        <w:t>Certification for Contracts, Grants and Loans</w:t>
      </w:r>
    </w:p>
    <w:p w14:paraId="261B66FD"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tbl>
      <w:tblPr>
        <w:tblStyle w:val="TableGrid"/>
        <w:tblW w:w="0" w:type="auto"/>
        <w:tblInd w:w="355" w:type="dxa"/>
        <w:tblLook w:val="04A0" w:firstRow="1" w:lastRow="0" w:firstColumn="1" w:lastColumn="0" w:noHBand="0" w:noVBand="1"/>
      </w:tblPr>
      <w:tblGrid>
        <w:gridCol w:w="8995"/>
      </w:tblGrid>
      <w:tr w:rsidR="00B231DA" w:rsidRPr="003021A4" w14:paraId="66E0C01F" w14:textId="77777777" w:rsidTr="00B231DA">
        <w:trPr>
          <w:trHeight w:val="692"/>
        </w:trPr>
        <w:tc>
          <w:tcPr>
            <w:tcW w:w="8995" w:type="dxa"/>
            <w:vAlign w:val="center"/>
          </w:tcPr>
          <w:p w14:paraId="044ACF5B" w14:textId="77777777" w:rsidR="00B231DA" w:rsidRPr="003021A4" w:rsidRDefault="00B231DA" w:rsidP="00B231DA">
            <w:pPr>
              <w:autoSpaceDE w:val="0"/>
              <w:autoSpaceDN w:val="0"/>
              <w:adjustRightInd w:val="0"/>
              <w:ind w:left="540"/>
              <w:jc w:val="center"/>
              <w:rPr>
                <w:rFonts w:eastAsia="Times New Roman" w:cs="Times New Roman"/>
                <w:b/>
                <w:sz w:val="24"/>
                <w:szCs w:val="24"/>
              </w:rPr>
            </w:pPr>
            <w:r w:rsidRPr="003021A4">
              <w:rPr>
                <w:rFonts w:eastAsia="Times New Roman" w:cs="Times New Roman"/>
                <w:b/>
                <w:sz w:val="24"/>
                <w:szCs w:val="24"/>
              </w:rPr>
              <w:t>CERTIFICATION FOR CONTRACTS, GRANTS AND LOANS</w:t>
            </w:r>
          </w:p>
          <w:p w14:paraId="4501888F" w14:textId="77777777" w:rsidR="00B231DA" w:rsidRPr="003021A4" w:rsidRDefault="00B231DA" w:rsidP="00B231DA">
            <w:pPr>
              <w:autoSpaceDE w:val="0"/>
              <w:autoSpaceDN w:val="0"/>
              <w:adjustRightInd w:val="0"/>
              <w:ind w:left="540"/>
              <w:jc w:val="center"/>
              <w:rPr>
                <w:rFonts w:eastAsia="Times New Roman" w:cs="Times New Roman"/>
                <w:b/>
                <w:sz w:val="24"/>
                <w:szCs w:val="24"/>
              </w:rPr>
            </w:pPr>
            <w:r w:rsidRPr="003021A4">
              <w:rPr>
                <w:rFonts w:eastAsia="Times New Roman" w:cs="Times New Roman"/>
                <w:b/>
                <w:sz w:val="24"/>
                <w:szCs w:val="24"/>
              </w:rPr>
              <w:t>RD Instruction 1940-Q, Exhibit A-1</w:t>
            </w:r>
          </w:p>
        </w:tc>
      </w:tr>
    </w:tbl>
    <w:p w14:paraId="57374DDC"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p w14:paraId="7FB2E0A3" w14:textId="77777777" w:rsidR="00B231DA" w:rsidRPr="003021A4" w:rsidRDefault="00B231DA" w:rsidP="00B231DA">
      <w:pPr>
        <w:tabs>
          <w:tab w:val="left" w:pos="360"/>
        </w:tabs>
        <w:autoSpaceDE w:val="0"/>
        <w:autoSpaceDN w:val="0"/>
        <w:adjustRightInd w:val="0"/>
        <w:rPr>
          <w:rFonts w:eastAsia="Times New Roman" w:cs="Times New Roman"/>
          <w:sz w:val="24"/>
          <w:szCs w:val="24"/>
        </w:rPr>
      </w:pPr>
      <w:r w:rsidRPr="003021A4">
        <w:rPr>
          <w:rFonts w:eastAsia="Times New Roman" w:cs="Times New Roman"/>
          <w:sz w:val="24"/>
          <w:szCs w:val="24"/>
        </w:rPr>
        <w:tab/>
      </w:r>
      <w:r w:rsidRPr="003021A4">
        <w:rPr>
          <w:rFonts w:eastAsia="Times New Roman" w:cs="Times New Roman"/>
          <w:sz w:val="24"/>
          <w:szCs w:val="24"/>
        </w:rPr>
        <w:tab/>
        <w:t>The bidder certifies, to the best of his or her knowledge and belief, that:</w:t>
      </w:r>
    </w:p>
    <w:p w14:paraId="0C60C6C1"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p w14:paraId="77B57F33" w14:textId="77777777" w:rsidR="00B231DA" w:rsidRPr="003021A4" w:rsidRDefault="00B231DA" w:rsidP="00B231DA">
      <w:pPr>
        <w:tabs>
          <w:tab w:val="left" w:pos="720"/>
        </w:tabs>
        <w:autoSpaceDE w:val="0"/>
        <w:autoSpaceDN w:val="0"/>
        <w:adjustRightInd w:val="0"/>
        <w:ind w:left="720"/>
        <w:rPr>
          <w:rFonts w:eastAsia="Times New Roman" w:cs="Times New Roman"/>
          <w:sz w:val="24"/>
          <w:szCs w:val="24"/>
        </w:rPr>
      </w:pPr>
      <w:r w:rsidRPr="003021A4">
        <w:rPr>
          <w:rFonts w:eastAsia="Times New Roman" w:cs="Times New Roman"/>
          <w:sz w:val="24"/>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14:paraId="08DDC45D"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p w14:paraId="3EC2C893" w14:textId="77777777" w:rsidR="00B231DA" w:rsidRPr="003021A4" w:rsidRDefault="00B231DA" w:rsidP="00B231DA">
      <w:pPr>
        <w:tabs>
          <w:tab w:val="left" w:pos="360"/>
        </w:tabs>
        <w:autoSpaceDE w:val="0"/>
        <w:autoSpaceDN w:val="0"/>
        <w:adjustRightInd w:val="0"/>
        <w:ind w:left="720"/>
        <w:rPr>
          <w:rFonts w:eastAsia="Times New Roman" w:cs="Times New Roman"/>
          <w:sz w:val="24"/>
          <w:szCs w:val="24"/>
        </w:rPr>
      </w:pPr>
      <w:r w:rsidRPr="003021A4">
        <w:rPr>
          <w:rFonts w:eastAsia="Times New Roman" w:cs="Times New Roman"/>
          <w:sz w:val="24"/>
          <w:szCs w:val="24"/>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or loan, the undersigned shall complete and submit Standard Form - LLL, "Disclosure of Lobbying Activities," in accordance with its instructions.</w:t>
      </w:r>
    </w:p>
    <w:p w14:paraId="5195905C"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p w14:paraId="71CFF4E8" w14:textId="77777777" w:rsidR="00B231DA" w:rsidRPr="003021A4" w:rsidRDefault="00B231DA" w:rsidP="00B231DA">
      <w:pPr>
        <w:tabs>
          <w:tab w:val="left" w:pos="360"/>
        </w:tabs>
        <w:autoSpaceDE w:val="0"/>
        <w:autoSpaceDN w:val="0"/>
        <w:adjustRightInd w:val="0"/>
        <w:ind w:left="720"/>
        <w:rPr>
          <w:rFonts w:eastAsia="Times New Roman" w:cs="Times New Roman"/>
          <w:sz w:val="24"/>
          <w:szCs w:val="24"/>
        </w:rPr>
      </w:pPr>
      <w:r w:rsidRPr="003021A4">
        <w:rPr>
          <w:rFonts w:eastAsia="Times New Roman" w:cs="Times New Roman"/>
          <w:sz w:val="24"/>
          <w:szCs w:val="24"/>
        </w:rPr>
        <w:t>(3) The undersigned shall require that the language of this certification be included in the award documents for all sub awards at all tiers (including contracts, subcontracts, and sub grants under grants and loans) and that all sub recipients shall certify and disclose accordingly.</w:t>
      </w:r>
    </w:p>
    <w:p w14:paraId="51F3602A"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p w14:paraId="00BD1D14" w14:textId="77777777" w:rsidR="00B231DA" w:rsidRPr="003021A4" w:rsidRDefault="00B231DA" w:rsidP="00B231DA">
      <w:pPr>
        <w:tabs>
          <w:tab w:val="left" w:pos="360"/>
        </w:tabs>
        <w:autoSpaceDE w:val="0"/>
        <w:autoSpaceDN w:val="0"/>
        <w:adjustRightInd w:val="0"/>
        <w:ind w:left="720"/>
        <w:rPr>
          <w:rFonts w:eastAsia="Times New Roman" w:cs="Times New Roman"/>
          <w:sz w:val="24"/>
          <w:szCs w:val="24"/>
        </w:rPr>
      </w:pPr>
      <w:r w:rsidRPr="003021A4">
        <w:rPr>
          <w:rFonts w:eastAsia="Times New Roman" w:cs="Times New Roman"/>
          <w:sz w:val="24"/>
          <w:szCs w:val="24"/>
        </w:rPr>
        <w:t xml:space="preserve">This certification is a material representation of fact upon which reliance was placed when this transaction was made or entered into.  Submission of this certification is a prerequisite for making or </w:t>
      </w:r>
      <w:proofErr w:type="gramStart"/>
      <w:r w:rsidRPr="003021A4">
        <w:rPr>
          <w:rFonts w:eastAsia="Times New Roman" w:cs="Times New Roman"/>
          <w:sz w:val="24"/>
          <w:szCs w:val="24"/>
        </w:rPr>
        <w:t>entering into</w:t>
      </w:r>
      <w:proofErr w:type="gramEnd"/>
      <w:r w:rsidRPr="003021A4">
        <w:rPr>
          <w:rFonts w:eastAsia="Times New Roman" w:cs="Times New Roman"/>
          <w:sz w:val="24"/>
          <w:szCs w:val="24"/>
        </w:rPr>
        <w:t xml:space="preserve"> this transaction imposed by section 1352, title 31, U.S. Code. Any person who fails to file the required certification shall be subject to a civil penalty of not less than $10,000 and not more than $100,000 for each such failure.</w:t>
      </w:r>
    </w:p>
    <w:p w14:paraId="7211385E" w14:textId="77777777" w:rsidR="00B231DA" w:rsidRPr="003021A4" w:rsidRDefault="00B231DA" w:rsidP="00B231DA">
      <w:pPr>
        <w:tabs>
          <w:tab w:val="left" w:pos="360"/>
        </w:tabs>
        <w:autoSpaceDE w:val="0"/>
        <w:autoSpaceDN w:val="0"/>
        <w:adjustRightInd w:val="0"/>
        <w:rPr>
          <w:rFonts w:eastAsia="Times New Roman" w:cs="Times New Roman"/>
          <w:sz w:val="24"/>
          <w:szCs w:val="24"/>
        </w:rPr>
      </w:pPr>
    </w:p>
    <w:tbl>
      <w:tblPr>
        <w:tblStyle w:val="TableGrid"/>
        <w:tblW w:w="9090" w:type="dxa"/>
        <w:tblInd w:w="355" w:type="dxa"/>
        <w:tblLook w:val="04A0" w:firstRow="1" w:lastRow="0" w:firstColumn="1" w:lastColumn="0" w:noHBand="0" w:noVBand="1"/>
      </w:tblPr>
      <w:tblGrid>
        <w:gridCol w:w="9090"/>
      </w:tblGrid>
      <w:tr w:rsidR="00B231DA" w:rsidRPr="003021A4" w14:paraId="04D92997" w14:textId="77777777" w:rsidTr="00B231DA">
        <w:trPr>
          <w:trHeight w:val="449"/>
        </w:trPr>
        <w:tc>
          <w:tcPr>
            <w:tcW w:w="9090" w:type="dxa"/>
            <w:vAlign w:val="center"/>
          </w:tcPr>
          <w:p w14:paraId="19AC5F85" w14:textId="77777777" w:rsidR="00B231DA" w:rsidRPr="003021A4" w:rsidRDefault="00B231DA" w:rsidP="00B231DA">
            <w:pPr>
              <w:tabs>
                <w:tab w:val="left" w:pos="360"/>
              </w:tabs>
              <w:autoSpaceDE w:val="0"/>
              <w:autoSpaceDN w:val="0"/>
              <w:adjustRightInd w:val="0"/>
              <w:jc w:val="center"/>
              <w:rPr>
                <w:rFonts w:eastAsia="Times New Roman" w:cs="Times New Roman"/>
                <w:b/>
                <w:sz w:val="24"/>
                <w:szCs w:val="24"/>
              </w:rPr>
            </w:pPr>
            <w:r w:rsidRPr="003021A4">
              <w:rPr>
                <w:rFonts w:eastAsia="Times New Roman" w:cs="Times New Roman"/>
                <w:sz w:val="24"/>
                <w:szCs w:val="24"/>
              </w:rPr>
              <w:tab/>
            </w:r>
            <w:r w:rsidRPr="003021A4">
              <w:rPr>
                <w:rFonts w:eastAsia="Times New Roman" w:cs="Times New Roman"/>
                <w:b/>
                <w:sz w:val="24"/>
                <w:szCs w:val="24"/>
              </w:rPr>
              <w:t xml:space="preserve">The following clauses modify or supplement existing clauses in the </w:t>
            </w:r>
            <w:r w:rsidRPr="003021A4">
              <w:rPr>
                <w:rFonts w:eastAsia="Times New Roman" w:cs="Times New Roman"/>
                <w:b/>
                <w:sz w:val="24"/>
                <w:szCs w:val="24"/>
                <w:u w:val="single"/>
              </w:rPr>
              <w:t>Exhibit A</w:t>
            </w:r>
            <w:r w:rsidRPr="003021A4">
              <w:rPr>
                <w:rFonts w:eastAsia="Times New Roman" w:cs="Times New Roman"/>
                <w:b/>
                <w:sz w:val="24"/>
                <w:szCs w:val="24"/>
              </w:rPr>
              <w:t>.</w:t>
            </w:r>
          </w:p>
        </w:tc>
      </w:tr>
    </w:tbl>
    <w:p w14:paraId="1A1D4925" w14:textId="77777777" w:rsidR="00180549" w:rsidRPr="003021A4" w:rsidRDefault="00180549" w:rsidP="00180549">
      <w:pPr>
        <w:pStyle w:val="ListParagraph"/>
        <w:ind w:left="360"/>
        <w:rPr>
          <w:rFonts w:eastAsia="Times New Roman" w:cs="Times New Roman"/>
          <w:sz w:val="24"/>
          <w:szCs w:val="24"/>
        </w:rPr>
      </w:pPr>
    </w:p>
    <w:p w14:paraId="708BC843" w14:textId="77777777" w:rsidR="000B3ECA" w:rsidRPr="003021A4" w:rsidRDefault="000B3ECA" w:rsidP="000B3ECA">
      <w:pPr>
        <w:pStyle w:val="ListParagraph"/>
        <w:numPr>
          <w:ilvl w:val="0"/>
          <w:numId w:val="1"/>
        </w:numPr>
        <w:rPr>
          <w:rFonts w:eastAsia="Times New Roman" w:cs="Times New Roman"/>
          <w:sz w:val="24"/>
          <w:szCs w:val="24"/>
        </w:rPr>
      </w:pPr>
      <w:r w:rsidRPr="00C257B5">
        <w:rPr>
          <w:rFonts w:eastAsia="Times New Roman" w:cs="Times New Roman"/>
          <w:b/>
          <w:bCs/>
          <w:sz w:val="24"/>
          <w:szCs w:val="24"/>
        </w:rPr>
        <w:t>Replace paragraph A1.01.A.1.b with</w:t>
      </w:r>
      <w:r w:rsidRPr="003021A4">
        <w:rPr>
          <w:rFonts w:eastAsia="Times New Roman" w:cs="Times New Roman"/>
          <w:sz w:val="24"/>
          <w:szCs w:val="24"/>
        </w:rPr>
        <w:t xml:space="preserve"> “In addition, Engineer must identify, study, and evaluate multiple potential alternative solutions potentially available to Owner, unless Owner and Engineer mutually agree</w:t>
      </w:r>
      <w:r w:rsidR="00806F37" w:rsidRPr="003021A4">
        <w:rPr>
          <w:rFonts w:eastAsia="Times New Roman" w:cs="Times New Roman"/>
          <w:sz w:val="24"/>
          <w:szCs w:val="24"/>
        </w:rPr>
        <w:t>,</w:t>
      </w:r>
      <w:r w:rsidRPr="003021A4">
        <w:rPr>
          <w:rFonts w:eastAsia="Times New Roman" w:cs="Times New Roman"/>
          <w:sz w:val="24"/>
          <w:szCs w:val="24"/>
        </w:rPr>
        <w:t xml:space="preserve"> with Agency concurrence</w:t>
      </w:r>
      <w:r w:rsidR="00806F37" w:rsidRPr="003021A4">
        <w:rPr>
          <w:rFonts w:eastAsia="Times New Roman" w:cs="Times New Roman"/>
          <w:sz w:val="24"/>
          <w:szCs w:val="24"/>
        </w:rPr>
        <w:t>,</w:t>
      </w:r>
      <w:r w:rsidRPr="003021A4">
        <w:rPr>
          <w:rFonts w:eastAsia="Times New Roman" w:cs="Times New Roman"/>
          <w:sz w:val="24"/>
          <w:szCs w:val="24"/>
        </w:rPr>
        <w:t xml:space="preserve"> that only one feasible solution exists.  The number of alternative solutions should be appropriate to the specific project as concurred in by the Agency.”</w:t>
      </w:r>
    </w:p>
    <w:p w14:paraId="3D8E988B" w14:textId="77777777" w:rsidR="00B231DA" w:rsidRPr="003021A4" w:rsidRDefault="00B231DA" w:rsidP="000B3ECA">
      <w:pPr>
        <w:tabs>
          <w:tab w:val="left" w:pos="360"/>
        </w:tabs>
        <w:autoSpaceDE w:val="0"/>
        <w:autoSpaceDN w:val="0"/>
        <w:adjustRightInd w:val="0"/>
        <w:rPr>
          <w:rFonts w:eastAsia="Times New Roman" w:cs="Times New Roman"/>
          <w:sz w:val="24"/>
          <w:szCs w:val="24"/>
        </w:rPr>
      </w:pPr>
    </w:p>
    <w:p w14:paraId="227EDD0C"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lastRenderedPageBreak/>
        <w:t>Delete paragraph A1.01.A.1.c.</w:t>
      </w:r>
      <w:r w:rsidRPr="003021A4">
        <w:rPr>
          <w:rFonts w:eastAsia="Times New Roman" w:cs="Times New Roman"/>
          <w:sz w:val="24"/>
          <w:szCs w:val="24"/>
        </w:rPr>
        <w:t xml:space="preserve"> </w:t>
      </w:r>
    </w:p>
    <w:p w14:paraId="77F2D2F3" w14:textId="77777777" w:rsidR="000B3ECA" w:rsidRPr="003021A4" w:rsidRDefault="000B3ECA" w:rsidP="000B3ECA">
      <w:pPr>
        <w:autoSpaceDN w:val="0"/>
        <w:rPr>
          <w:rFonts w:eastAsia="Times New Roman" w:cs="Times New Roman"/>
          <w:sz w:val="24"/>
          <w:szCs w:val="24"/>
        </w:rPr>
      </w:pPr>
    </w:p>
    <w:p w14:paraId="2A462599" w14:textId="77777777" w:rsidR="009F478D" w:rsidRDefault="000B3ECA" w:rsidP="000B3ECA">
      <w:pPr>
        <w:numPr>
          <w:ilvl w:val="0"/>
          <w:numId w:val="3"/>
        </w:numPr>
        <w:tabs>
          <w:tab w:val="left" w:pos="720"/>
        </w:tabs>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Insert the following additional text at the end of Article A1.01.A.8:</w:t>
      </w:r>
      <w:r w:rsidRPr="003021A4">
        <w:rPr>
          <w:rFonts w:eastAsia="Times New Roman" w:cs="Times New Roman"/>
          <w:sz w:val="24"/>
          <w:szCs w:val="24"/>
        </w:rPr>
        <w:t xml:space="preserve"> </w:t>
      </w:r>
    </w:p>
    <w:p w14:paraId="601D1966" w14:textId="77777777" w:rsidR="009F478D" w:rsidRDefault="009F478D" w:rsidP="009F478D">
      <w:pPr>
        <w:pStyle w:val="ListParagraph"/>
        <w:rPr>
          <w:rFonts w:eastAsia="Times New Roman" w:cs="Times New Roman"/>
          <w:sz w:val="24"/>
          <w:szCs w:val="24"/>
        </w:rPr>
      </w:pPr>
    </w:p>
    <w:p w14:paraId="399399F5" w14:textId="3E2256F0" w:rsidR="000B3ECA" w:rsidRPr="003021A4" w:rsidRDefault="000B3ECA" w:rsidP="009F478D">
      <w:pPr>
        <w:tabs>
          <w:tab w:val="left" w:pos="720"/>
        </w:tabs>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The Report mentioned in paragraph 1.01.A.8 of Exhibit A to the Agreement is the Facility Planning Study as defined in </w:t>
      </w:r>
      <w:r w:rsidR="00C15F28" w:rsidRPr="003021A4">
        <w:rPr>
          <w:rFonts w:eastAsia="Times New Roman" w:cs="Times New Roman"/>
          <w:sz w:val="24"/>
          <w:szCs w:val="24"/>
        </w:rPr>
        <w:t>the Idaho Interagency Facility Plan Memorandum, dated November 2016</w:t>
      </w:r>
      <w:r w:rsidRPr="003021A4">
        <w:rPr>
          <w:rFonts w:eastAsia="Times New Roman" w:cs="Times New Roman"/>
          <w:sz w:val="24"/>
          <w:szCs w:val="24"/>
        </w:rPr>
        <w:t>.  This document must meet customary professional standards as required by 7 CFR 1780.55.  The Report must be concurred in by the Agency.</w:t>
      </w:r>
    </w:p>
    <w:p w14:paraId="6E861236" w14:textId="77777777" w:rsidR="000B3ECA" w:rsidRPr="003021A4" w:rsidRDefault="000B3ECA" w:rsidP="000B3ECA">
      <w:pPr>
        <w:autoSpaceDN w:val="0"/>
        <w:rPr>
          <w:rFonts w:eastAsia="Times New Roman" w:cs="Times New Roman"/>
          <w:sz w:val="24"/>
          <w:szCs w:val="24"/>
        </w:rPr>
      </w:pPr>
    </w:p>
    <w:p w14:paraId="28758307"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paragraph A1.01.A.10 by inserting</w:t>
      </w:r>
      <w:r w:rsidRPr="003021A4">
        <w:rPr>
          <w:rFonts w:eastAsia="Times New Roman" w:cs="Times New Roman"/>
          <w:sz w:val="24"/>
          <w:szCs w:val="24"/>
        </w:rPr>
        <w:t xml:space="preserve"> “and approved by the Agency” after “When mutually agreed.”</w:t>
      </w:r>
    </w:p>
    <w:p w14:paraId="3F305C1D" w14:textId="77777777" w:rsidR="000B3ECA" w:rsidRPr="003021A4" w:rsidRDefault="000B3ECA" w:rsidP="000B3ECA">
      <w:pPr>
        <w:autoSpaceDN w:val="0"/>
        <w:rPr>
          <w:rFonts w:eastAsia="Times New Roman" w:cs="Times New Roman"/>
          <w:sz w:val="24"/>
          <w:szCs w:val="24"/>
        </w:rPr>
      </w:pPr>
    </w:p>
    <w:p w14:paraId="0546881C"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immediately after paragraph A1.01.A.14:</w:t>
      </w:r>
      <w:r w:rsidRPr="003021A4">
        <w:rPr>
          <w:rFonts w:eastAsia="Times New Roman" w:cs="Times New Roman"/>
          <w:sz w:val="24"/>
          <w:szCs w:val="24"/>
        </w:rPr>
        <w:t xml:space="preserve"> </w:t>
      </w:r>
    </w:p>
    <w:p w14:paraId="7DE04DB8" w14:textId="77777777" w:rsidR="009F478D" w:rsidRDefault="009F478D" w:rsidP="009F478D">
      <w:pPr>
        <w:pStyle w:val="ListParagraph"/>
        <w:rPr>
          <w:rFonts w:eastAsia="Times New Roman" w:cs="Times New Roman"/>
          <w:sz w:val="24"/>
          <w:szCs w:val="24"/>
        </w:rPr>
      </w:pPr>
    </w:p>
    <w:p w14:paraId="3D4AA3B2" w14:textId="5F657C2C"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Provide an Environmental Report </w:t>
      </w:r>
      <w:r w:rsidR="009F20D6" w:rsidRPr="003021A4">
        <w:rPr>
          <w:rFonts w:eastAsia="Times New Roman" w:cs="Times New Roman"/>
          <w:sz w:val="24"/>
          <w:szCs w:val="24"/>
        </w:rPr>
        <w:t xml:space="preserve">for a Categorical Exclusion </w:t>
      </w:r>
      <w:r w:rsidRPr="003021A4">
        <w:rPr>
          <w:rFonts w:eastAsia="Times New Roman" w:cs="Times New Roman"/>
          <w:sz w:val="24"/>
          <w:szCs w:val="24"/>
        </w:rPr>
        <w:t xml:space="preserve">as </w:t>
      </w:r>
      <w:r w:rsidR="009F20D6" w:rsidRPr="003021A4">
        <w:rPr>
          <w:rFonts w:eastAsia="Times New Roman" w:cs="Times New Roman"/>
          <w:sz w:val="24"/>
          <w:szCs w:val="24"/>
        </w:rPr>
        <w:t>outlined in 1970-B Exhibit C</w:t>
      </w:r>
      <w:r w:rsidRPr="003021A4">
        <w:rPr>
          <w:rFonts w:eastAsia="Times New Roman" w:cs="Times New Roman"/>
          <w:sz w:val="24"/>
          <w:szCs w:val="24"/>
        </w:rPr>
        <w:t>. The Environmental Report must be concurred in by the Agency.</w:t>
      </w:r>
    </w:p>
    <w:p w14:paraId="7376B15D"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sz w:val="24"/>
          <w:szCs w:val="24"/>
        </w:rPr>
        <w:tab/>
      </w:r>
    </w:p>
    <w:p w14:paraId="5A3A98F2"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Replace paragraph A1.01.A.16 with</w:t>
      </w:r>
      <w:r w:rsidR="009F478D">
        <w:rPr>
          <w:rFonts w:eastAsia="Times New Roman" w:cs="Times New Roman"/>
          <w:b/>
          <w:bCs/>
          <w:sz w:val="24"/>
          <w:szCs w:val="24"/>
        </w:rPr>
        <w:t>:</w:t>
      </w:r>
      <w:r w:rsidRPr="003021A4">
        <w:rPr>
          <w:rFonts w:eastAsia="Times New Roman" w:cs="Times New Roman"/>
          <w:sz w:val="24"/>
          <w:szCs w:val="24"/>
        </w:rPr>
        <w:t xml:space="preserve"> </w:t>
      </w:r>
    </w:p>
    <w:p w14:paraId="4867903C" w14:textId="77777777" w:rsidR="009F478D" w:rsidRDefault="009F478D" w:rsidP="009F478D">
      <w:pPr>
        <w:overflowPunct w:val="0"/>
        <w:autoSpaceDE w:val="0"/>
        <w:autoSpaceDN w:val="0"/>
        <w:adjustRightInd w:val="0"/>
        <w:ind w:left="360"/>
        <w:contextualSpacing/>
        <w:rPr>
          <w:rFonts w:eastAsia="Times New Roman" w:cs="Times New Roman"/>
          <w:sz w:val="24"/>
          <w:szCs w:val="24"/>
        </w:rPr>
      </w:pPr>
    </w:p>
    <w:p w14:paraId="2B7F247D" w14:textId="6F61E117"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Revise the Report and any other Study and Report Phase deliverables in response to Owner’s and Agency’s comments, as appropriate, and furnish one (1) electronic copy of the revised Report and any other Study and Report Phase deliverables to the Owner</w:t>
      </w:r>
      <w:r w:rsidR="00F21409" w:rsidRPr="003021A4">
        <w:rPr>
          <w:rFonts w:eastAsia="Times New Roman" w:cs="Times New Roman"/>
          <w:sz w:val="24"/>
          <w:szCs w:val="24"/>
        </w:rPr>
        <w:t xml:space="preserve"> </w:t>
      </w:r>
      <w:r w:rsidRPr="003021A4">
        <w:rPr>
          <w:rFonts w:eastAsia="Times New Roman" w:cs="Times New Roman"/>
          <w:sz w:val="24"/>
          <w:szCs w:val="24"/>
        </w:rPr>
        <w:t xml:space="preserve">within </w:t>
      </w:r>
      <w:proofErr w:type="gramStart"/>
      <w:r w:rsidRPr="003021A4">
        <w:rPr>
          <w:rFonts w:eastAsia="Times New Roman" w:cs="Times New Roman"/>
          <w:sz w:val="24"/>
          <w:szCs w:val="24"/>
          <w:highlight w:val="yellow"/>
        </w:rPr>
        <w:t xml:space="preserve">{  </w:t>
      </w:r>
      <w:proofErr w:type="gramEnd"/>
      <w:r w:rsidRPr="003021A4">
        <w:rPr>
          <w:rFonts w:eastAsia="Times New Roman" w:cs="Times New Roman"/>
          <w:sz w:val="24"/>
          <w:szCs w:val="24"/>
          <w:highlight w:val="yellow"/>
        </w:rPr>
        <w:t xml:space="preserve"> }</w:t>
      </w:r>
      <w:r w:rsidRPr="003021A4">
        <w:rPr>
          <w:rFonts w:eastAsia="Times New Roman" w:cs="Times New Roman"/>
          <w:sz w:val="24"/>
          <w:szCs w:val="24"/>
        </w:rPr>
        <w:t xml:space="preserve"> days of receipt of Owner’s and Agency’s comments.</w:t>
      </w:r>
    </w:p>
    <w:p w14:paraId="47A791DF" w14:textId="77777777" w:rsidR="000B3ECA" w:rsidRPr="003021A4" w:rsidRDefault="000B3ECA" w:rsidP="000B3ECA">
      <w:pPr>
        <w:autoSpaceDN w:val="0"/>
        <w:rPr>
          <w:rFonts w:eastAsia="Times New Roman" w:cs="Times New Roman"/>
          <w:sz w:val="24"/>
          <w:szCs w:val="24"/>
        </w:rPr>
      </w:pPr>
    </w:p>
    <w:p w14:paraId="0293F647"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paragraph A1.02.A by inserting</w:t>
      </w:r>
      <w:r w:rsidRPr="003021A4">
        <w:rPr>
          <w:rFonts w:eastAsia="Times New Roman" w:cs="Times New Roman"/>
          <w:sz w:val="24"/>
          <w:szCs w:val="24"/>
        </w:rPr>
        <w:t xml:space="preserve"> “and concurrence by Agency” after the words “acceptance by Owner.”</w:t>
      </w:r>
    </w:p>
    <w:p w14:paraId="015BA23E" w14:textId="77777777" w:rsidR="000B3ECA" w:rsidRPr="003021A4" w:rsidRDefault="000B3ECA" w:rsidP="000B3ECA">
      <w:pPr>
        <w:autoSpaceDN w:val="0"/>
        <w:rPr>
          <w:rFonts w:eastAsia="Times New Roman" w:cs="Times New Roman"/>
          <w:sz w:val="24"/>
          <w:szCs w:val="24"/>
        </w:rPr>
      </w:pPr>
    </w:p>
    <w:p w14:paraId="336BCA97"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paragraph A1.02.A.2 by inserting</w:t>
      </w:r>
      <w:r w:rsidRPr="003021A4">
        <w:rPr>
          <w:rFonts w:eastAsia="Times New Roman" w:cs="Times New Roman"/>
          <w:sz w:val="24"/>
          <w:szCs w:val="24"/>
        </w:rPr>
        <w:t xml:space="preserve"> “and Agency” after “authorized by Owner.”</w:t>
      </w:r>
    </w:p>
    <w:p w14:paraId="4947D7D1" w14:textId="77777777" w:rsidR="000B3ECA" w:rsidRPr="003021A4" w:rsidRDefault="000B3ECA" w:rsidP="000B3ECA">
      <w:pPr>
        <w:autoSpaceDN w:val="0"/>
        <w:rPr>
          <w:rFonts w:eastAsia="Times New Roman" w:cs="Times New Roman"/>
          <w:sz w:val="24"/>
          <w:szCs w:val="24"/>
        </w:rPr>
      </w:pPr>
    </w:p>
    <w:p w14:paraId="752CA7A5"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to the end of paragraph A1.02.A.8</w:t>
      </w:r>
      <w:r w:rsidRPr="003021A4">
        <w:rPr>
          <w:rFonts w:eastAsia="Times New Roman" w:cs="Times New Roman"/>
          <w:sz w:val="24"/>
          <w:szCs w:val="24"/>
        </w:rPr>
        <w:t xml:space="preserve">: </w:t>
      </w:r>
    </w:p>
    <w:p w14:paraId="4D2854BC" w14:textId="77777777" w:rsidR="009F478D" w:rsidRDefault="009F478D" w:rsidP="009F478D">
      <w:pPr>
        <w:pStyle w:val="ListParagraph"/>
        <w:rPr>
          <w:rFonts w:eastAsia="Times New Roman" w:cs="Times New Roman"/>
          <w:sz w:val="24"/>
          <w:szCs w:val="24"/>
        </w:rPr>
      </w:pPr>
    </w:p>
    <w:p w14:paraId="642F593C" w14:textId="1696B1DF"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Engineer must also incorporate all Agency regulations, forms, and design and construction standards applicable to the project in development of the documents indicated in this Article.</w:t>
      </w:r>
    </w:p>
    <w:p w14:paraId="077F2EF6" w14:textId="77777777" w:rsidR="00F21409" w:rsidRPr="003021A4" w:rsidRDefault="00F21409" w:rsidP="00F21409">
      <w:pPr>
        <w:pStyle w:val="ListParagraph"/>
        <w:rPr>
          <w:rFonts w:eastAsia="Times New Roman" w:cs="Times New Roman"/>
          <w:sz w:val="24"/>
          <w:szCs w:val="24"/>
        </w:rPr>
      </w:pPr>
    </w:p>
    <w:p w14:paraId="62888718" w14:textId="77777777" w:rsidR="009F478D" w:rsidRDefault="00F21409" w:rsidP="00F21409">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to paragraph A1.02.A.10 and A1.02.A.11:</w:t>
      </w:r>
      <w:r w:rsidRPr="003021A4">
        <w:rPr>
          <w:rFonts w:eastAsia="Times New Roman" w:cs="Times New Roman"/>
          <w:sz w:val="24"/>
          <w:szCs w:val="24"/>
        </w:rPr>
        <w:t xml:space="preserve"> </w:t>
      </w:r>
    </w:p>
    <w:p w14:paraId="446B9708" w14:textId="77777777" w:rsidR="009F478D" w:rsidRDefault="009F478D" w:rsidP="009F478D">
      <w:pPr>
        <w:overflowPunct w:val="0"/>
        <w:autoSpaceDE w:val="0"/>
        <w:autoSpaceDN w:val="0"/>
        <w:adjustRightInd w:val="0"/>
        <w:ind w:left="360"/>
        <w:contextualSpacing/>
        <w:rPr>
          <w:rFonts w:eastAsia="Times New Roman" w:cs="Times New Roman"/>
          <w:sz w:val="24"/>
          <w:szCs w:val="24"/>
        </w:rPr>
      </w:pPr>
    </w:p>
    <w:p w14:paraId="353956E1" w14:textId="572E02F8" w:rsidR="00F21409" w:rsidRPr="003021A4" w:rsidRDefault="00F21409" w:rsidP="009F478D">
      <w:pPr>
        <w:overflowPunct w:val="0"/>
        <w:autoSpaceDE w:val="0"/>
        <w:autoSpaceDN w:val="0"/>
        <w:adjustRightInd w:val="0"/>
        <w:ind w:left="360" w:firstLine="360"/>
        <w:contextualSpacing/>
        <w:rPr>
          <w:rFonts w:eastAsia="Times New Roman" w:cs="Times New Roman"/>
          <w:sz w:val="24"/>
          <w:szCs w:val="24"/>
        </w:rPr>
      </w:pPr>
      <w:r w:rsidRPr="003021A4">
        <w:rPr>
          <w:rFonts w:eastAsia="Times New Roman" w:cs="Times New Roman"/>
          <w:sz w:val="24"/>
          <w:szCs w:val="24"/>
        </w:rPr>
        <w:t>In addition</w:t>
      </w:r>
      <w:r w:rsidR="00FD7AD4" w:rsidRPr="003021A4">
        <w:rPr>
          <w:rFonts w:eastAsia="Times New Roman" w:cs="Times New Roman"/>
          <w:sz w:val="24"/>
          <w:szCs w:val="24"/>
        </w:rPr>
        <w:t xml:space="preserve"> to hard copies</w:t>
      </w:r>
      <w:r w:rsidRPr="003021A4">
        <w:rPr>
          <w:rFonts w:eastAsia="Times New Roman" w:cs="Times New Roman"/>
          <w:sz w:val="24"/>
          <w:szCs w:val="24"/>
        </w:rPr>
        <w:t xml:space="preserve"> provide one (1) electronic copy to the Owner and Agency.</w:t>
      </w:r>
    </w:p>
    <w:p w14:paraId="73C6C276"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sz w:val="24"/>
          <w:szCs w:val="24"/>
        </w:rPr>
        <w:tab/>
      </w:r>
    </w:p>
    <w:p w14:paraId="5241C1AB"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immediately after paragraph A1.03.A.9:</w:t>
      </w:r>
      <w:r w:rsidRPr="003021A4">
        <w:rPr>
          <w:rFonts w:eastAsia="Times New Roman" w:cs="Times New Roman"/>
          <w:sz w:val="24"/>
          <w:szCs w:val="24"/>
        </w:rPr>
        <w:t xml:space="preserve"> </w:t>
      </w:r>
    </w:p>
    <w:p w14:paraId="4D3C78AE" w14:textId="77777777" w:rsidR="009F478D" w:rsidRDefault="009F478D" w:rsidP="009F478D">
      <w:pPr>
        <w:overflowPunct w:val="0"/>
        <w:autoSpaceDE w:val="0"/>
        <w:autoSpaceDN w:val="0"/>
        <w:adjustRightInd w:val="0"/>
        <w:ind w:left="360"/>
        <w:contextualSpacing/>
        <w:rPr>
          <w:rFonts w:eastAsia="Times New Roman" w:cs="Times New Roman"/>
          <w:sz w:val="24"/>
          <w:szCs w:val="24"/>
        </w:rPr>
      </w:pPr>
    </w:p>
    <w:p w14:paraId="2B1F2912" w14:textId="599FD053"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The Engineer shall identify the building codes and accessibility standards used in the design and indicate them on the drawings and specifications and certify that the final drawings and specifications comply with those standards.</w:t>
      </w:r>
    </w:p>
    <w:p w14:paraId="65776949"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sz w:val="24"/>
          <w:szCs w:val="24"/>
        </w:rPr>
        <w:tab/>
      </w:r>
    </w:p>
    <w:p w14:paraId="310EF5E1" w14:textId="72C7065C"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lastRenderedPageBreak/>
        <w:t>Modify paragraph A1.03.A.10 by adding</w:t>
      </w:r>
      <w:r w:rsidRPr="003021A4">
        <w:rPr>
          <w:rFonts w:eastAsia="Times New Roman" w:cs="Times New Roman"/>
          <w:sz w:val="24"/>
          <w:szCs w:val="24"/>
        </w:rPr>
        <w:t xml:space="preserve"> </w:t>
      </w:r>
      <w:r w:rsidR="009F478D" w:rsidRPr="009F478D">
        <w:rPr>
          <w:rFonts w:eastAsia="Times New Roman" w:cs="Times New Roman"/>
          <w:b/>
          <w:bCs/>
          <w:sz w:val="24"/>
          <w:szCs w:val="24"/>
        </w:rPr>
        <w:t>the words</w:t>
      </w:r>
      <w:r w:rsidR="009F478D">
        <w:rPr>
          <w:rFonts w:eastAsia="Times New Roman" w:cs="Times New Roman"/>
          <w:sz w:val="24"/>
          <w:szCs w:val="24"/>
        </w:rPr>
        <w:t xml:space="preserve"> </w:t>
      </w:r>
      <w:r w:rsidRPr="003021A4">
        <w:rPr>
          <w:rFonts w:eastAsia="Times New Roman" w:cs="Times New Roman"/>
          <w:sz w:val="24"/>
          <w:szCs w:val="24"/>
        </w:rPr>
        <w:t>“and Agency” after the word “counsel.”</w:t>
      </w:r>
    </w:p>
    <w:p w14:paraId="25FB82D8" w14:textId="77777777" w:rsidR="00FD7AD4" w:rsidRPr="003021A4" w:rsidRDefault="00FD7AD4" w:rsidP="00FD7AD4">
      <w:pPr>
        <w:pStyle w:val="ListParagraph"/>
        <w:rPr>
          <w:rFonts w:eastAsia="Times New Roman" w:cs="Times New Roman"/>
          <w:sz w:val="24"/>
          <w:szCs w:val="24"/>
        </w:rPr>
      </w:pPr>
    </w:p>
    <w:p w14:paraId="3F23185E" w14:textId="77777777" w:rsidR="009F478D" w:rsidRDefault="00FD7AD4"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to paragraph A1.03.A.10 and A1.03.A.11:</w:t>
      </w:r>
      <w:r w:rsidRPr="003021A4">
        <w:rPr>
          <w:rFonts w:eastAsia="Times New Roman" w:cs="Times New Roman"/>
          <w:sz w:val="24"/>
          <w:szCs w:val="24"/>
        </w:rPr>
        <w:t xml:space="preserve"> </w:t>
      </w:r>
    </w:p>
    <w:p w14:paraId="406AAE82" w14:textId="77777777" w:rsidR="009F478D" w:rsidRDefault="009F478D" w:rsidP="009F478D">
      <w:pPr>
        <w:pStyle w:val="ListParagraph"/>
        <w:rPr>
          <w:rFonts w:eastAsia="Times New Roman" w:cs="Times New Roman"/>
          <w:sz w:val="24"/>
          <w:szCs w:val="24"/>
        </w:rPr>
      </w:pPr>
    </w:p>
    <w:p w14:paraId="3CD76499" w14:textId="68493801" w:rsidR="00FD7AD4" w:rsidRPr="003021A4" w:rsidRDefault="00FD7AD4" w:rsidP="009F478D">
      <w:pPr>
        <w:overflowPunct w:val="0"/>
        <w:autoSpaceDE w:val="0"/>
        <w:autoSpaceDN w:val="0"/>
        <w:adjustRightInd w:val="0"/>
        <w:ind w:left="360" w:firstLine="360"/>
        <w:contextualSpacing/>
        <w:rPr>
          <w:rFonts w:eastAsia="Times New Roman" w:cs="Times New Roman"/>
          <w:sz w:val="24"/>
          <w:szCs w:val="24"/>
        </w:rPr>
      </w:pPr>
      <w:r w:rsidRPr="003021A4">
        <w:rPr>
          <w:rFonts w:eastAsia="Times New Roman" w:cs="Times New Roman"/>
          <w:sz w:val="24"/>
          <w:szCs w:val="24"/>
        </w:rPr>
        <w:t>In addition to hard copies provide one (1) electronic copy to the Owner and Agency.</w:t>
      </w:r>
    </w:p>
    <w:p w14:paraId="2E3B0A0A"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sz w:val="24"/>
          <w:szCs w:val="24"/>
        </w:rPr>
        <w:tab/>
      </w:r>
    </w:p>
    <w:p w14:paraId="17C7705B"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Insert paragraph A1.03.A.12 stating</w:t>
      </w:r>
      <w:r w:rsidRPr="003021A4">
        <w:rPr>
          <w:rFonts w:eastAsia="Times New Roman" w:cs="Times New Roman"/>
          <w:sz w:val="24"/>
          <w:szCs w:val="24"/>
        </w:rPr>
        <w:t xml:space="preserve">, </w:t>
      </w:r>
    </w:p>
    <w:p w14:paraId="55394D64" w14:textId="77777777" w:rsidR="009F478D" w:rsidRDefault="009F478D" w:rsidP="009F478D">
      <w:pPr>
        <w:overflowPunct w:val="0"/>
        <w:autoSpaceDE w:val="0"/>
        <w:autoSpaceDN w:val="0"/>
        <w:adjustRightInd w:val="0"/>
        <w:ind w:left="360"/>
        <w:contextualSpacing/>
        <w:rPr>
          <w:rFonts w:eastAsia="Times New Roman" w:cs="Times New Roman"/>
          <w:b/>
          <w:bCs/>
          <w:sz w:val="24"/>
          <w:szCs w:val="24"/>
        </w:rPr>
      </w:pPr>
    </w:p>
    <w:p w14:paraId="29FCEDE9" w14:textId="4062FAF3"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Provide the Owner and Agency with a written certification that the final Drawings and Specifications, other assembled Construction Contract Documents, bidding-related documents (or requests for proposals or other construction procurement documents), and any other Final Design Phase deliverables comply with all requirements of Agency.  Use the Engineer’s </w:t>
      </w:r>
      <w:r w:rsidR="00220481" w:rsidRPr="003021A4">
        <w:rPr>
          <w:rFonts w:eastAsia="Times New Roman" w:cs="Times New Roman"/>
          <w:sz w:val="24"/>
          <w:szCs w:val="24"/>
        </w:rPr>
        <w:t xml:space="preserve">Construction </w:t>
      </w:r>
      <w:r w:rsidRPr="003021A4">
        <w:rPr>
          <w:rFonts w:eastAsia="Times New Roman" w:cs="Times New Roman"/>
          <w:sz w:val="24"/>
          <w:szCs w:val="24"/>
        </w:rPr>
        <w:t>Certification</w:t>
      </w:r>
      <w:r w:rsidR="00220481" w:rsidRPr="003021A4">
        <w:rPr>
          <w:rFonts w:eastAsia="Times New Roman" w:cs="Times New Roman"/>
          <w:sz w:val="24"/>
          <w:szCs w:val="24"/>
        </w:rPr>
        <w:t>s</w:t>
      </w:r>
      <w:r w:rsidRPr="003021A4">
        <w:rPr>
          <w:rFonts w:eastAsia="Times New Roman" w:cs="Times New Roman"/>
          <w:sz w:val="24"/>
          <w:szCs w:val="24"/>
        </w:rPr>
        <w:t xml:space="preserve"> found </w:t>
      </w:r>
      <w:r w:rsidR="00220481" w:rsidRPr="003021A4">
        <w:rPr>
          <w:rFonts w:eastAsia="Times New Roman" w:cs="Times New Roman"/>
          <w:sz w:val="24"/>
          <w:szCs w:val="24"/>
        </w:rPr>
        <w:t>on the next to last page of this Attachment for this purpose</w:t>
      </w:r>
      <w:r w:rsidRPr="003021A4">
        <w:rPr>
          <w:rFonts w:eastAsia="Times New Roman" w:cs="Times New Roman"/>
          <w:sz w:val="24"/>
          <w:szCs w:val="24"/>
        </w:rPr>
        <w:t>.</w:t>
      </w:r>
    </w:p>
    <w:p w14:paraId="673FDA09" w14:textId="77777777" w:rsidR="007A13E3" w:rsidRPr="003021A4" w:rsidRDefault="007A13E3" w:rsidP="0010565A">
      <w:pPr>
        <w:pStyle w:val="ListParagraph"/>
        <w:rPr>
          <w:rFonts w:eastAsia="Times New Roman" w:cs="Times New Roman"/>
          <w:sz w:val="24"/>
          <w:szCs w:val="24"/>
        </w:rPr>
      </w:pPr>
    </w:p>
    <w:p w14:paraId="71829823" w14:textId="77777777" w:rsidR="009F478D" w:rsidRPr="009F478D" w:rsidRDefault="007A13E3" w:rsidP="000B3ECA">
      <w:pPr>
        <w:numPr>
          <w:ilvl w:val="0"/>
          <w:numId w:val="3"/>
        </w:numPr>
        <w:overflowPunct w:val="0"/>
        <w:autoSpaceDE w:val="0"/>
        <w:autoSpaceDN w:val="0"/>
        <w:adjustRightInd w:val="0"/>
        <w:contextualSpacing/>
        <w:rPr>
          <w:rFonts w:eastAsia="Times New Roman" w:cs="Times New Roman"/>
          <w:sz w:val="24"/>
          <w:szCs w:val="24"/>
        </w:rPr>
      </w:pPr>
      <w:r w:rsidRPr="00C257B5">
        <w:rPr>
          <w:b/>
          <w:iCs/>
          <w:sz w:val="24"/>
          <w:szCs w:val="24"/>
        </w:rPr>
        <w:t>Add paragraph A1.03.A.13:</w:t>
      </w:r>
      <w:r w:rsidRPr="003021A4">
        <w:rPr>
          <w:sz w:val="24"/>
          <w:szCs w:val="24"/>
        </w:rPr>
        <w:t xml:space="preserve"> </w:t>
      </w:r>
    </w:p>
    <w:p w14:paraId="1769EB42" w14:textId="77777777" w:rsidR="009F478D" w:rsidRDefault="009F478D" w:rsidP="009F478D">
      <w:pPr>
        <w:overflowPunct w:val="0"/>
        <w:autoSpaceDE w:val="0"/>
        <w:autoSpaceDN w:val="0"/>
        <w:adjustRightInd w:val="0"/>
        <w:ind w:left="360"/>
        <w:contextualSpacing/>
        <w:rPr>
          <w:sz w:val="24"/>
          <w:szCs w:val="24"/>
        </w:rPr>
      </w:pPr>
    </w:p>
    <w:p w14:paraId="771DEB16" w14:textId="06C817E4" w:rsidR="00222CA8" w:rsidRPr="00222CA8" w:rsidRDefault="00222CA8" w:rsidP="00222CA8">
      <w:pPr>
        <w:overflowPunct w:val="0"/>
        <w:autoSpaceDE w:val="0"/>
        <w:autoSpaceDN w:val="0"/>
        <w:adjustRightInd w:val="0"/>
        <w:ind w:left="720"/>
        <w:contextualSpacing/>
        <w:rPr>
          <w:color w:val="FF0000"/>
          <w:sz w:val="24"/>
          <w:szCs w:val="24"/>
        </w:rPr>
      </w:pPr>
      <w:r w:rsidRPr="00DB0C2E">
        <w:rPr>
          <w:sz w:val="24"/>
          <w:szCs w:val="24"/>
        </w:rPr>
        <w:t>Services required to determine and certify that to the best of the Engineer’s knowledge and belief all Iron and Steel Products, Manufactured Products, and Construction Material products referenced in engineering analysis, the Plans, Specifications, and Bidding Documents requiring design revisions comply with all federal requirements including the American Iron and Steel (AIS) requirements mandated by Section 746 of Title VII of the Consolidated Appropriations Act of 2017 and subsequent statutes, and the Build America, Buy America (</w:t>
      </w:r>
      <w:r w:rsidR="00692D7B">
        <w:rPr>
          <w:sz w:val="24"/>
          <w:szCs w:val="24"/>
        </w:rPr>
        <w:t>BABAA</w:t>
      </w:r>
      <w:r w:rsidRPr="00DB0C2E">
        <w:rPr>
          <w:sz w:val="24"/>
          <w:szCs w:val="24"/>
        </w:rPr>
        <w:t>) domestic preference requirements mandated by Title IX</w:t>
      </w:r>
      <w:r w:rsidR="00601313">
        <w:rPr>
          <w:sz w:val="24"/>
          <w:szCs w:val="24"/>
        </w:rPr>
        <w:t xml:space="preserve"> </w:t>
      </w:r>
      <w:r w:rsidRPr="00DB0C2E">
        <w:rPr>
          <w:sz w:val="24"/>
          <w:szCs w:val="24"/>
        </w:rPr>
        <w:t>of the Infrastructure Investment and Jobs Act of 2021 (</w:t>
      </w:r>
      <w:proofErr w:type="spellStart"/>
      <w:r w:rsidRPr="00DB0C2E">
        <w:rPr>
          <w:sz w:val="24"/>
          <w:szCs w:val="24"/>
        </w:rPr>
        <w:t>Pub.L</w:t>
      </w:r>
      <w:proofErr w:type="spellEnd"/>
      <w:r w:rsidRPr="00DB0C2E">
        <w:rPr>
          <w:sz w:val="24"/>
          <w:szCs w:val="24"/>
        </w:rPr>
        <w:t xml:space="preserve">. 117-58,§§ 70901-70953), or are the subject of a waiver approved by the Secretary of Agriculture or designee. </w:t>
      </w:r>
    </w:p>
    <w:p w14:paraId="685AF843"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04F305B3" w14:textId="7602C39D"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paragraph A1.03.B by deleting the period at the end of the paragraph and adding</w:t>
      </w:r>
      <w:r w:rsidR="009F478D">
        <w:rPr>
          <w:rFonts w:eastAsia="Times New Roman" w:cs="Times New Roman"/>
          <w:b/>
          <w:bCs/>
          <w:sz w:val="24"/>
          <w:szCs w:val="24"/>
        </w:rPr>
        <w:t xml:space="preserve"> </w:t>
      </w:r>
      <w:r w:rsidRPr="003021A4">
        <w:rPr>
          <w:rFonts w:eastAsia="Times New Roman" w:cs="Times New Roman"/>
          <w:sz w:val="24"/>
          <w:szCs w:val="24"/>
        </w:rPr>
        <w:t>“and all final design phase deliverables have been accepted by Owner.”</w:t>
      </w:r>
    </w:p>
    <w:p w14:paraId="7A2E51F5"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72960741"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to the end of paragraph A1.04.A.2:</w:t>
      </w:r>
      <w:r w:rsidRPr="003021A4">
        <w:rPr>
          <w:rFonts w:eastAsia="Times New Roman" w:cs="Times New Roman"/>
          <w:sz w:val="24"/>
          <w:szCs w:val="24"/>
        </w:rPr>
        <w:t xml:space="preserve"> </w:t>
      </w:r>
    </w:p>
    <w:p w14:paraId="00A146F2" w14:textId="77777777" w:rsidR="009F478D" w:rsidRDefault="009F478D" w:rsidP="009F478D">
      <w:pPr>
        <w:pStyle w:val="ListParagraph"/>
        <w:rPr>
          <w:rFonts w:eastAsia="Times New Roman" w:cs="Times New Roman"/>
          <w:sz w:val="24"/>
          <w:szCs w:val="24"/>
        </w:rPr>
      </w:pPr>
    </w:p>
    <w:p w14:paraId="5E0B0B1B" w14:textId="0B4D6E73"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Obtain Agency concurrence on any addenda that modify the bidding documents.  Obtain prior concurrence where possible.</w:t>
      </w:r>
    </w:p>
    <w:p w14:paraId="68B5E23F" w14:textId="77777777" w:rsidR="000B3ECA" w:rsidRPr="003021A4" w:rsidRDefault="000B3ECA" w:rsidP="000B3ECA">
      <w:pPr>
        <w:autoSpaceDN w:val="0"/>
        <w:rPr>
          <w:rFonts w:eastAsia="Times New Roman" w:cs="Times New Roman"/>
          <w:sz w:val="24"/>
          <w:szCs w:val="24"/>
        </w:rPr>
      </w:pPr>
    </w:p>
    <w:p w14:paraId="05883CB9" w14:textId="77777777" w:rsidR="009F478D"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Replace paragraph A1.04.A.6 with the following</w:t>
      </w:r>
      <w:r w:rsidR="004F07B4">
        <w:rPr>
          <w:rFonts w:eastAsia="Times New Roman" w:cs="Times New Roman"/>
          <w:b/>
          <w:bCs/>
          <w:sz w:val="24"/>
          <w:szCs w:val="24"/>
        </w:rPr>
        <w:t>, which shall be identified as A1.04.A.6.a</w:t>
      </w:r>
      <w:r w:rsidRPr="00C257B5">
        <w:rPr>
          <w:rFonts w:eastAsia="Times New Roman" w:cs="Times New Roman"/>
          <w:b/>
          <w:bCs/>
          <w:sz w:val="24"/>
          <w:szCs w:val="24"/>
        </w:rPr>
        <w:t>:</w:t>
      </w:r>
      <w:r w:rsidRPr="003021A4">
        <w:rPr>
          <w:rFonts w:eastAsia="Times New Roman" w:cs="Times New Roman"/>
          <w:sz w:val="24"/>
          <w:szCs w:val="24"/>
        </w:rPr>
        <w:t xml:space="preserve"> </w:t>
      </w:r>
    </w:p>
    <w:p w14:paraId="25E5FA3D" w14:textId="77777777" w:rsidR="009F478D" w:rsidRDefault="009F478D" w:rsidP="009F478D">
      <w:pPr>
        <w:overflowPunct w:val="0"/>
        <w:autoSpaceDE w:val="0"/>
        <w:autoSpaceDN w:val="0"/>
        <w:adjustRightInd w:val="0"/>
        <w:ind w:left="360"/>
        <w:contextualSpacing/>
        <w:rPr>
          <w:rFonts w:eastAsia="Times New Roman" w:cs="Times New Roman"/>
          <w:sz w:val="24"/>
          <w:szCs w:val="24"/>
        </w:rPr>
      </w:pPr>
    </w:p>
    <w:p w14:paraId="24B58A1E" w14:textId="02BDCD75" w:rsidR="000B3ECA" w:rsidRPr="003021A4" w:rsidRDefault="000B3ECA" w:rsidP="009F478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The Engineer shall evaluate and determine the acceptability of “or equals” and substitute materials and equipment proposed by prospective contractors prior to award of contracts for the Work.  Engineer shall issue a bid addendum for </w:t>
      </w:r>
      <w:proofErr w:type="gramStart"/>
      <w:r w:rsidRPr="003021A4">
        <w:rPr>
          <w:rFonts w:eastAsia="Times New Roman" w:cs="Times New Roman"/>
          <w:sz w:val="24"/>
          <w:szCs w:val="24"/>
        </w:rPr>
        <w:t>any and all</w:t>
      </w:r>
      <w:proofErr w:type="gramEnd"/>
      <w:r w:rsidRPr="003021A4">
        <w:rPr>
          <w:rFonts w:eastAsia="Times New Roman" w:cs="Times New Roman"/>
          <w:sz w:val="24"/>
          <w:szCs w:val="24"/>
        </w:rPr>
        <w:t xml:space="preserve"> approved “or equals” and substitutes.  Review of substitutes and “or equals” shall be in accordance with the General Conditions of the Construction Contract and applicable Agency regulations.  </w:t>
      </w:r>
      <w:r w:rsidRPr="003021A4">
        <w:rPr>
          <w:rFonts w:eastAsia="Times New Roman" w:cs="Times New Roman"/>
          <w:sz w:val="24"/>
          <w:szCs w:val="24"/>
        </w:rPr>
        <w:lastRenderedPageBreak/>
        <w:t>Services under this paragraph are subject to the provisions of Paragraph A2.02.A.2 of this Exhibit A.</w:t>
      </w:r>
    </w:p>
    <w:p w14:paraId="638064B5" w14:textId="77777777" w:rsidR="00001682" w:rsidRPr="003021A4" w:rsidRDefault="00001682" w:rsidP="00001682">
      <w:pPr>
        <w:pStyle w:val="ListParagraph"/>
        <w:rPr>
          <w:rFonts w:eastAsia="Times New Roman" w:cs="Times New Roman"/>
          <w:sz w:val="24"/>
          <w:szCs w:val="24"/>
        </w:rPr>
      </w:pPr>
    </w:p>
    <w:p w14:paraId="2A12CC98" w14:textId="77777777" w:rsidR="009F478D" w:rsidRDefault="00001682"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paragraph A1.04.6.b:</w:t>
      </w:r>
      <w:r w:rsidRPr="003021A4">
        <w:rPr>
          <w:rFonts w:eastAsia="Times New Roman" w:cs="Times New Roman"/>
          <w:sz w:val="24"/>
          <w:szCs w:val="24"/>
        </w:rPr>
        <w:t xml:space="preserve"> </w:t>
      </w:r>
    </w:p>
    <w:p w14:paraId="5E10FC73" w14:textId="77777777" w:rsidR="009F478D" w:rsidRDefault="009F478D" w:rsidP="009F478D">
      <w:pPr>
        <w:overflowPunct w:val="0"/>
        <w:autoSpaceDE w:val="0"/>
        <w:autoSpaceDN w:val="0"/>
        <w:adjustRightInd w:val="0"/>
        <w:ind w:left="360"/>
        <w:contextualSpacing/>
        <w:rPr>
          <w:rFonts w:eastAsia="Times New Roman" w:cs="Times New Roman"/>
          <w:sz w:val="24"/>
          <w:szCs w:val="24"/>
        </w:rPr>
      </w:pPr>
    </w:p>
    <w:p w14:paraId="1B5A67E9" w14:textId="3B0DA9C9" w:rsidR="00222CA8" w:rsidRPr="00DB0C2E" w:rsidRDefault="00222CA8" w:rsidP="00222CA8">
      <w:pPr>
        <w:autoSpaceDN w:val="0"/>
        <w:ind w:left="360"/>
        <w:rPr>
          <w:rFonts w:eastAsia="Times New Roman" w:cs="Times New Roman"/>
          <w:sz w:val="24"/>
          <w:szCs w:val="24"/>
        </w:rPr>
      </w:pPr>
      <w:r w:rsidRPr="00DB0C2E">
        <w:rPr>
          <w:rFonts w:eastAsia="Times New Roman" w:cs="Times New Roman"/>
          <w:sz w:val="24"/>
          <w:szCs w:val="24"/>
        </w:rPr>
        <w:t>B.</w:t>
      </w:r>
      <w:r w:rsidRPr="00DB0C2E">
        <w:rPr>
          <w:rFonts w:eastAsia="Times New Roman" w:cs="Times New Roman"/>
          <w:sz w:val="24"/>
          <w:szCs w:val="24"/>
        </w:rPr>
        <w:tab/>
        <w:t>Services required to determine and certify that to the best of the Engineer’s knowledge</w:t>
      </w:r>
    </w:p>
    <w:p w14:paraId="7651200C" w14:textId="550D2551" w:rsidR="00222CA8" w:rsidRPr="00DB0C2E" w:rsidRDefault="00222CA8" w:rsidP="00222CA8">
      <w:pPr>
        <w:autoSpaceDN w:val="0"/>
        <w:ind w:left="720"/>
        <w:rPr>
          <w:rFonts w:eastAsia="Times New Roman" w:cs="Times New Roman"/>
          <w:sz w:val="24"/>
          <w:szCs w:val="24"/>
        </w:rPr>
      </w:pPr>
      <w:r w:rsidRPr="00DB0C2E">
        <w:rPr>
          <w:rFonts w:eastAsia="Times New Roman" w:cs="Times New Roman"/>
          <w:sz w:val="24"/>
          <w:szCs w:val="24"/>
        </w:rPr>
        <w:t>and belief all Iron and Steel Products, Manufactured Products, and Construction Materials referenced in Bid Addenda requiring design revisions are compliant with domestic preference requirements of American Iron and Steel and the Build America,</w:t>
      </w:r>
    </w:p>
    <w:p w14:paraId="2147545D" w14:textId="745D7C59" w:rsidR="00222CA8" w:rsidRPr="00DB0C2E" w:rsidRDefault="00222CA8" w:rsidP="00222CA8">
      <w:pPr>
        <w:autoSpaceDN w:val="0"/>
        <w:ind w:left="720"/>
        <w:rPr>
          <w:rFonts w:eastAsia="Times New Roman" w:cs="Times New Roman"/>
          <w:sz w:val="24"/>
          <w:szCs w:val="24"/>
        </w:rPr>
      </w:pPr>
      <w:r w:rsidRPr="00DB0C2E">
        <w:rPr>
          <w:rFonts w:eastAsia="Times New Roman" w:cs="Times New Roman"/>
          <w:sz w:val="24"/>
          <w:szCs w:val="24"/>
        </w:rPr>
        <w:t>Buy America requirements or are the subject of an approved waiver.</w:t>
      </w:r>
    </w:p>
    <w:p w14:paraId="6F77D869" w14:textId="77777777" w:rsidR="000B3ECA" w:rsidRPr="00DB0C2E" w:rsidRDefault="000B3ECA" w:rsidP="000B3ECA">
      <w:pPr>
        <w:autoSpaceDN w:val="0"/>
        <w:rPr>
          <w:rFonts w:eastAsia="Times New Roman" w:cs="Times New Roman"/>
          <w:sz w:val="24"/>
          <w:szCs w:val="24"/>
        </w:rPr>
      </w:pPr>
    </w:p>
    <w:p w14:paraId="35364B94" w14:textId="77777777" w:rsidR="009F478D" w:rsidRPr="00DB0C2E"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DB0C2E">
        <w:rPr>
          <w:rFonts w:eastAsia="Times New Roman" w:cs="Times New Roman"/>
          <w:b/>
          <w:bCs/>
          <w:sz w:val="24"/>
          <w:szCs w:val="24"/>
        </w:rPr>
        <w:t>Add the following sentence immediately after paragraph A1.04.A.9:</w:t>
      </w:r>
      <w:r w:rsidRPr="00DB0C2E">
        <w:rPr>
          <w:rFonts w:eastAsia="Times New Roman" w:cs="Times New Roman"/>
          <w:sz w:val="24"/>
          <w:szCs w:val="24"/>
        </w:rPr>
        <w:t xml:space="preserve"> </w:t>
      </w:r>
    </w:p>
    <w:p w14:paraId="77E82804" w14:textId="77777777" w:rsidR="009F478D" w:rsidRPr="00DB0C2E" w:rsidRDefault="009F478D" w:rsidP="009F478D">
      <w:pPr>
        <w:overflowPunct w:val="0"/>
        <w:autoSpaceDE w:val="0"/>
        <w:autoSpaceDN w:val="0"/>
        <w:adjustRightInd w:val="0"/>
        <w:ind w:left="360"/>
        <w:contextualSpacing/>
        <w:rPr>
          <w:rFonts w:eastAsia="Times New Roman" w:cs="Times New Roman"/>
          <w:sz w:val="24"/>
          <w:szCs w:val="24"/>
        </w:rPr>
      </w:pPr>
    </w:p>
    <w:p w14:paraId="63B62DAD" w14:textId="6A188487" w:rsidR="000B3ECA" w:rsidRPr="00DB0C2E" w:rsidRDefault="000B3ECA" w:rsidP="009F478D">
      <w:pPr>
        <w:overflowPunct w:val="0"/>
        <w:autoSpaceDE w:val="0"/>
        <w:autoSpaceDN w:val="0"/>
        <w:adjustRightInd w:val="0"/>
        <w:ind w:left="720"/>
        <w:contextualSpacing/>
        <w:rPr>
          <w:rFonts w:eastAsia="Times New Roman" w:cs="Times New Roman"/>
          <w:sz w:val="24"/>
          <w:szCs w:val="24"/>
        </w:rPr>
      </w:pPr>
      <w:r w:rsidRPr="00DB0C2E">
        <w:rPr>
          <w:rFonts w:eastAsia="Times New Roman" w:cs="Times New Roman"/>
          <w:sz w:val="24"/>
          <w:szCs w:val="24"/>
        </w:rPr>
        <w:t xml:space="preserve">Upon award of the Construction Contract, the Engineer shall furnish to Owner at least one </w:t>
      </w:r>
      <w:r w:rsidR="00001682" w:rsidRPr="00DB0C2E">
        <w:rPr>
          <w:rFonts w:eastAsia="Times New Roman" w:cs="Times New Roman"/>
          <w:sz w:val="24"/>
          <w:szCs w:val="24"/>
        </w:rPr>
        <w:t xml:space="preserve">electronic </w:t>
      </w:r>
      <w:r w:rsidRPr="00DB0C2E">
        <w:rPr>
          <w:rFonts w:eastAsia="Times New Roman" w:cs="Times New Roman"/>
          <w:sz w:val="24"/>
          <w:szCs w:val="24"/>
        </w:rPr>
        <w:t xml:space="preserve">copy of the </w:t>
      </w:r>
      <w:r w:rsidR="00001682" w:rsidRPr="00DB0C2E">
        <w:rPr>
          <w:rFonts w:eastAsia="Times New Roman" w:cs="Times New Roman"/>
          <w:sz w:val="24"/>
          <w:szCs w:val="24"/>
        </w:rPr>
        <w:t>signed Project Manual</w:t>
      </w:r>
      <w:r w:rsidR="004F07B4" w:rsidRPr="00DB0C2E">
        <w:rPr>
          <w:rFonts w:eastAsia="Times New Roman" w:cs="Times New Roman"/>
          <w:sz w:val="24"/>
          <w:szCs w:val="24"/>
        </w:rPr>
        <w:t>, which shall consist of the executed Construction Contract Documents</w:t>
      </w:r>
      <w:r w:rsidR="00001682" w:rsidRPr="00DB0C2E">
        <w:rPr>
          <w:rFonts w:eastAsia="Times New Roman" w:cs="Times New Roman"/>
          <w:sz w:val="24"/>
          <w:szCs w:val="24"/>
        </w:rPr>
        <w:t>, including Drawings and Specifications</w:t>
      </w:r>
      <w:r w:rsidRPr="00DB0C2E">
        <w:rPr>
          <w:rFonts w:eastAsia="Times New Roman" w:cs="Times New Roman"/>
          <w:sz w:val="24"/>
          <w:szCs w:val="24"/>
        </w:rPr>
        <w:t>.</w:t>
      </w:r>
    </w:p>
    <w:p w14:paraId="5F0337AA" w14:textId="77777777" w:rsidR="007A13E3" w:rsidRPr="00DB0C2E" w:rsidRDefault="007A13E3" w:rsidP="0010565A">
      <w:pPr>
        <w:pStyle w:val="ListParagraph"/>
        <w:rPr>
          <w:rFonts w:eastAsia="Times New Roman" w:cs="Times New Roman"/>
          <w:sz w:val="24"/>
          <w:szCs w:val="24"/>
        </w:rPr>
      </w:pPr>
    </w:p>
    <w:p w14:paraId="463FA556" w14:textId="77777777" w:rsidR="009F478D" w:rsidRPr="00DB0C2E" w:rsidRDefault="00ED0F1C" w:rsidP="00ED0F1C">
      <w:pPr>
        <w:pStyle w:val="BodyText"/>
        <w:numPr>
          <w:ilvl w:val="0"/>
          <w:numId w:val="3"/>
        </w:numPr>
        <w:ind w:right="708"/>
      </w:pPr>
      <w:r w:rsidRPr="00DB0C2E">
        <w:rPr>
          <w:b/>
          <w:iCs/>
        </w:rPr>
        <w:t>Add paragraph A1.04.A.10:</w:t>
      </w:r>
      <w:r w:rsidRPr="00DB0C2E">
        <w:t xml:space="preserve"> </w:t>
      </w:r>
    </w:p>
    <w:p w14:paraId="4C15255B" w14:textId="77777777" w:rsidR="00CD64B6" w:rsidRPr="00DB0C2E" w:rsidRDefault="00CD64B6" w:rsidP="00CD64B6">
      <w:pPr>
        <w:pStyle w:val="ListParagraph"/>
        <w:rPr>
          <w:rFonts w:eastAsia="Times New Roman" w:cs="Times New Roman"/>
          <w:sz w:val="24"/>
          <w:szCs w:val="24"/>
        </w:rPr>
      </w:pPr>
    </w:p>
    <w:p w14:paraId="6246FE4E" w14:textId="08993841" w:rsidR="00CD64B6" w:rsidRPr="00DB0C2E" w:rsidRDefault="00CD64B6" w:rsidP="00CD64B6">
      <w:pPr>
        <w:pStyle w:val="ListParagraph"/>
        <w:rPr>
          <w:rFonts w:eastAsia="Times New Roman" w:cs="Times New Roman"/>
          <w:sz w:val="24"/>
          <w:szCs w:val="24"/>
        </w:rPr>
      </w:pPr>
      <w:r w:rsidRPr="00DB0C2E">
        <w:rPr>
          <w:rFonts w:eastAsia="Times New Roman" w:cs="Times New Roman"/>
          <w:sz w:val="24"/>
          <w:szCs w:val="24"/>
        </w:rPr>
        <w:t xml:space="preserve">Provide copy of the Manufacturers’ Certification, or waiver, to the Bidders on any domestic preference compliant products specified as sole source in the Plans, Specifications and Bidding Documents. Manufacturers’ Certifications and waivers are to be included in the Bidding Documents and must be kept in the Engineer’s project file and on-site during construction. </w:t>
      </w:r>
    </w:p>
    <w:p w14:paraId="2A01BB13" w14:textId="77777777" w:rsidR="00ED0F1C" w:rsidRPr="00DB0C2E" w:rsidRDefault="00ED0F1C" w:rsidP="0010565A">
      <w:pPr>
        <w:pStyle w:val="ListParagraph"/>
        <w:rPr>
          <w:sz w:val="24"/>
          <w:szCs w:val="24"/>
        </w:rPr>
      </w:pPr>
    </w:p>
    <w:p w14:paraId="5B2375F9" w14:textId="77777777" w:rsidR="004840D0" w:rsidRPr="00DB0C2E" w:rsidRDefault="00ED0F1C" w:rsidP="00ED0F1C">
      <w:pPr>
        <w:pStyle w:val="BodyText"/>
        <w:numPr>
          <w:ilvl w:val="0"/>
          <w:numId w:val="3"/>
        </w:numPr>
        <w:ind w:right="154"/>
      </w:pPr>
      <w:r w:rsidRPr="00DB0C2E">
        <w:rPr>
          <w:b/>
          <w:iCs/>
        </w:rPr>
        <w:t>Add paragraph A1.04.A.11:</w:t>
      </w:r>
      <w:r w:rsidRPr="00DB0C2E">
        <w:t xml:space="preserve"> </w:t>
      </w:r>
    </w:p>
    <w:p w14:paraId="365001D9" w14:textId="77777777" w:rsidR="00CD64B6" w:rsidRPr="00DB0C2E" w:rsidRDefault="00CD64B6" w:rsidP="00CD64B6">
      <w:pPr>
        <w:pStyle w:val="BodyText"/>
        <w:ind w:left="720" w:right="154"/>
      </w:pPr>
    </w:p>
    <w:p w14:paraId="3663B634" w14:textId="77777777" w:rsidR="00CD64B6" w:rsidRPr="00DB0C2E" w:rsidRDefault="00CD64B6" w:rsidP="00CD64B6">
      <w:pPr>
        <w:pStyle w:val="BodyText"/>
        <w:ind w:left="720" w:right="154"/>
      </w:pPr>
      <w:r w:rsidRPr="00DB0C2E">
        <w:t xml:space="preserve">Provide copy of the Manufacturers’ Certification, or waiver, to the Bidders on any domestic preference compliant products specified as sole source in the Plans, Specifications, Bidding Documents including any Bid Addenda and Change Orders. </w:t>
      </w:r>
    </w:p>
    <w:p w14:paraId="1F729AED" w14:textId="2B54C208" w:rsidR="00ED0F1C" w:rsidRPr="00DB0C2E" w:rsidRDefault="00ED0F1C" w:rsidP="004840D0">
      <w:pPr>
        <w:pStyle w:val="BodyText"/>
        <w:ind w:left="720" w:right="154"/>
      </w:pPr>
      <w:r w:rsidRPr="00DB0C2E">
        <w:t>Manufacturers’ Certification</w:t>
      </w:r>
      <w:r w:rsidR="00CD64B6" w:rsidRPr="00DB0C2E">
        <w:t>s</w:t>
      </w:r>
      <w:r w:rsidRPr="00DB0C2E">
        <w:t xml:space="preserve"> </w:t>
      </w:r>
      <w:r w:rsidR="00CD64B6" w:rsidRPr="00DB0C2E">
        <w:t>and waivers</w:t>
      </w:r>
      <w:r w:rsidRPr="00DB0C2E">
        <w:t xml:space="preserve"> must be kept in the </w:t>
      </w:r>
      <w:r w:rsidR="008B7E73" w:rsidRPr="00DB0C2E">
        <w:t>E</w:t>
      </w:r>
      <w:r w:rsidRPr="00DB0C2E">
        <w:t xml:space="preserve">ngineer’s project file and </w:t>
      </w:r>
      <w:r w:rsidR="006961F8" w:rsidRPr="00DB0C2E">
        <w:t>on-site</w:t>
      </w:r>
      <w:r w:rsidRPr="00DB0C2E">
        <w:t xml:space="preserve"> during construction.</w:t>
      </w:r>
    </w:p>
    <w:p w14:paraId="0AAE3378" w14:textId="77777777" w:rsidR="000B3ECA" w:rsidRPr="003021A4" w:rsidRDefault="000B3ECA" w:rsidP="0010565A">
      <w:pPr>
        <w:overflowPunct w:val="0"/>
        <w:autoSpaceDE w:val="0"/>
        <w:autoSpaceDN w:val="0"/>
        <w:adjustRightInd w:val="0"/>
        <w:ind w:left="360"/>
        <w:contextualSpacing/>
        <w:rPr>
          <w:rFonts w:eastAsia="Times New Roman" w:cs="Times New Roman"/>
          <w:sz w:val="24"/>
          <w:szCs w:val="24"/>
        </w:rPr>
      </w:pPr>
    </w:p>
    <w:p w14:paraId="57F92D01"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Paragraph A1.05.A.4:</w:t>
      </w:r>
      <w:r w:rsidRPr="003021A4">
        <w:rPr>
          <w:rFonts w:eastAsia="Times New Roman" w:cs="Times New Roman"/>
          <w:sz w:val="24"/>
          <w:szCs w:val="24"/>
        </w:rPr>
        <w:t xml:space="preserve"> Insert “and chair” after “Participate in” regarding the preconstruction conference.</w:t>
      </w:r>
    </w:p>
    <w:p w14:paraId="0D4051DD" w14:textId="77777777" w:rsidR="000B3ECA" w:rsidRPr="003021A4" w:rsidRDefault="000B3ECA" w:rsidP="000B3ECA">
      <w:pPr>
        <w:autoSpaceDN w:val="0"/>
        <w:rPr>
          <w:rFonts w:eastAsia="Times New Roman" w:cs="Times New Roman"/>
          <w:sz w:val="24"/>
          <w:szCs w:val="24"/>
        </w:rPr>
      </w:pPr>
    </w:p>
    <w:p w14:paraId="77913E3C" w14:textId="326FCC11" w:rsidR="000B3ECA" w:rsidRPr="003021A4" w:rsidRDefault="004840D0" w:rsidP="000B3ECA">
      <w:pPr>
        <w:numPr>
          <w:ilvl w:val="0"/>
          <w:numId w:val="3"/>
        </w:numPr>
        <w:overflowPunct w:val="0"/>
        <w:autoSpaceDE w:val="0"/>
        <w:autoSpaceDN w:val="0"/>
        <w:adjustRightInd w:val="0"/>
        <w:contextualSpacing/>
        <w:rPr>
          <w:rFonts w:eastAsia="Times New Roman" w:cs="Times New Roman"/>
          <w:sz w:val="24"/>
          <w:szCs w:val="24"/>
        </w:rPr>
      </w:pPr>
      <w:r>
        <w:rPr>
          <w:rFonts w:eastAsia="Times New Roman" w:cs="Times New Roman"/>
          <w:b/>
          <w:bCs/>
          <w:sz w:val="24"/>
          <w:szCs w:val="24"/>
        </w:rPr>
        <w:t xml:space="preserve">Paragraph </w:t>
      </w:r>
      <w:r w:rsidRPr="00C257B5">
        <w:rPr>
          <w:rFonts w:eastAsia="Times New Roman" w:cs="Times New Roman"/>
          <w:b/>
          <w:bCs/>
          <w:sz w:val="24"/>
          <w:szCs w:val="24"/>
        </w:rPr>
        <w:t>A1.05.A.6</w:t>
      </w:r>
      <w:r>
        <w:rPr>
          <w:rFonts w:eastAsia="Times New Roman" w:cs="Times New Roman"/>
          <w:b/>
          <w:bCs/>
          <w:sz w:val="24"/>
          <w:szCs w:val="24"/>
        </w:rPr>
        <w:t xml:space="preserve">: </w:t>
      </w:r>
      <w:r w:rsidR="000B3ECA" w:rsidRPr="004840D0">
        <w:rPr>
          <w:rFonts w:eastAsia="Times New Roman" w:cs="Times New Roman"/>
          <w:sz w:val="24"/>
          <w:szCs w:val="24"/>
        </w:rPr>
        <w:t>Delete</w:t>
      </w:r>
      <w:r w:rsidR="000B3ECA" w:rsidRPr="003021A4">
        <w:rPr>
          <w:rFonts w:eastAsia="Times New Roman" w:cs="Times New Roman"/>
          <w:sz w:val="24"/>
          <w:szCs w:val="24"/>
        </w:rPr>
        <w:t xml:space="preserve"> “If requested by Owner to do so” </w:t>
      </w:r>
      <w:r w:rsidR="00BD1CFB" w:rsidRPr="004840D0">
        <w:rPr>
          <w:rFonts w:eastAsia="Times New Roman" w:cs="Times New Roman"/>
          <w:sz w:val="24"/>
          <w:szCs w:val="24"/>
        </w:rPr>
        <w:t>and capitalize</w:t>
      </w:r>
      <w:r w:rsidR="00BD1CFB" w:rsidRPr="003021A4">
        <w:rPr>
          <w:rFonts w:eastAsia="Times New Roman" w:cs="Times New Roman"/>
          <w:sz w:val="24"/>
          <w:szCs w:val="24"/>
        </w:rPr>
        <w:t xml:space="preserve"> “maintain”.</w:t>
      </w:r>
    </w:p>
    <w:p w14:paraId="1A0D716B"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sz w:val="24"/>
          <w:szCs w:val="24"/>
        </w:rPr>
        <w:tab/>
      </w:r>
    </w:p>
    <w:p w14:paraId="110BD47C" w14:textId="77777777" w:rsidR="004840D0"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 xml:space="preserve">Insert paragraph A1.05.A.9.c </w:t>
      </w:r>
      <w:r w:rsidR="004840D0">
        <w:rPr>
          <w:rFonts w:eastAsia="Times New Roman" w:cs="Times New Roman"/>
          <w:b/>
          <w:bCs/>
          <w:sz w:val="24"/>
          <w:szCs w:val="24"/>
        </w:rPr>
        <w:t>as follows:</w:t>
      </w:r>
      <w:r w:rsidRPr="003021A4">
        <w:rPr>
          <w:rFonts w:eastAsia="Times New Roman" w:cs="Times New Roman"/>
          <w:sz w:val="24"/>
          <w:szCs w:val="24"/>
        </w:rPr>
        <w:t xml:space="preserve"> </w:t>
      </w:r>
    </w:p>
    <w:p w14:paraId="0DE362B4" w14:textId="77777777" w:rsidR="004840D0" w:rsidRDefault="004840D0" w:rsidP="004840D0">
      <w:pPr>
        <w:pStyle w:val="ListParagraph"/>
        <w:rPr>
          <w:rFonts w:eastAsia="Times New Roman" w:cs="Times New Roman"/>
          <w:sz w:val="24"/>
          <w:szCs w:val="24"/>
        </w:rPr>
      </w:pPr>
    </w:p>
    <w:p w14:paraId="10C4E5D3" w14:textId="5A15263C" w:rsidR="000B3ECA" w:rsidRPr="003021A4" w:rsidRDefault="000B3ECA" w:rsidP="004840D0">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The visits described in Article A1.05.A.9.a shall be at least monthly and the Engineer shall document all visits to the project with copies furnished to the Owner and Agency. </w:t>
      </w:r>
    </w:p>
    <w:p w14:paraId="6CB17BDC" w14:textId="77777777" w:rsidR="00745AA1" w:rsidRPr="003021A4" w:rsidRDefault="00745AA1" w:rsidP="0010565A">
      <w:pPr>
        <w:pStyle w:val="ListParagraph"/>
        <w:rPr>
          <w:rFonts w:eastAsia="Times New Roman" w:cs="Times New Roman"/>
          <w:sz w:val="24"/>
          <w:szCs w:val="24"/>
        </w:rPr>
      </w:pPr>
    </w:p>
    <w:p w14:paraId="644D915D" w14:textId="77777777" w:rsidR="004840D0" w:rsidRDefault="00745AA1" w:rsidP="00745AA1">
      <w:pPr>
        <w:pStyle w:val="BodyText"/>
        <w:numPr>
          <w:ilvl w:val="0"/>
          <w:numId w:val="3"/>
        </w:numPr>
        <w:ind w:right="169"/>
      </w:pPr>
      <w:r w:rsidRPr="00C257B5">
        <w:rPr>
          <w:b/>
          <w:iCs/>
        </w:rPr>
        <w:t>Modify A1.05.A.17 by adding the following prior to the first sentence:</w:t>
      </w:r>
      <w:r w:rsidRPr="003021A4">
        <w:t xml:space="preserve"> </w:t>
      </w:r>
    </w:p>
    <w:p w14:paraId="25587F61" w14:textId="77777777" w:rsidR="004840D0" w:rsidRDefault="004840D0" w:rsidP="004840D0">
      <w:pPr>
        <w:pStyle w:val="BodyText"/>
        <w:ind w:left="360" w:right="169"/>
      </w:pPr>
    </w:p>
    <w:p w14:paraId="5AB0C604" w14:textId="77777777" w:rsidR="003C5F24" w:rsidRPr="003C5F24" w:rsidRDefault="003C5F24" w:rsidP="003C5F24">
      <w:pPr>
        <w:autoSpaceDN w:val="0"/>
        <w:rPr>
          <w:rFonts w:eastAsia="Times New Roman" w:cs="Times New Roman"/>
          <w:sz w:val="24"/>
          <w:szCs w:val="24"/>
        </w:rPr>
      </w:pPr>
    </w:p>
    <w:p w14:paraId="4AA971C7" w14:textId="77777777" w:rsidR="003C5F24" w:rsidRPr="00DB0C2E" w:rsidRDefault="003C5F24" w:rsidP="003C5F24">
      <w:pPr>
        <w:autoSpaceDN w:val="0"/>
        <w:ind w:left="720"/>
        <w:rPr>
          <w:rFonts w:eastAsia="Times New Roman" w:cs="Times New Roman"/>
          <w:sz w:val="24"/>
          <w:szCs w:val="24"/>
        </w:rPr>
      </w:pPr>
      <w:r w:rsidRPr="00DB0C2E">
        <w:rPr>
          <w:rFonts w:eastAsia="Times New Roman" w:cs="Times New Roman"/>
          <w:sz w:val="24"/>
          <w:szCs w:val="24"/>
        </w:rPr>
        <w:t xml:space="preserve">Review and approve or </w:t>
      </w:r>
      <w:proofErr w:type="gramStart"/>
      <w:r w:rsidRPr="00DB0C2E">
        <w:rPr>
          <w:rFonts w:eastAsia="Times New Roman" w:cs="Times New Roman"/>
          <w:sz w:val="24"/>
          <w:szCs w:val="24"/>
        </w:rPr>
        <w:t>take action</w:t>
      </w:r>
      <w:proofErr w:type="gramEnd"/>
      <w:r w:rsidRPr="00DB0C2E">
        <w:rPr>
          <w:rFonts w:eastAsia="Times New Roman" w:cs="Times New Roman"/>
          <w:sz w:val="24"/>
          <w:szCs w:val="24"/>
        </w:rPr>
        <w:t xml:space="preserve"> with respect to Shop Drawings, Samples, and other required Contractor submittals, including Applications for Payment, to ensure compliance with American Iron and Steel and Build America, Buy America requirements. Any Iron and Steel Products, Manufactured Products, and Construction Materials included in any submittal by the General Contractor, must include a Manufacturers’ Certification letter, or waiver, to verify domestic preference requirements. Copies of said documentation must be kept in the Engineer’s project file and on-site during construction. In the event the Engineer requires an item to be sole source, the Engineer must furnish the Manufacturers’ Certification, or waiver, to Contractor for said item. </w:t>
      </w:r>
    </w:p>
    <w:p w14:paraId="6CF4BF76" w14:textId="77777777" w:rsidR="000B3ECA" w:rsidRPr="00DB0C2E" w:rsidRDefault="000B3ECA" w:rsidP="000B3ECA">
      <w:pPr>
        <w:autoSpaceDN w:val="0"/>
        <w:rPr>
          <w:rFonts w:eastAsia="Times New Roman" w:cs="Times New Roman"/>
          <w:sz w:val="24"/>
          <w:szCs w:val="24"/>
        </w:rPr>
      </w:pPr>
    </w:p>
    <w:p w14:paraId="35630085" w14:textId="77777777" w:rsidR="004840D0" w:rsidRPr="00DB0C2E"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DB0C2E">
        <w:rPr>
          <w:rFonts w:eastAsia="Times New Roman" w:cs="Times New Roman"/>
          <w:b/>
          <w:bCs/>
          <w:sz w:val="24"/>
          <w:szCs w:val="24"/>
        </w:rPr>
        <w:t>Add the following text at the end of paragraph A1.05.A.18:</w:t>
      </w:r>
      <w:r w:rsidRPr="00DB0C2E">
        <w:rPr>
          <w:rFonts w:eastAsia="Times New Roman" w:cs="Times New Roman"/>
          <w:sz w:val="24"/>
          <w:szCs w:val="24"/>
        </w:rPr>
        <w:t xml:space="preserve"> </w:t>
      </w:r>
    </w:p>
    <w:p w14:paraId="0CD1ABF7" w14:textId="77777777" w:rsidR="003C5F24" w:rsidRPr="00DB0C2E" w:rsidRDefault="003C5F24" w:rsidP="003C5F24">
      <w:pPr>
        <w:rPr>
          <w:rFonts w:eastAsia="Times New Roman" w:cs="Times New Roman"/>
          <w:sz w:val="24"/>
          <w:szCs w:val="24"/>
        </w:rPr>
      </w:pPr>
    </w:p>
    <w:p w14:paraId="62BED53B" w14:textId="77777777" w:rsidR="003C5F24" w:rsidRPr="00DB0C2E" w:rsidRDefault="003C5F24" w:rsidP="003C5F24">
      <w:pPr>
        <w:ind w:left="720"/>
        <w:rPr>
          <w:rFonts w:eastAsia="Times New Roman" w:cs="Times New Roman"/>
          <w:sz w:val="24"/>
          <w:szCs w:val="24"/>
        </w:rPr>
      </w:pPr>
      <w:r w:rsidRPr="00DB0C2E">
        <w:rPr>
          <w:rFonts w:eastAsia="Times New Roman" w:cs="Times New Roman"/>
          <w:sz w:val="24"/>
          <w:szCs w:val="24"/>
        </w:rPr>
        <w:t xml:space="preserve">Review of substitutes and “or equals” shall be in accordance with the General Conditions of the Contract and applicable Agency regulations. Prior to approval of any substitute or “or equal”, review Manufacturers’ Certifications, or waiver, provided by the Contractor to verify the product(s) meet American Iron and Steel and Build America, Buy America domestic preference requirements. Manufacturers’ Certifications and waivers must be kept in the Engineer’s project file and on-site during construction. </w:t>
      </w:r>
    </w:p>
    <w:p w14:paraId="40FA52AF" w14:textId="77777777" w:rsidR="00234A39" w:rsidRPr="00DB0C2E" w:rsidRDefault="00234A39" w:rsidP="002D5A3A">
      <w:pPr>
        <w:rPr>
          <w:sz w:val="24"/>
          <w:szCs w:val="24"/>
        </w:rPr>
      </w:pPr>
    </w:p>
    <w:p w14:paraId="40ECC8B2" w14:textId="77777777" w:rsidR="004840D0" w:rsidRPr="00DB0C2E" w:rsidRDefault="00234A39" w:rsidP="0010565A">
      <w:pPr>
        <w:pStyle w:val="BodyText"/>
        <w:numPr>
          <w:ilvl w:val="0"/>
          <w:numId w:val="3"/>
        </w:numPr>
        <w:spacing w:before="5"/>
        <w:ind w:right="409"/>
      </w:pPr>
      <w:r w:rsidRPr="00DB0C2E">
        <w:rPr>
          <w:b/>
          <w:iCs/>
        </w:rPr>
        <w:t>Add subparagraph A1.05.A.19.d:</w:t>
      </w:r>
      <w:r w:rsidRPr="00DB0C2E">
        <w:t xml:space="preserve"> </w:t>
      </w:r>
    </w:p>
    <w:p w14:paraId="644D7CDA" w14:textId="77777777" w:rsidR="003C5F24" w:rsidRPr="00DB0C2E" w:rsidRDefault="003C5F24" w:rsidP="003C5F24">
      <w:pPr>
        <w:pStyle w:val="BodyText"/>
        <w:spacing w:before="5"/>
        <w:ind w:left="720" w:right="409"/>
      </w:pPr>
    </w:p>
    <w:p w14:paraId="0BBB9097" w14:textId="77777777" w:rsidR="003C5F24" w:rsidRPr="00DB0C2E" w:rsidRDefault="003C5F24" w:rsidP="003C5F24">
      <w:pPr>
        <w:pStyle w:val="BodyText"/>
        <w:spacing w:before="5"/>
        <w:ind w:left="720" w:right="409"/>
      </w:pPr>
      <w:r w:rsidRPr="00DB0C2E">
        <w:t xml:space="preserve">As part of the approval process for payment applications, Engineer confirms that Manufacturers’ Certifications, or waivers, meeting American Iron and Steel and Build America, Buy America domestic preference requirements have been received for all items requested for payment. By recommending for payment, Engineer certifies that they have reviewed the documentation for items included in the payment application for compliance with domestic preference requirements. Engineer must keep Manufacturers’ Certifications and waivers in the project file and on-site during construction. </w:t>
      </w:r>
    </w:p>
    <w:p w14:paraId="5E42D698" w14:textId="4C188906" w:rsidR="00234A39" w:rsidRPr="00DB0C2E" w:rsidRDefault="00234A39" w:rsidP="004840D0">
      <w:pPr>
        <w:pStyle w:val="BodyText"/>
        <w:spacing w:before="5"/>
        <w:ind w:left="720" w:right="409"/>
      </w:pPr>
      <w:r w:rsidRPr="00DB0C2E">
        <w:t>.</w:t>
      </w:r>
    </w:p>
    <w:p w14:paraId="21B6478F" w14:textId="77777777" w:rsidR="004840D0" w:rsidRPr="00DB0C2E" w:rsidRDefault="00234A39" w:rsidP="00234A39">
      <w:pPr>
        <w:pStyle w:val="BodyText"/>
        <w:numPr>
          <w:ilvl w:val="0"/>
          <w:numId w:val="3"/>
        </w:numPr>
        <w:ind w:right="235"/>
      </w:pPr>
      <w:r w:rsidRPr="00DB0C2E">
        <w:rPr>
          <w:b/>
          <w:iCs/>
        </w:rPr>
        <w:t xml:space="preserve">Add </w:t>
      </w:r>
      <w:r w:rsidR="002D5A3A" w:rsidRPr="00DB0C2E">
        <w:rPr>
          <w:b/>
          <w:iCs/>
        </w:rPr>
        <w:t>the following</w:t>
      </w:r>
      <w:r w:rsidRPr="00DB0C2E">
        <w:rPr>
          <w:b/>
          <w:iCs/>
        </w:rPr>
        <w:t xml:space="preserve"> to the end of A1.05.A.20:</w:t>
      </w:r>
      <w:r w:rsidRPr="00DB0C2E">
        <w:t xml:space="preserve"> </w:t>
      </w:r>
    </w:p>
    <w:p w14:paraId="506C19E5" w14:textId="77777777" w:rsidR="003C5F24" w:rsidRPr="00DB0C2E" w:rsidRDefault="003C5F24" w:rsidP="003C5F24">
      <w:pPr>
        <w:pStyle w:val="Default"/>
        <w:rPr>
          <w:color w:val="auto"/>
        </w:rPr>
      </w:pPr>
    </w:p>
    <w:p w14:paraId="5E2A4DBE" w14:textId="77777777" w:rsidR="003C5F24" w:rsidRPr="00DB0C2E" w:rsidRDefault="003C5F24" w:rsidP="003C5F24">
      <w:pPr>
        <w:pStyle w:val="Default"/>
        <w:ind w:left="720"/>
        <w:rPr>
          <w:color w:val="auto"/>
          <w:sz w:val="22"/>
          <w:szCs w:val="22"/>
        </w:rPr>
      </w:pPr>
      <w:r w:rsidRPr="00DB0C2E">
        <w:rPr>
          <w:color w:val="auto"/>
          <w:sz w:val="22"/>
          <w:szCs w:val="22"/>
        </w:rPr>
        <w:t xml:space="preserve">Review Change Proposals to ensure compliance with American Iron and Steel and Build America, Buy America domestic preference requirements. </w:t>
      </w:r>
    </w:p>
    <w:p w14:paraId="34B3DC38" w14:textId="77777777" w:rsidR="002D5A3A" w:rsidRPr="00DB0C2E" w:rsidRDefault="002D5A3A" w:rsidP="002D5A3A">
      <w:pPr>
        <w:pStyle w:val="ListParagraph"/>
        <w:rPr>
          <w:sz w:val="24"/>
          <w:szCs w:val="24"/>
        </w:rPr>
      </w:pPr>
    </w:p>
    <w:p w14:paraId="16DA5817" w14:textId="77777777" w:rsidR="004840D0" w:rsidRDefault="002D5A3A" w:rsidP="00234A39">
      <w:pPr>
        <w:pStyle w:val="BodyText"/>
        <w:numPr>
          <w:ilvl w:val="0"/>
          <w:numId w:val="3"/>
        </w:numPr>
        <w:ind w:right="235"/>
      </w:pPr>
      <w:r w:rsidRPr="00C257B5">
        <w:rPr>
          <w:b/>
          <w:bCs/>
        </w:rPr>
        <w:t>Modify A1.05.A.22 by deleting the following:</w:t>
      </w:r>
      <w:r w:rsidRPr="003021A4">
        <w:t xml:space="preserve"> </w:t>
      </w:r>
    </w:p>
    <w:p w14:paraId="24818870" w14:textId="77777777" w:rsidR="004840D0" w:rsidRDefault="004840D0" w:rsidP="004840D0">
      <w:pPr>
        <w:pStyle w:val="BodyText"/>
        <w:ind w:left="360" w:right="235"/>
      </w:pPr>
    </w:p>
    <w:p w14:paraId="731429A8" w14:textId="13800418" w:rsidR="002D5A3A" w:rsidRPr="003021A4" w:rsidRDefault="002D5A3A" w:rsidP="004840D0">
      <w:pPr>
        <w:pStyle w:val="BodyText"/>
        <w:ind w:left="720" w:right="235"/>
      </w:pPr>
      <w:r w:rsidRPr="003021A4">
        <w:t>Receive from Contractor, review, and transmit to Owner the annotated record documents which are to be assembled by Contractor in accordance with the construction Contract Documents to obtain final payment. The extent of Engineer’s review of record documents shall be to check that Contractor has submitted all pages.</w:t>
      </w:r>
    </w:p>
    <w:p w14:paraId="678EFFA6" w14:textId="77777777" w:rsidR="002D5A3A" w:rsidRPr="003021A4" w:rsidRDefault="002D5A3A" w:rsidP="002D5A3A">
      <w:pPr>
        <w:pStyle w:val="ListParagraph"/>
        <w:rPr>
          <w:sz w:val="24"/>
          <w:szCs w:val="24"/>
        </w:rPr>
      </w:pPr>
    </w:p>
    <w:p w14:paraId="2D6DE56B" w14:textId="77777777" w:rsidR="004840D0" w:rsidRDefault="002D5A3A" w:rsidP="002D5A3A">
      <w:pPr>
        <w:pStyle w:val="BodyText"/>
        <w:ind w:left="360" w:right="235"/>
      </w:pPr>
      <w:r w:rsidRPr="00C257B5">
        <w:rPr>
          <w:b/>
          <w:bCs/>
        </w:rPr>
        <w:t>And insert in its place,</w:t>
      </w:r>
      <w:r w:rsidRPr="003021A4">
        <w:t xml:space="preserve"> </w:t>
      </w:r>
    </w:p>
    <w:p w14:paraId="6521CF15" w14:textId="77777777" w:rsidR="004840D0" w:rsidRDefault="004840D0" w:rsidP="002D5A3A">
      <w:pPr>
        <w:pStyle w:val="BodyText"/>
        <w:ind w:left="360" w:right="235"/>
      </w:pPr>
    </w:p>
    <w:p w14:paraId="73F2799D" w14:textId="5D12468C" w:rsidR="002D5A3A" w:rsidRPr="003021A4" w:rsidRDefault="002D5A3A" w:rsidP="004840D0">
      <w:pPr>
        <w:pStyle w:val="BodyText"/>
        <w:ind w:left="720" w:right="235"/>
      </w:pPr>
      <w:r w:rsidRPr="003021A4">
        <w:t>Receive from Contractor and review the annotated record documents which are to be assembled by Contractor in accordance with the construction Contract Documents to obtain final payment. The Engineer shall prepare Record Drawings and furnish such Record Drawings to Owner.</w:t>
      </w:r>
    </w:p>
    <w:p w14:paraId="383074F8" w14:textId="77777777" w:rsidR="000B3ECA" w:rsidRPr="003021A4" w:rsidRDefault="000B3ECA" w:rsidP="000B3ECA">
      <w:pPr>
        <w:autoSpaceDN w:val="0"/>
        <w:rPr>
          <w:rFonts w:eastAsia="Times New Roman" w:cs="Times New Roman"/>
          <w:sz w:val="24"/>
          <w:szCs w:val="24"/>
        </w:rPr>
      </w:pPr>
    </w:p>
    <w:p w14:paraId="36042E87" w14:textId="77777777" w:rsidR="001145F6"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Insert paragraph A1.05.A.24.a:</w:t>
      </w:r>
      <w:r w:rsidRPr="003021A4">
        <w:rPr>
          <w:rFonts w:eastAsia="Times New Roman" w:cs="Times New Roman"/>
          <w:sz w:val="24"/>
          <w:szCs w:val="24"/>
        </w:rPr>
        <w:t xml:space="preserve"> </w:t>
      </w:r>
    </w:p>
    <w:p w14:paraId="5979C21D" w14:textId="77777777" w:rsidR="001145F6" w:rsidRDefault="001145F6" w:rsidP="001145F6">
      <w:pPr>
        <w:overflowPunct w:val="0"/>
        <w:autoSpaceDE w:val="0"/>
        <w:autoSpaceDN w:val="0"/>
        <w:adjustRightInd w:val="0"/>
        <w:ind w:left="360"/>
        <w:contextualSpacing/>
        <w:rPr>
          <w:rFonts w:eastAsia="Times New Roman" w:cs="Times New Roman"/>
          <w:sz w:val="24"/>
          <w:szCs w:val="24"/>
        </w:rPr>
      </w:pPr>
    </w:p>
    <w:p w14:paraId="2F18C0E8" w14:textId="29DF418F" w:rsidR="000B3ECA" w:rsidRPr="001145F6" w:rsidRDefault="000B3ECA" w:rsidP="00C257B5">
      <w:pPr>
        <w:overflowPunct w:val="0"/>
        <w:autoSpaceDE w:val="0"/>
        <w:autoSpaceDN w:val="0"/>
        <w:adjustRightInd w:val="0"/>
        <w:ind w:left="720"/>
        <w:contextualSpacing/>
        <w:rPr>
          <w:rFonts w:eastAsia="Times New Roman" w:cs="Times New Roman"/>
          <w:sz w:val="24"/>
          <w:szCs w:val="24"/>
        </w:rPr>
      </w:pPr>
      <w:r w:rsidRPr="001145F6">
        <w:rPr>
          <w:rFonts w:eastAsia="Times New Roman" w:cs="Times New Roman"/>
          <w:sz w:val="24"/>
          <w:szCs w:val="24"/>
        </w:rPr>
        <w:t>Upon Substantial Completion, the Engineer shall provide a copy of the Certificate of Substantial Completion to the Agency.</w:t>
      </w:r>
    </w:p>
    <w:p w14:paraId="63AD4D1C" w14:textId="77777777" w:rsidR="00234A39" w:rsidRPr="003021A4" w:rsidRDefault="00234A39" w:rsidP="0010565A">
      <w:pPr>
        <w:overflowPunct w:val="0"/>
        <w:autoSpaceDE w:val="0"/>
        <w:autoSpaceDN w:val="0"/>
        <w:adjustRightInd w:val="0"/>
        <w:contextualSpacing/>
        <w:rPr>
          <w:rFonts w:eastAsia="Times New Roman" w:cs="Times New Roman"/>
          <w:sz w:val="24"/>
          <w:szCs w:val="24"/>
        </w:rPr>
      </w:pPr>
    </w:p>
    <w:p w14:paraId="0A741A4B" w14:textId="3282DF96" w:rsidR="001145F6" w:rsidRPr="00C257B5" w:rsidRDefault="00234A39" w:rsidP="00234A39">
      <w:pPr>
        <w:pStyle w:val="BodyText"/>
        <w:numPr>
          <w:ilvl w:val="0"/>
          <w:numId w:val="3"/>
        </w:numPr>
        <w:ind w:right="101"/>
      </w:pPr>
      <w:r w:rsidRPr="00C257B5">
        <w:rPr>
          <w:b/>
          <w:iCs/>
        </w:rPr>
        <w:t xml:space="preserve">Add item “a” as a deliverable under paragraph A1.05.A.25: </w:t>
      </w:r>
    </w:p>
    <w:p w14:paraId="23217109" w14:textId="77777777" w:rsidR="001145F6" w:rsidRDefault="001145F6" w:rsidP="00C257B5">
      <w:pPr>
        <w:pStyle w:val="ListParagraph"/>
      </w:pPr>
    </w:p>
    <w:p w14:paraId="7FFF07C2" w14:textId="5A96613B" w:rsidR="003C5F24" w:rsidRPr="00DB0C2E" w:rsidRDefault="00234A39" w:rsidP="003C5F24">
      <w:pPr>
        <w:pStyle w:val="BodyText"/>
        <w:ind w:left="720" w:right="101"/>
      </w:pPr>
      <w:r w:rsidRPr="00DB0C2E">
        <w:t xml:space="preserve">(a) </w:t>
      </w:r>
      <w:r w:rsidR="003C5F24" w:rsidRPr="00DB0C2E">
        <w:t xml:space="preserve">Obtain the Contractors’ Certification letter and copies of Manufacturers’ Certifications and waivers from the Contractor for all American Iron and Steel and Build America, Buy America compliant products used in the project. Upon Substantial Completion, provide copies of Contractors’ and Manufacturers’ Certifications to the Owner and Agency. </w:t>
      </w:r>
    </w:p>
    <w:p w14:paraId="54FA2C2D" w14:textId="75D98B8B" w:rsidR="00234A39" w:rsidRPr="003021A4" w:rsidRDefault="00234A39" w:rsidP="00C257B5">
      <w:pPr>
        <w:pStyle w:val="BodyText"/>
        <w:ind w:left="720" w:right="101"/>
      </w:pPr>
      <w:r w:rsidRPr="003021A4">
        <w:t>.</w:t>
      </w:r>
    </w:p>
    <w:p w14:paraId="1B5F87F2" w14:textId="4FCAEA5B" w:rsidR="000B3ECA" w:rsidRPr="003021A4" w:rsidRDefault="00397831" w:rsidP="000B3ECA">
      <w:pPr>
        <w:numPr>
          <w:ilvl w:val="0"/>
          <w:numId w:val="3"/>
        </w:numPr>
        <w:overflowPunct w:val="0"/>
        <w:autoSpaceDE w:val="0"/>
        <w:autoSpaceDN w:val="0"/>
        <w:adjustRightInd w:val="0"/>
        <w:contextualSpacing/>
        <w:rPr>
          <w:rFonts w:eastAsia="Times New Roman" w:cs="Times New Roman"/>
          <w:sz w:val="24"/>
          <w:szCs w:val="24"/>
        </w:rPr>
      </w:pPr>
      <w:r>
        <w:rPr>
          <w:rFonts w:eastAsia="Times New Roman" w:cs="Times New Roman"/>
          <w:b/>
          <w:bCs/>
          <w:sz w:val="24"/>
          <w:szCs w:val="24"/>
        </w:rPr>
        <w:t xml:space="preserve">Paragraph </w:t>
      </w:r>
      <w:r w:rsidRPr="00C257B5">
        <w:rPr>
          <w:rFonts w:eastAsia="Times New Roman" w:cs="Times New Roman"/>
          <w:b/>
          <w:bCs/>
          <w:sz w:val="24"/>
          <w:szCs w:val="24"/>
        </w:rPr>
        <w:t>A2.01.A.1</w:t>
      </w:r>
      <w:r>
        <w:rPr>
          <w:rFonts w:eastAsia="Times New Roman" w:cs="Times New Roman"/>
          <w:b/>
          <w:bCs/>
          <w:sz w:val="24"/>
          <w:szCs w:val="24"/>
        </w:rPr>
        <w:t xml:space="preserve">: </w:t>
      </w:r>
      <w:r>
        <w:rPr>
          <w:rFonts w:eastAsia="Times New Roman" w:cs="Times New Roman"/>
          <w:sz w:val="24"/>
          <w:szCs w:val="24"/>
        </w:rPr>
        <w:t>After</w:t>
      </w:r>
      <w:r w:rsidR="000B3ECA" w:rsidRPr="00397831">
        <w:rPr>
          <w:rFonts w:eastAsia="Times New Roman" w:cs="Times New Roman"/>
          <w:sz w:val="24"/>
          <w:szCs w:val="24"/>
        </w:rPr>
        <w:t xml:space="preserve"> </w:t>
      </w:r>
      <w:r w:rsidRPr="00397831">
        <w:rPr>
          <w:rFonts w:eastAsia="Times New Roman" w:cs="Times New Roman"/>
          <w:sz w:val="24"/>
          <w:szCs w:val="24"/>
        </w:rPr>
        <w:t>“preparation or review of environmental assessments and impact statements”</w:t>
      </w:r>
      <w:r>
        <w:rPr>
          <w:rFonts w:eastAsia="Times New Roman" w:cs="Times New Roman"/>
          <w:sz w:val="24"/>
          <w:szCs w:val="24"/>
        </w:rPr>
        <w:t>, add</w:t>
      </w:r>
      <w:r w:rsidRPr="003021A4">
        <w:rPr>
          <w:rFonts w:eastAsia="Times New Roman" w:cs="Times New Roman"/>
          <w:sz w:val="24"/>
          <w:szCs w:val="24"/>
        </w:rPr>
        <w:t xml:space="preserve"> “not including preparation of the Environmental Report defined under Basic Services”</w:t>
      </w:r>
      <w:r>
        <w:rPr>
          <w:rFonts w:eastAsia="Times New Roman" w:cs="Times New Roman"/>
          <w:sz w:val="24"/>
          <w:szCs w:val="24"/>
        </w:rPr>
        <w:t>.</w:t>
      </w:r>
      <w:r w:rsidR="000B3ECA" w:rsidRPr="003021A4">
        <w:rPr>
          <w:rFonts w:eastAsia="Times New Roman" w:cs="Times New Roman"/>
          <w:sz w:val="24"/>
          <w:szCs w:val="24"/>
        </w:rPr>
        <w:t xml:space="preserve"> </w:t>
      </w:r>
    </w:p>
    <w:p w14:paraId="3AEF0636" w14:textId="77777777" w:rsidR="000B3ECA" w:rsidRPr="003021A4" w:rsidRDefault="000B3ECA" w:rsidP="000B3ECA">
      <w:pPr>
        <w:autoSpaceDN w:val="0"/>
        <w:rPr>
          <w:rFonts w:eastAsia="Times New Roman" w:cs="Times New Roman"/>
          <w:sz w:val="24"/>
          <w:szCs w:val="24"/>
        </w:rPr>
      </w:pPr>
    </w:p>
    <w:p w14:paraId="7ECE2167" w14:textId="70DFDD77" w:rsidR="000B3ECA" w:rsidRPr="003021A4" w:rsidRDefault="00397831" w:rsidP="000B3ECA">
      <w:pPr>
        <w:numPr>
          <w:ilvl w:val="0"/>
          <w:numId w:val="3"/>
        </w:numPr>
        <w:overflowPunct w:val="0"/>
        <w:autoSpaceDE w:val="0"/>
        <w:autoSpaceDN w:val="0"/>
        <w:adjustRightInd w:val="0"/>
        <w:contextualSpacing/>
        <w:rPr>
          <w:rFonts w:eastAsia="Times New Roman" w:cs="Times New Roman"/>
          <w:sz w:val="24"/>
          <w:szCs w:val="24"/>
        </w:rPr>
      </w:pPr>
      <w:r>
        <w:rPr>
          <w:rFonts w:eastAsia="Times New Roman" w:cs="Times New Roman"/>
          <w:b/>
          <w:bCs/>
          <w:sz w:val="24"/>
          <w:szCs w:val="24"/>
        </w:rPr>
        <w:t>Paragraph</w:t>
      </w:r>
      <w:r w:rsidRPr="00C257B5">
        <w:rPr>
          <w:rFonts w:eastAsia="Times New Roman" w:cs="Times New Roman"/>
          <w:b/>
          <w:bCs/>
          <w:sz w:val="24"/>
          <w:szCs w:val="24"/>
        </w:rPr>
        <w:t xml:space="preserve"> A2.01.A.4</w:t>
      </w:r>
      <w:r>
        <w:rPr>
          <w:rFonts w:eastAsia="Times New Roman" w:cs="Times New Roman"/>
          <w:b/>
          <w:bCs/>
          <w:sz w:val="24"/>
          <w:szCs w:val="24"/>
        </w:rPr>
        <w:t xml:space="preserve">: </w:t>
      </w:r>
      <w:r w:rsidR="000B3ECA" w:rsidRPr="00397831">
        <w:rPr>
          <w:rFonts w:eastAsia="Times New Roman" w:cs="Times New Roman"/>
          <w:sz w:val="24"/>
          <w:szCs w:val="24"/>
        </w:rPr>
        <w:t xml:space="preserve">Replace the period at the end of </w:t>
      </w:r>
      <w:r w:rsidR="007D0A4C">
        <w:rPr>
          <w:rFonts w:eastAsia="Times New Roman" w:cs="Times New Roman"/>
          <w:sz w:val="24"/>
          <w:szCs w:val="24"/>
        </w:rPr>
        <w:t xml:space="preserve">the paragraph </w:t>
      </w:r>
      <w:r w:rsidR="000B3ECA" w:rsidRPr="00397831">
        <w:rPr>
          <w:rFonts w:eastAsia="Times New Roman" w:cs="Times New Roman"/>
          <w:sz w:val="24"/>
          <w:szCs w:val="24"/>
        </w:rPr>
        <w:t>with a comma and add the following text</w:t>
      </w:r>
      <w:r w:rsidR="007D0A4C">
        <w:rPr>
          <w:rFonts w:eastAsia="Times New Roman" w:cs="Times New Roman"/>
          <w:sz w:val="24"/>
          <w:szCs w:val="24"/>
        </w:rPr>
        <w:t>:</w:t>
      </w:r>
      <w:r w:rsidR="000B3ECA" w:rsidRPr="00397831">
        <w:rPr>
          <w:rFonts w:eastAsia="Times New Roman" w:cs="Times New Roman"/>
          <w:sz w:val="24"/>
          <w:szCs w:val="24"/>
        </w:rPr>
        <w:t xml:space="preserve"> </w:t>
      </w:r>
      <w:r w:rsidR="000B3ECA" w:rsidRPr="003021A4">
        <w:rPr>
          <w:rFonts w:eastAsia="Times New Roman" w:cs="Times New Roman"/>
          <w:sz w:val="24"/>
          <w:szCs w:val="24"/>
        </w:rPr>
        <w:t>“but only if the Owner’s request is made after completion of the Study and Report Phase.”</w:t>
      </w:r>
    </w:p>
    <w:p w14:paraId="44E459D0"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075661E6" w14:textId="77777777" w:rsidR="000B3ECA" w:rsidRPr="00C257B5" w:rsidRDefault="000B3ECA" w:rsidP="000B3ECA">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Mark paragraph A2.01.A.17 as “[Deleted].”</w:t>
      </w:r>
    </w:p>
    <w:p w14:paraId="17F66629" w14:textId="77777777" w:rsidR="000B3ECA" w:rsidRPr="003021A4" w:rsidRDefault="000B3ECA" w:rsidP="000B3ECA">
      <w:pPr>
        <w:autoSpaceDN w:val="0"/>
        <w:rPr>
          <w:rFonts w:eastAsia="Times New Roman" w:cs="Times New Roman"/>
          <w:sz w:val="24"/>
          <w:szCs w:val="24"/>
        </w:rPr>
      </w:pPr>
    </w:p>
    <w:p w14:paraId="4E9ABF93" w14:textId="77777777" w:rsidR="007D0A4C"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Replace paragraph A2.02.A.2 with the following:</w:t>
      </w:r>
      <w:r w:rsidRPr="003021A4">
        <w:rPr>
          <w:rFonts w:eastAsia="Times New Roman" w:cs="Times New Roman"/>
          <w:sz w:val="24"/>
          <w:szCs w:val="24"/>
        </w:rPr>
        <w:t xml:space="preserve"> </w:t>
      </w:r>
    </w:p>
    <w:p w14:paraId="21B4509B" w14:textId="77777777" w:rsidR="007D0A4C" w:rsidRDefault="007D0A4C" w:rsidP="007D0A4C">
      <w:pPr>
        <w:pStyle w:val="ListParagraph"/>
        <w:rPr>
          <w:rFonts w:eastAsia="Times New Roman" w:cs="Times New Roman"/>
          <w:sz w:val="24"/>
          <w:szCs w:val="24"/>
        </w:rPr>
      </w:pPr>
    </w:p>
    <w:p w14:paraId="62B9EFCF" w14:textId="16642784" w:rsidR="000B3ECA" w:rsidRPr="003021A4" w:rsidRDefault="000B3ECA" w:rsidP="007D0A4C">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Services in </w:t>
      </w:r>
      <w:proofErr w:type="gramStart"/>
      <w:r w:rsidRPr="003021A4">
        <w:rPr>
          <w:rFonts w:eastAsia="Times New Roman" w:cs="Times New Roman"/>
          <w:sz w:val="24"/>
          <w:szCs w:val="24"/>
        </w:rPr>
        <w:t>making revisions to</w:t>
      </w:r>
      <w:proofErr w:type="gramEnd"/>
      <w:r w:rsidRPr="003021A4">
        <w:rPr>
          <w:rFonts w:eastAsia="Times New Roman" w:cs="Times New Roman"/>
          <w:sz w:val="24"/>
          <w:szCs w:val="24"/>
        </w:rPr>
        <w:t xml:space="preserve"> Drawings and Specifications occasioned by the acceptance of substitute materials or equipment other than “or equal” items; evaluation and determination of an excessive number of proposed "or equals" or substitutions, whether proposed before or after award of the Construction Contract.</w:t>
      </w:r>
    </w:p>
    <w:p w14:paraId="1231CBE4" w14:textId="77777777" w:rsidR="00234A39" w:rsidRPr="003021A4" w:rsidRDefault="00234A39" w:rsidP="0010565A">
      <w:pPr>
        <w:pStyle w:val="ListParagraph"/>
        <w:rPr>
          <w:rFonts w:eastAsia="Times New Roman" w:cs="Times New Roman"/>
          <w:sz w:val="24"/>
          <w:szCs w:val="24"/>
        </w:rPr>
      </w:pPr>
    </w:p>
    <w:tbl>
      <w:tblPr>
        <w:tblStyle w:val="TableGrid"/>
        <w:tblW w:w="0" w:type="auto"/>
        <w:tblInd w:w="355" w:type="dxa"/>
        <w:tblLook w:val="04A0" w:firstRow="1" w:lastRow="0" w:firstColumn="1" w:lastColumn="0" w:noHBand="0" w:noVBand="1"/>
      </w:tblPr>
      <w:tblGrid>
        <w:gridCol w:w="8995"/>
      </w:tblGrid>
      <w:tr w:rsidR="00234A39" w:rsidRPr="003021A4" w14:paraId="73A56D00" w14:textId="77777777" w:rsidTr="00F61E12">
        <w:trPr>
          <w:trHeight w:val="530"/>
        </w:trPr>
        <w:tc>
          <w:tcPr>
            <w:tcW w:w="8995" w:type="dxa"/>
            <w:vAlign w:val="center"/>
          </w:tcPr>
          <w:p w14:paraId="1B67AEB1" w14:textId="77777777" w:rsidR="00234A39" w:rsidRPr="003021A4" w:rsidRDefault="00234A39" w:rsidP="00F61E12">
            <w:pPr>
              <w:tabs>
                <w:tab w:val="left" w:pos="360"/>
              </w:tabs>
              <w:autoSpaceDE w:val="0"/>
              <w:autoSpaceDN w:val="0"/>
              <w:adjustRightInd w:val="0"/>
              <w:jc w:val="center"/>
              <w:rPr>
                <w:rFonts w:eastAsia="Times New Roman" w:cs="Times New Roman"/>
                <w:b/>
                <w:sz w:val="24"/>
                <w:szCs w:val="24"/>
              </w:rPr>
            </w:pPr>
            <w:r w:rsidRPr="003021A4">
              <w:rPr>
                <w:rFonts w:eastAsia="Times New Roman" w:cs="Times New Roman"/>
                <w:b/>
                <w:sz w:val="24"/>
                <w:szCs w:val="24"/>
              </w:rPr>
              <w:t xml:space="preserve">The following clauses modify or supplement existing clauses in the </w:t>
            </w:r>
            <w:r w:rsidRPr="003021A4">
              <w:rPr>
                <w:rFonts w:eastAsia="Times New Roman" w:cs="Times New Roman"/>
                <w:b/>
                <w:sz w:val="24"/>
                <w:szCs w:val="24"/>
                <w:u w:val="single"/>
              </w:rPr>
              <w:t>Exhibit B.</w:t>
            </w:r>
          </w:p>
        </w:tc>
      </w:tr>
    </w:tbl>
    <w:p w14:paraId="2C539BC0" w14:textId="77777777" w:rsidR="00234A39" w:rsidRPr="003021A4" w:rsidRDefault="00234A39" w:rsidP="0010565A">
      <w:pPr>
        <w:overflowPunct w:val="0"/>
        <w:autoSpaceDE w:val="0"/>
        <w:autoSpaceDN w:val="0"/>
        <w:adjustRightInd w:val="0"/>
        <w:contextualSpacing/>
        <w:rPr>
          <w:rFonts w:eastAsia="Times New Roman" w:cs="Times New Roman"/>
          <w:sz w:val="24"/>
          <w:szCs w:val="24"/>
        </w:rPr>
      </w:pPr>
    </w:p>
    <w:p w14:paraId="3D69C9F7" w14:textId="7861F0A4" w:rsidR="007D0A4C" w:rsidRDefault="00A074B3" w:rsidP="00A074B3">
      <w:pPr>
        <w:pStyle w:val="BodyText"/>
        <w:numPr>
          <w:ilvl w:val="0"/>
          <w:numId w:val="7"/>
        </w:numPr>
        <w:ind w:right="249"/>
      </w:pPr>
      <w:r w:rsidRPr="00C257B5">
        <w:rPr>
          <w:b/>
          <w:iCs/>
        </w:rPr>
        <w:t xml:space="preserve">Add </w:t>
      </w:r>
      <w:r w:rsidR="00FC440C">
        <w:rPr>
          <w:b/>
          <w:iCs/>
        </w:rPr>
        <w:t>paragraph</w:t>
      </w:r>
      <w:r w:rsidRPr="00C257B5">
        <w:rPr>
          <w:b/>
          <w:iCs/>
        </w:rPr>
        <w:t xml:space="preserve"> B2.02</w:t>
      </w:r>
      <w:r w:rsidR="00FC440C">
        <w:rPr>
          <w:b/>
          <w:iCs/>
        </w:rPr>
        <w:t xml:space="preserve"> with the following</w:t>
      </w:r>
      <w:r w:rsidRPr="00C257B5">
        <w:rPr>
          <w:b/>
          <w:iCs/>
        </w:rPr>
        <w:t>:</w:t>
      </w:r>
      <w:r w:rsidRPr="003021A4">
        <w:rPr>
          <w:i/>
        </w:rPr>
        <w:t xml:space="preserve"> </w:t>
      </w:r>
    </w:p>
    <w:p w14:paraId="2CE35CCE" w14:textId="77777777" w:rsidR="007D0A4C" w:rsidRDefault="007D0A4C" w:rsidP="007D0A4C">
      <w:pPr>
        <w:pStyle w:val="BodyText"/>
        <w:ind w:left="360" w:right="249"/>
      </w:pPr>
    </w:p>
    <w:p w14:paraId="1E8AED3E" w14:textId="45492A8B" w:rsidR="00A074B3" w:rsidRPr="003021A4" w:rsidRDefault="00FC440C" w:rsidP="003C5F24">
      <w:pPr>
        <w:pStyle w:val="BodyText"/>
        <w:ind w:left="360" w:right="249"/>
      </w:pPr>
      <w:proofErr w:type="gramStart"/>
      <w:r>
        <w:t xml:space="preserve">B2.02  </w:t>
      </w:r>
      <w:r w:rsidR="00A074B3" w:rsidRPr="003021A4">
        <w:t>Owner</w:t>
      </w:r>
      <w:proofErr w:type="gramEnd"/>
      <w:r w:rsidR="00A074B3" w:rsidRPr="003021A4">
        <w:t xml:space="preserve"> </w:t>
      </w:r>
      <w:r w:rsidR="003C5F24">
        <w:t>is</w:t>
      </w:r>
      <w:r w:rsidR="00A074B3" w:rsidRPr="003021A4">
        <w:t xml:space="preserve"> ultimately responsible for compliance with Section 746 of Title VII of the Consolidated Appropriations Act of 2017 and subsequent statutes</w:t>
      </w:r>
      <w:r w:rsidR="003C5F24">
        <w:t>,</w:t>
      </w:r>
      <w:r w:rsidR="00A074B3" w:rsidRPr="003021A4">
        <w:t xml:space="preserve"> </w:t>
      </w:r>
      <w:r w:rsidR="003C5F24" w:rsidRPr="003C5F24">
        <w:t>and the Build America, Buy America (</w:t>
      </w:r>
      <w:r w:rsidR="00692D7B">
        <w:t>BABAA</w:t>
      </w:r>
      <w:r w:rsidR="003C5F24" w:rsidRPr="003C5F24">
        <w:t xml:space="preserve">) requirements mandated by Title IX of the Infrastructure Investment and Jobs Act of 2021 requiring domestic preference, </w:t>
      </w:r>
      <w:r w:rsidR="00A074B3" w:rsidRPr="003021A4">
        <w:t xml:space="preserve">and will be responsible </w:t>
      </w:r>
      <w:r w:rsidR="00A074B3" w:rsidRPr="003021A4">
        <w:lastRenderedPageBreak/>
        <w:t>for the following:</w:t>
      </w:r>
    </w:p>
    <w:p w14:paraId="52BC2ADB" w14:textId="77777777" w:rsidR="00180549" w:rsidRPr="003021A4" w:rsidRDefault="00180549" w:rsidP="00180549">
      <w:pPr>
        <w:pStyle w:val="BodyText"/>
        <w:ind w:left="360" w:right="249"/>
      </w:pPr>
    </w:p>
    <w:p w14:paraId="17C4EA67" w14:textId="54E4E12E" w:rsidR="00A074B3" w:rsidRDefault="00A074B3" w:rsidP="00A074B3">
      <w:pPr>
        <w:pStyle w:val="ListParagraph"/>
        <w:widowControl w:val="0"/>
        <w:numPr>
          <w:ilvl w:val="1"/>
          <w:numId w:val="7"/>
        </w:numPr>
        <w:tabs>
          <w:tab w:val="left" w:pos="2239"/>
          <w:tab w:val="left" w:pos="2240"/>
        </w:tabs>
        <w:autoSpaceDE w:val="0"/>
        <w:autoSpaceDN w:val="0"/>
        <w:spacing w:before="5"/>
        <w:ind w:right="141"/>
        <w:contextualSpacing w:val="0"/>
        <w:rPr>
          <w:sz w:val="24"/>
          <w:szCs w:val="24"/>
        </w:rPr>
      </w:pPr>
      <w:r w:rsidRPr="003021A4">
        <w:rPr>
          <w:b/>
          <w:i/>
          <w:sz w:val="24"/>
          <w:szCs w:val="24"/>
        </w:rPr>
        <w:t xml:space="preserve">Sign </w:t>
      </w:r>
      <w:r w:rsidRPr="003021A4">
        <w:rPr>
          <w:sz w:val="24"/>
          <w:szCs w:val="24"/>
        </w:rPr>
        <w:t>loan resolutions, grant agreements and letters of intent to</w:t>
      </w:r>
      <w:r w:rsidRPr="003021A4">
        <w:rPr>
          <w:spacing w:val="-19"/>
          <w:sz w:val="24"/>
          <w:szCs w:val="24"/>
        </w:rPr>
        <w:t xml:space="preserve"> </w:t>
      </w:r>
      <w:r w:rsidRPr="003021A4">
        <w:rPr>
          <w:sz w:val="24"/>
          <w:szCs w:val="24"/>
        </w:rPr>
        <w:t xml:space="preserve">meet conditions which include </w:t>
      </w:r>
      <w:r w:rsidR="000262FD">
        <w:rPr>
          <w:sz w:val="24"/>
          <w:szCs w:val="24"/>
        </w:rPr>
        <w:t>domestic p</w:t>
      </w:r>
      <w:r w:rsidR="00EF46A9">
        <w:rPr>
          <w:sz w:val="24"/>
          <w:szCs w:val="24"/>
        </w:rPr>
        <w:t>re</w:t>
      </w:r>
      <w:r w:rsidR="000262FD">
        <w:rPr>
          <w:sz w:val="24"/>
          <w:szCs w:val="24"/>
        </w:rPr>
        <w:t>fer</w:t>
      </w:r>
      <w:r w:rsidR="00EF46A9">
        <w:rPr>
          <w:sz w:val="24"/>
          <w:szCs w:val="24"/>
        </w:rPr>
        <w:t>e</w:t>
      </w:r>
      <w:r w:rsidR="000262FD">
        <w:rPr>
          <w:sz w:val="24"/>
          <w:szCs w:val="24"/>
        </w:rPr>
        <w:t>nce language, accepting domestic preference</w:t>
      </w:r>
      <w:r w:rsidRPr="003021A4">
        <w:rPr>
          <w:sz w:val="24"/>
          <w:szCs w:val="24"/>
        </w:rPr>
        <w:t xml:space="preserve"> requirements in those documents and in the letter of</w:t>
      </w:r>
      <w:r w:rsidRPr="003021A4">
        <w:rPr>
          <w:spacing w:val="-10"/>
          <w:sz w:val="24"/>
          <w:szCs w:val="24"/>
        </w:rPr>
        <w:t xml:space="preserve"> </w:t>
      </w:r>
      <w:r w:rsidRPr="003021A4">
        <w:rPr>
          <w:sz w:val="24"/>
          <w:szCs w:val="24"/>
        </w:rPr>
        <w:t>conditions.</w:t>
      </w:r>
    </w:p>
    <w:p w14:paraId="786B6269" w14:textId="2D330BAF" w:rsidR="000262FD" w:rsidRPr="003021A4" w:rsidRDefault="000262FD" w:rsidP="00A074B3">
      <w:pPr>
        <w:pStyle w:val="ListParagraph"/>
        <w:widowControl w:val="0"/>
        <w:numPr>
          <w:ilvl w:val="1"/>
          <w:numId w:val="7"/>
        </w:numPr>
        <w:tabs>
          <w:tab w:val="left" w:pos="2239"/>
          <w:tab w:val="left" w:pos="2240"/>
        </w:tabs>
        <w:autoSpaceDE w:val="0"/>
        <w:autoSpaceDN w:val="0"/>
        <w:spacing w:before="5"/>
        <w:ind w:right="141"/>
        <w:contextualSpacing w:val="0"/>
        <w:rPr>
          <w:sz w:val="24"/>
          <w:szCs w:val="24"/>
        </w:rPr>
      </w:pPr>
      <w:r>
        <w:rPr>
          <w:b/>
          <w:i/>
          <w:sz w:val="24"/>
          <w:szCs w:val="24"/>
        </w:rPr>
        <w:t xml:space="preserve">Sign </w:t>
      </w:r>
      <w:r>
        <w:rPr>
          <w:bCs/>
          <w:iCs/>
          <w:sz w:val="24"/>
          <w:szCs w:val="24"/>
        </w:rPr>
        <w:t>agreements for engineering services, construction contracts, and all other appropriate and necessary documents which include domestic preference language.</w:t>
      </w:r>
    </w:p>
    <w:p w14:paraId="786138E5" w14:textId="2C14304F" w:rsidR="00A074B3" w:rsidRPr="003021A4" w:rsidRDefault="000262FD" w:rsidP="00A074B3">
      <w:pPr>
        <w:pStyle w:val="ListParagraph"/>
        <w:widowControl w:val="0"/>
        <w:numPr>
          <w:ilvl w:val="1"/>
          <w:numId w:val="7"/>
        </w:numPr>
        <w:tabs>
          <w:tab w:val="left" w:pos="2239"/>
          <w:tab w:val="left" w:pos="2240"/>
        </w:tabs>
        <w:autoSpaceDE w:val="0"/>
        <w:autoSpaceDN w:val="0"/>
        <w:ind w:right="615"/>
        <w:contextualSpacing w:val="0"/>
        <w:rPr>
          <w:sz w:val="24"/>
          <w:szCs w:val="24"/>
        </w:rPr>
      </w:pPr>
      <w:r>
        <w:rPr>
          <w:b/>
          <w:i/>
          <w:sz w:val="24"/>
          <w:szCs w:val="24"/>
        </w:rPr>
        <w:t xml:space="preserve">Acknowledge </w:t>
      </w:r>
      <w:r>
        <w:rPr>
          <w:bCs/>
          <w:iCs/>
          <w:sz w:val="24"/>
          <w:szCs w:val="24"/>
        </w:rPr>
        <w:t>responsibility for compliance with domestic preference requirements by signing</w:t>
      </w:r>
      <w:r w:rsidR="00A074B3" w:rsidRPr="003021A4">
        <w:rPr>
          <w:b/>
          <w:i/>
          <w:sz w:val="24"/>
          <w:szCs w:val="24"/>
        </w:rPr>
        <w:t xml:space="preserve"> </w:t>
      </w:r>
      <w:r w:rsidR="00A074B3" w:rsidRPr="003021A4">
        <w:rPr>
          <w:sz w:val="24"/>
          <w:szCs w:val="24"/>
        </w:rPr>
        <w:t>change orders (C-941 of EJCDC)</w:t>
      </w:r>
      <w:r>
        <w:rPr>
          <w:sz w:val="24"/>
          <w:szCs w:val="24"/>
        </w:rPr>
        <w:t>, work change directives (EJCDC C-940), field orders (C-942)</w:t>
      </w:r>
      <w:r w:rsidR="00A074B3" w:rsidRPr="003021A4">
        <w:rPr>
          <w:sz w:val="24"/>
          <w:szCs w:val="24"/>
        </w:rPr>
        <w:t xml:space="preserve"> and partial</w:t>
      </w:r>
      <w:r w:rsidR="00A074B3" w:rsidRPr="003021A4">
        <w:rPr>
          <w:spacing w:val="-39"/>
          <w:sz w:val="24"/>
          <w:szCs w:val="24"/>
        </w:rPr>
        <w:t xml:space="preserve"> </w:t>
      </w:r>
      <w:r w:rsidR="00A074B3" w:rsidRPr="003021A4">
        <w:rPr>
          <w:sz w:val="24"/>
          <w:szCs w:val="24"/>
        </w:rPr>
        <w:t xml:space="preserve">payment </w:t>
      </w:r>
      <w:r>
        <w:rPr>
          <w:sz w:val="24"/>
          <w:szCs w:val="24"/>
        </w:rPr>
        <w:t>applications</w:t>
      </w:r>
      <w:r w:rsidR="00A074B3" w:rsidRPr="003021A4">
        <w:rPr>
          <w:sz w:val="24"/>
          <w:szCs w:val="24"/>
        </w:rPr>
        <w:t xml:space="preserve"> (C-620 of EJCDC).</w:t>
      </w:r>
    </w:p>
    <w:p w14:paraId="44D0B455" w14:textId="66454F30" w:rsidR="00A074B3" w:rsidRPr="003021A4" w:rsidRDefault="00A074B3" w:rsidP="00A074B3">
      <w:pPr>
        <w:pStyle w:val="ListParagraph"/>
        <w:widowControl w:val="0"/>
        <w:numPr>
          <w:ilvl w:val="1"/>
          <w:numId w:val="7"/>
        </w:numPr>
        <w:tabs>
          <w:tab w:val="left" w:pos="2239"/>
          <w:tab w:val="left" w:pos="2240"/>
        </w:tabs>
        <w:autoSpaceDE w:val="0"/>
        <w:autoSpaceDN w:val="0"/>
        <w:ind w:right="374"/>
        <w:contextualSpacing w:val="0"/>
        <w:rPr>
          <w:sz w:val="24"/>
          <w:szCs w:val="24"/>
        </w:rPr>
      </w:pPr>
      <w:r w:rsidRPr="003021A4">
        <w:rPr>
          <w:b/>
          <w:i/>
          <w:sz w:val="24"/>
          <w:szCs w:val="24"/>
        </w:rPr>
        <w:t xml:space="preserve">Obtain </w:t>
      </w:r>
      <w:r w:rsidRPr="003021A4">
        <w:rPr>
          <w:sz w:val="24"/>
          <w:szCs w:val="24"/>
        </w:rPr>
        <w:t xml:space="preserve">the certification letters </w:t>
      </w:r>
      <w:r w:rsidR="000262FD">
        <w:rPr>
          <w:sz w:val="24"/>
          <w:szCs w:val="24"/>
        </w:rPr>
        <w:t xml:space="preserve">and waivers </w:t>
      </w:r>
      <w:r w:rsidRPr="003021A4">
        <w:rPr>
          <w:sz w:val="24"/>
          <w:szCs w:val="24"/>
        </w:rPr>
        <w:t xml:space="preserve">from the </w:t>
      </w:r>
      <w:r w:rsidR="000262FD">
        <w:rPr>
          <w:sz w:val="24"/>
          <w:szCs w:val="24"/>
        </w:rPr>
        <w:t>Contractor</w:t>
      </w:r>
      <w:r w:rsidRPr="003021A4">
        <w:rPr>
          <w:spacing w:val="-19"/>
          <w:sz w:val="24"/>
          <w:szCs w:val="24"/>
        </w:rPr>
        <w:t xml:space="preserve"> </w:t>
      </w:r>
      <w:r w:rsidRPr="003021A4">
        <w:rPr>
          <w:sz w:val="24"/>
          <w:szCs w:val="24"/>
        </w:rPr>
        <w:t xml:space="preserve">upon </w:t>
      </w:r>
      <w:r w:rsidR="000262FD">
        <w:rPr>
          <w:sz w:val="24"/>
          <w:szCs w:val="24"/>
        </w:rPr>
        <w:t>S</w:t>
      </w:r>
      <w:r w:rsidRPr="003021A4">
        <w:rPr>
          <w:sz w:val="24"/>
          <w:szCs w:val="24"/>
        </w:rPr>
        <w:t xml:space="preserve">ubstantial </w:t>
      </w:r>
      <w:r w:rsidR="000262FD">
        <w:rPr>
          <w:sz w:val="24"/>
          <w:szCs w:val="24"/>
        </w:rPr>
        <w:t>C</w:t>
      </w:r>
      <w:r w:rsidRPr="003021A4">
        <w:rPr>
          <w:sz w:val="24"/>
          <w:szCs w:val="24"/>
        </w:rPr>
        <w:t xml:space="preserve">ompletion of the project and </w:t>
      </w:r>
      <w:r w:rsidRPr="003021A4">
        <w:rPr>
          <w:b/>
          <w:i/>
          <w:sz w:val="24"/>
          <w:szCs w:val="24"/>
        </w:rPr>
        <w:t>maintai</w:t>
      </w:r>
      <w:r w:rsidR="000262FD">
        <w:rPr>
          <w:b/>
          <w:i/>
          <w:sz w:val="24"/>
          <w:szCs w:val="24"/>
        </w:rPr>
        <w:t>n</w:t>
      </w:r>
      <w:r w:rsidRPr="003021A4">
        <w:rPr>
          <w:b/>
          <w:i/>
          <w:sz w:val="24"/>
          <w:szCs w:val="24"/>
        </w:rPr>
        <w:t xml:space="preserve"> </w:t>
      </w:r>
      <w:r w:rsidRPr="003021A4">
        <w:rPr>
          <w:sz w:val="24"/>
          <w:szCs w:val="24"/>
        </w:rPr>
        <w:t>this documentation for the life of the</w:t>
      </w:r>
      <w:r w:rsidRPr="003021A4">
        <w:rPr>
          <w:spacing w:val="-21"/>
          <w:sz w:val="24"/>
          <w:szCs w:val="24"/>
        </w:rPr>
        <w:t xml:space="preserve"> </w:t>
      </w:r>
      <w:r w:rsidRPr="003021A4">
        <w:rPr>
          <w:sz w:val="24"/>
          <w:szCs w:val="24"/>
        </w:rPr>
        <w:t>loan.</w:t>
      </w:r>
    </w:p>
    <w:p w14:paraId="7C666813" w14:textId="77777777" w:rsidR="00EF46A9" w:rsidRPr="00EF46A9" w:rsidRDefault="00A074B3" w:rsidP="00A074B3">
      <w:pPr>
        <w:pStyle w:val="ListParagraph"/>
        <w:widowControl w:val="0"/>
        <w:numPr>
          <w:ilvl w:val="1"/>
          <w:numId w:val="7"/>
        </w:numPr>
        <w:tabs>
          <w:tab w:val="left" w:pos="2239"/>
          <w:tab w:val="left" w:pos="2240"/>
        </w:tabs>
        <w:autoSpaceDE w:val="0"/>
        <w:autoSpaceDN w:val="0"/>
        <w:contextualSpacing w:val="0"/>
        <w:rPr>
          <w:rFonts w:eastAsia="Times New Roman" w:cs="Times New Roman"/>
          <w:sz w:val="24"/>
          <w:szCs w:val="24"/>
        </w:rPr>
      </w:pPr>
      <w:r w:rsidRPr="003021A4">
        <w:rPr>
          <w:sz w:val="24"/>
          <w:szCs w:val="24"/>
        </w:rPr>
        <w:t>Where the owner directly procures American Iron and Steel</w:t>
      </w:r>
      <w:r w:rsidRPr="003021A4">
        <w:rPr>
          <w:spacing w:val="-34"/>
          <w:sz w:val="24"/>
          <w:szCs w:val="24"/>
        </w:rPr>
        <w:t xml:space="preserve"> </w:t>
      </w:r>
      <w:r w:rsidR="000262FD">
        <w:rPr>
          <w:sz w:val="24"/>
          <w:szCs w:val="24"/>
        </w:rPr>
        <w:t xml:space="preserve">and Build America, Buy America </w:t>
      </w:r>
      <w:r w:rsidR="00EF46A9">
        <w:rPr>
          <w:sz w:val="24"/>
          <w:szCs w:val="24"/>
        </w:rPr>
        <w:t>compliance products:</w:t>
      </w:r>
      <w:r w:rsidRPr="003021A4">
        <w:rPr>
          <w:rFonts w:eastAsia="Times New Roman" w:cs="Times New Roman"/>
          <w:sz w:val="24"/>
          <w:szCs w:val="24"/>
        </w:rPr>
        <w:t xml:space="preserve"> </w:t>
      </w:r>
    </w:p>
    <w:p w14:paraId="20DF1412" w14:textId="77777777" w:rsidR="00EF46A9" w:rsidRPr="00EF46A9" w:rsidRDefault="00EF46A9" w:rsidP="00EF46A9">
      <w:pPr>
        <w:pStyle w:val="ListParagraph"/>
        <w:widowControl w:val="0"/>
        <w:numPr>
          <w:ilvl w:val="2"/>
          <w:numId w:val="7"/>
        </w:numPr>
        <w:tabs>
          <w:tab w:val="left" w:pos="2239"/>
          <w:tab w:val="left" w:pos="2240"/>
        </w:tabs>
        <w:autoSpaceDE w:val="0"/>
        <w:autoSpaceDN w:val="0"/>
        <w:contextualSpacing w:val="0"/>
        <w:rPr>
          <w:rFonts w:eastAsia="Times New Roman" w:cs="Times New Roman"/>
          <w:sz w:val="24"/>
          <w:szCs w:val="24"/>
        </w:rPr>
      </w:pPr>
      <w:r>
        <w:rPr>
          <w:rFonts w:eastAsia="Times New Roman" w:cs="Times New Roman"/>
          <w:bCs/>
          <w:iCs/>
          <w:sz w:val="24"/>
          <w:szCs w:val="24"/>
        </w:rPr>
        <w:t>Include American Iron and Steel and Build America, Buy America clauses in the procurement contracts; and</w:t>
      </w:r>
    </w:p>
    <w:p w14:paraId="7D9FEC27" w14:textId="77777777" w:rsidR="00EF46A9" w:rsidRPr="00EF46A9" w:rsidRDefault="00EF46A9" w:rsidP="00EF46A9">
      <w:pPr>
        <w:pStyle w:val="ListParagraph"/>
        <w:widowControl w:val="0"/>
        <w:numPr>
          <w:ilvl w:val="2"/>
          <w:numId w:val="7"/>
        </w:numPr>
        <w:tabs>
          <w:tab w:val="left" w:pos="2239"/>
          <w:tab w:val="left" w:pos="2240"/>
        </w:tabs>
        <w:autoSpaceDE w:val="0"/>
        <w:autoSpaceDN w:val="0"/>
        <w:contextualSpacing w:val="0"/>
        <w:rPr>
          <w:rFonts w:eastAsia="Times New Roman" w:cs="Times New Roman"/>
          <w:sz w:val="24"/>
          <w:szCs w:val="24"/>
        </w:rPr>
      </w:pPr>
      <w:r>
        <w:rPr>
          <w:rFonts w:eastAsia="Times New Roman" w:cs="Times New Roman"/>
          <w:bCs/>
          <w:iCs/>
          <w:sz w:val="24"/>
          <w:szCs w:val="24"/>
        </w:rPr>
        <w:t>Obtain Manufacturer’s Certifications and/or waivers; and</w:t>
      </w:r>
    </w:p>
    <w:p w14:paraId="15A3068F" w14:textId="66DA5D2A" w:rsidR="00A074B3" w:rsidRPr="003021A4" w:rsidRDefault="00EF46A9" w:rsidP="00EF46A9">
      <w:pPr>
        <w:pStyle w:val="ListParagraph"/>
        <w:widowControl w:val="0"/>
        <w:numPr>
          <w:ilvl w:val="2"/>
          <w:numId w:val="7"/>
        </w:numPr>
        <w:tabs>
          <w:tab w:val="left" w:pos="2239"/>
          <w:tab w:val="left" w:pos="2240"/>
        </w:tabs>
        <w:autoSpaceDE w:val="0"/>
        <w:autoSpaceDN w:val="0"/>
        <w:contextualSpacing w:val="0"/>
        <w:rPr>
          <w:rFonts w:eastAsia="Times New Roman" w:cs="Times New Roman"/>
          <w:sz w:val="24"/>
          <w:szCs w:val="24"/>
        </w:rPr>
      </w:pPr>
      <w:r>
        <w:rPr>
          <w:rFonts w:eastAsia="Times New Roman" w:cs="Times New Roman"/>
          <w:bCs/>
          <w:iCs/>
          <w:sz w:val="24"/>
          <w:szCs w:val="24"/>
        </w:rPr>
        <w:t xml:space="preserve">Provide copies to Engineer, </w:t>
      </w:r>
      <w:proofErr w:type="gramStart"/>
      <w:r>
        <w:rPr>
          <w:rFonts w:eastAsia="Times New Roman" w:cs="Times New Roman"/>
          <w:bCs/>
          <w:iCs/>
          <w:sz w:val="24"/>
          <w:szCs w:val="24"/>
        </w:rPr>
        <w:t>Contractor</w:t>
      </w:r>
      <w:proofErr w:type="gramEnd"/>
      <w:r>
        <w:rPr>
          <w:rFonts w:eastAsia="Times New Roman" w:cs="Times New Roman"/>
          <w:bCs/>
          <w:iCs/>
          <w:sz w:val="24"/>
          <w:szCs w:val="24"/>
        </w:rPr>
        <w:t xml:space="preserve"> and the Agency.</w:t>
      </w:r>
      <w:r w:rsidR="00342166" w:rsidRPr="003021A4">
        <w:rPr>
          <w:rFonts w:eastAsia="Times New Roman" w:cs="Times New Roman"/>
          <w:sz w:val="24"/>
          <w:szCs w:val="24"/>
        </w:rPr>
        <w:br/>
      </w:r>
    </w:p>
    <w:p w14:paraId="2A3F6215" w14:textId="77777777" w:rsidR="007D379F" w:rsidRPr="003021A4" w:rsidRDefault="007D379F" w:rsidP="007D379F">
      <w:pPr>
        <w:pStyle w:val="ListParagraph"/>
        <w:widowControl w:val="0"/>
        <w:tabs>
          <w:tab w:val="left" w:pos="2239"/>
          <w:tab w:val="left" w:pos="2240"/>
        </w:tabs>
        <w:autoSpaceDE w:val="0"/>
        <w:autoSpaceDN w:val="0"/>
        <w:ind w:left="864"/>
        <w:contextualSpacing w:val="0"/>
        <w:rPr>
          <w:sz w:val="24"/>
          <w:szCs w:val="24"/>
        </w:rPr>
      </w:pPr>
      <w:r w:rsidRPr="003021A4">
        <w:rPr>
          <w:sz w:val="24"/>
          <w:szCs w:val="24"/>
        </w:rPr>
        <w:t xml:space="preserve">Guidance Notes: Where the Owner provides their own engineering and/or construction services the Owner is responsible for all provisions included in this </w:t>
      </w:r>
      <w:r w:rsidR="00730763" w:rsidRPr="003021A4">
        <w:rPr>
          <w:sz w:val="24"/>
          <w:szCs w:val="24"/>
        </w:rPr>
        <w:t>document</w:t>
      </w:r>
      <w:r w:rsidRPr="003021A4">
        <w:rPr>
          <w:sz w:val="24"/>
          <w:szCs w:val="24"/>
        </w:rPr>
        <w:t>.</w:t>
      </w:r>
    </w:p>
    <w:p w14:paraId="5CA29A11" w14:textId="77777777" w:rsidR="00730763" w:rsidRPr="003021A4" w:rsidRDefault="00730763" w:rsidP="007D379F">
      <w:pPr>
        <w:pStyle w:val="ListParagraph"/>
        <w:widowControl w:val="0"/>
        <w:tabs>
          <w:tab w:val="left" w:pos="2239"/>
          <w:tab w:val="left" w:pos="2240"/>
        </w:tabs>
        <w:autoSpaceDE w:val="0"/>
        <w:autoSpaceDN w:val="0"/>
        <w:ind w:left="864"/>
        <w:contextualSpacing w:val="0"/>
        <w:rPr>
          <w:rFonts w:eastAsia="Times New Roman" w:cs="Times New Roman"/>
          <w:sz w:val="24"/>
          <w:szCs w:val="24"/>
        </w:rPr>
      </w:pPr>
    </w:p>
    <w:tbl>
      <w:tblPr>
        <w:tblStyle w:val="TableGrid"/>
        <w:tblW w:w="0" w:type="auto"/>
        <w:tblInd w:w="355" w:type="dxa"/>
        <w:tblLook w:val="04A0" w:firstRow="1" w:lastRow="0" w:firstColumn="1" w:lastColumn="0" w:noHBand="0" w:noVBand="1"/>
      </w:tblPr>
      <w:tblGrid>
        <w:gridCol w:w="8995"/>
      </w:tblGrid>
      <w:tr w:rsidR="000B3ECA" w:rsidRPr="003021A4" w14:paraId="6787F337" w14:textId="77777777" w:rsidTr="000B3ECA">
        <w:trPr>
          <w:trHeight w:val="530"/>
        </w:trPr>
        <w:tc>
          <w:tcPr>
            <w:tcW w:w="8995" w:type="dxa"/>
            <w:vAlign w:val="center"/>
          </w:tcPr>
          <w:p w14:paraId="64FD613B" w14:textId="77777777" w:rsidR="000B3ECA" w:rsidRPr="003021A4" w:rsidRDefault="000B3ECA" w:rsidP="000B3ECA">
            <w:pPr>
              <w:tabs>
                <w:tab w:val="left" w:pos="360"/>
              </w:tabs>
              <w:autoSpaceDE w:val="0"/>
              <w:autoSpaceDN w:val="0"/>
              <w:adjustRightInd w:val="0"/>
              <w:jc w:val="center"/>
              <w:rPr>
                <w:rFonts w:eastAsia="Times New Roman" w:cs="Times New Roman"/>
                <w:b/>
                <w:sz w:val="24"/>
                <w:szCs w:val="24"/>
              </w:rPr>
            </w:pPr>
            <w:bookmarkStart w:id="1" w:name="_Hlk497379468"/>
            <w:r w:rsidRPr="003021A4">
              <w:rPr>
                <w:rFonts w:eastAsia="Times New Roman" w:cs="Times New Roman"/>
                <w:b/>
                <w:sz w:val="24"/>
                <w:szCs w:val="24"/>
              </w:rPr>
              <w:t xml:space="preserve">The following clauses modify or supplement existing clauses in the </w:t>
            </w:r>
            <w:r w:rsidRPr="003021A4">
              <w:rPr>
                <w:rFonts w:eastAsia="Times New Roman" w:cs="Times New Roman"/>
                <w:b/>
                <w:sz w:val="24"/>
                <w:szCs w:val="24"/>
                <w:u w:val="single"/>
              </w:rPr>
              <w:t>Exhibit C.</w:t>
            </w:r>
          </w:p>
        </w:tc>
      </w:tr>
      <w:bookmarkEnd w:id="1"/>
    </w:tbl>
    <w:p w14:paraId="658A7C90" w14:textId="77777777" w:rsidR="000B3ECA" w:rsidRPr="003021A4" w:rsidRDefault="000B3ECA" w:rsidP="000B3ECA">
      <w:pPr>
        <w:tabs>
          <w:tab w:val="left" w:pos="360"/>
        </w:tabs>
        <w:autoSpaceDE w:val="0"/>
        <w:autoSpaceDN w:val="0"/>
        <w:adjustRightInd w:val="0"/>
        <w:rPr>
          <w:rFonts w:eastAsia="Times New Roman" w:cs="Times New Roman"/>
          <w:sz w:val="24"/>
          <w:szCs w:val="24"/>
        </w:rPr>
      </w:pPr>
    </w:p>
    <w:p w14:paraId="0CD99C9F"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b/>
          <w:sz w:val="24"/>
          <w:szCs w:val="24"/>
        </w:rPr>
      </w:pPr>
      <w:r w:rsidRPr="003021A4">
        <w:rPr>
          <w:rFonts w:eastAsia="Times New Roman" w:cs="Times New Roman"/>
          <w:b/>
          <w:sz w:val="24"/>
          <w:szCs w:val="24"/>
        </w:rPr>
        <w:t>Delete the following Compensation Packets from Exhibit C:  BC-3, BC-4, BC-5, BC-6, RPR-1, RPR-3, RPR-4, RPR-5, AS-2, and AS-3.</w:t>
      </w:r>
      <w:r w:rsidRPr="003021A4">
        <w:rPr>
          <w:sz w:val="24"/>
          <w:szCs w:val="24"/>
        </w:rPr>
        <w:t xml:space="preserve">   </w:t>
      </w:r>
      <w:r w:rsidRPr="003021A4">
        <w:rPr>
          <w:rFonts w:eastAsia="Times New Roman" w:cs="Times New Roman"/>
          <w:b/>
          <w:sz w:val="24"/>
          <w:szCs w:val="24"/>
        </w:rPr>
        <w:t xml:space="preserve">Only the following Compensation Packets are allowed for use with RUS funded projects (other compensation packets are not allowed): </w:t>
      </w:r>
    </w:p>
    <w:p w14:paraId="135A405A" w14:textId="77777777" w:rsidR="000B3ECA" w:rsidRPr="003021A4" w:rsidRDefault="000B3ECA" w:rsidP="000B3ECA">
      <w:pPr>
        <w:overflowPunct w:val="0"/>
        <w:autoSpaceDE w:val="0"/>
        <w:autoSpaceDN w:val="0"/>
        <w:adjustRightInd w:val="0"/>
        <w:ind w:left="360"/>
        <w:contextualSpacing/>
        <w:rPr>
          <w:rFonts w:eastAsia="Times New Roman" w:cs="Times New Roman"/>
          <w:b/>
          <w:sz w:val="24"/>
          <w:szCs w:val="24"/>
        </w:rPr>
      </w:pPr>
    </w:p>
    <w:p w14:paraId="08638634" w14:textId="77777777" w:rsidR="000B3ECA" w:rsidRPr="003021A4" w:rsidRDefault="000B3ECA" w:rsidP="000B3ECA">
      <w:pPr>
        <w:numPr>
          <w:ilvl w:val="1"/>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 xml:space="preserve">Allowed for Basic Services: </w:t>
      </w:r>
    </w:p>
    <w:p w14:paraId="6D2033A2" w14:textId="77777777" w:rsidR="000B3ECA" w:rsidRPr="003021A4" w:rsidRDefault="000B3ECA" w:rsidP="000B3ECA">
      <w:pPr>
        <w:numPr>
          <w:ilvl w:val="2"/>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Lump Sum (Compensation Packet BC-1)</w:t>
      </w:r>
    </w:p>
    <w:p w14:paraId="0769B748" w14:textId="77777777" w:rsidR="000B3ECA" w:rsidRPr="003021A4" w:rsidRDefault="000B3ECA" w:rsidP="000B3ECA">
      <w:pPr>
        <w:numPr>
          <w:ilvl w:val="2"/>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Standard Hourly Rates (Compensation Packet BC-2)</w:t>
      </w:r>
    </w:p>
    <w:p w14:paraId="7DA8E825" w14:textId="77777777" w:rsidR="000B3ECA" w:rsidRPr="003021A4" w:rsidRDefault="000B3ECA" w:rsidP="000B3ECA">
      <w:pPr>
        <w:overflowPunct w:val="0"/>
        <w:autoSpaceDE w:val="0"/>
        <w:autoSpaceDN w:val="0"/>
        <w:adjustRightInd w:val="0"/>
        <w:ind w:left="360"/>
        <w:contextualSpacing/>
        <w:rPr>
          <w:rFonts w:eastAsia="Times New Roman" w:cs="Times New Roman"/>
          <w:sz w:val="24"/>
          <w:szCs w:val="24"/>
        </w:rPr>
      </w:pPr>
    </w:p>
    <w:p w14:paraId="53DECCF9" w14:textId="77777777" w:rsidR="000B3ECA" w:rsidRPr="003021A4" w:rsidRDefault="000B3ECA" w:rsidP="000B3ECA">
      <w:pPr>
        <w:numPr>
          <w:ilvl w:val="1"/>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Allowed for RPR Services:</w:t>
      </w:r>
    </w:p>
    <w:p w14:paraId="256A5E46" w14:textId="77777777" w:rsidR="000B3ECA" w:rsidRPr="003021A4" w:rsidRDefault="000B3ECA" w:rsidP="000B3ECA">
      <w:pPr>
        <w:numPr>
          <w:ilvl w:val="2"/>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Standard Hourly Rates (Compensation Packet RPR-2)</w:t>
      </w:r>
    </w:p>
    <w:p w14:paraId="7CAF79E5" w14:textId="77777777" w:rsidR="000B3ECA" w:rsidRPr="003021A4" w:rsidRDefault="000B3ECA" w:rsidP="000B3ECA">
      <w:pPr>
        <w:overflowPunct w:val="0"/>
        <w:autoSpaceDE w:val="0"/>
        <w:autoSpaceDN w:val="0"/>
        <w:adjustRightInd w:val="0"/>
        <w:ind w:left="360"/>
        <w:contextualSpacing/>
        <w:rPr>
          <w:rFonts w:eastAsia="Times New Roman" w:cs="Times New Roman"/>
          <w:sz w:val="24"/>
          <w:szCs w:val="24"/>
        </w:rPr>
      </w:pPr>
    </w:p>
    <w:p w14:paraId="72E4378E" w14:textId="77777777" w:rsidR="000B3ECA" w:rsidRPr="003021A4" w:rsidRDefault="000B3ECA" w:rsidP="000B3ECA">
      <w:pPr>
        <w:numPr>
          <w:ilvl w:val="1"/>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Allowed for Additional Services:</w:t>
      </w:r>
    </w:p>
    <w:p w14:paraId="38343C0C" w14:textId="77777777" w:rsidR="000B3ECA" w:rsidRPr="003021A4" w:rsidRDefault="000B3ECA" w:rsidP="000B3ECA">
      <w:pPr>
        <w:numPr>
          <w:ilvl w:val="2"/>
          <w:numId w:val="3"/>
        </w:numPr>
        <w:overflowPunct w:val="0"/>
        <w:autoSpaceDE w:val="0"/>
        <w:autoSpaceDN w:val="0"/>
        <w:adjustRightInd w:val="0"/>
        <w:contextualSpacing/>
        <w:rPr>
          <w:rFonts w:eastAsia="Times New Roman" w:cs="Times New Roman"/>
          <w:sz w:val="24"/>
          <w:szCs w:val="24"/>
        </w:rPr>
      </w:pPr>
      <w:r w:rsidRPr="003021A4">
        <w:rPr>
          <w:rFonts w:eastAsia="Times New Roman" w:cs="Times New Roman"/>
          <w:sz w:val="24"/>
          <w:szCs w:val="24"/>
        </w:rPr>
        <w:t>Standard Hourly Rates (Compensation Packet AS-1)</w:t>
      </w:r>
    </w:p>
    <w:p w14:paraId="46F05CC5" w14:textId="77777777" w:rsidR="000B3ECA" w:rsidRPr="003021A4" w:rsidRDefault="000B3ECA" w:rsidP="000B3ECA">
      <w:pPr>
        <w:overflowPunct w:val="0"/>
        <w:autoSpaceDE w:val="0"/>
        <w:autoSpaceDN w:val="0"/>
        <w:adjustRightInd w:val="0"/>
        <w:ind w:left="360"/>
        <w:contextualSpacing/>
        <w:rPr>
          <w:rFonts w:eastAsia="Times New Roman" w:cs="Times New Roman"/>
          <w:b/>
          <w:sz w:val="24"/>
          <w:szCs w:val="24"/>
        </w:rPr>
      </w:pPr>
    </w:p>
    <w:p w14:paraId="0E23C531" w14:textId="77777777" w:rsidR="000B3ECA" w:rsidRPr="003021A4" w:rsidRDefault="000B3ECA" w:rsidP="000B3ECA">
      <w:pPr>
        <w:autoSpaceDN w:val="0"/>
        <w:rPr>
          <w:rFonts w:eastAsia="Times New Roman" w:cs="Times New Roman"/>
          <w:sz w:val="24"/>
          <w:szCs w:val="24"/>
        </w:rPr>
      </w:pPr>
    </w:p>
    <w:p w14:paraId="0D509131"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Packet BC-1, paragraph C2.01.A.2, by adding</w:t>
      </w:r>
      <w:r w:rsidRPr="003021A4">
        <w:rPr>
          <w:rFonts w:eastAsia="Times New Roman" w:cs="Times New Roman"/>
          <w:sz w:val="24"/>
          <w:szCs w:val="24"/>
        </w:rPr>
        <w:t xml:space="preserve"> “and Agency” after “approved in writing by the Owner.”</w:t>
      </w:r>
    </w:p>
    <w:p w14:paraId="66DEB49A" w14:textId="77777777" w:rsidR="0093395E" w:rsidRPr="003021A4" w:rsidRDefault="0093395E" w:rsidP="0093395E">
      <w:pPr>
        <w:overflowPunct w:val="0"/>
        <w:autoSpaceDE w:val="0"/>
        <w:autoSpaceDN w:val="0"/>
        <w:adjustRightInd w:val="0"/>
        <w:ind w:left="360"/>
        <w:contextualSpacing/>
        <w:rPr>
          <w:rFonts w:eastAsia="Times New Roman" w:cs="Times New Roman"/>
          <w:sz w:val="24"/>
          <w:szCs w:val="24"/>
        </w:rPr>
      </w:pPr>
    </w:p>
    <w:p w14:paraId="6D67F30D" w14:textId="7B6F5236" w:rsidR="0093395E" w:rsidRPr="007D0A4C" w:rsidRDefault="0093395E" w:rsidP="007D0A4C">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lastRenderedPageBreak/>
        <w:t xml:space="preserve">Modify Exhibit C, Compensation Packet BC-1, paragraph </w:t>
      </w:r>
      <w:r w:rsidR="006961F8" w:rsidRPr="00C257B5">
        <w:rPr>
          <w:rFonts w:eastAsia="Times New Roman" w:cs="Times New Roman"/>
          <w:b/>
          <w:bCs/>
          <w:sz w:val="24"/>
          <w:szCs w:val="24"/>
        </w:rPr>
        <w:t>C2.01</w:t>
      </w:r>
      <w:r w:rsidR="00175249">
        <w:rPr>
          <w:rFonts w:eastAsia="Times New Roman" w:cs="Times New Roman"/>
          <w:b/>
          <w:bCs/>
          <w:sz w:val="24"/>
          <w:szCs w:val="24"/>
        </w:rPr>
        <w:t>.</w:t>
      </w:r>
      <w:r w:rsidR="006961F8" w:rsidRPr="00C257B5">
        <w:rPr>
          <w:rFonts w:eastAsia="Times New Roman" w:cs="Times New Roman"/>
          <w:b/>
          <w:bCs/>
          <w:sz w:val="24"/>
          <w:szCs w:val="24"/>
        </w:rPr>
        <w:t>B</w:t>
      </w:r>
      <w:r w:rsidRPr="00C257B5">
        <w:rPr>
          <w:rFonts w:eastAsia="Times New Roman" w:cs="Times New Roman"/>
          <w:b/>
          <w:bCs/>
          <w:sz w:val="24"/>
          <w:szCs w:val="24"/>
        </w:rPr>
        <w:t xml:space="preserve"> by inserting</w:t>
      </w:r>
      <w:r w:rsidR="007D0A4C">
        <w:rPr>
          <w:rFonts w:eastAsia="Times New Roman" w:cs="Times New Roman"/>
          <w:b/>
          <w:bCs/>
          <w:sz w:val="24"/>
          <w:szCs w:val="24"/>
        </w:rPr>
        <w:t xml:space="preserve"> </w:t>
      </w:r>
      <w:r w:rsidRPr="007D0A4C">
        <w:rPr>
          <w:rFonts w:eastAsia="Times New Roman" w:cs="Times New Roman"/>
          <w:sz w:val="24"/>
          <w:szCs w:val="24"/>
        </w:rPr>
        <w:t xml:space="preserve">“with concurrence of the Owner and Agency” after “the compensation amount for Engineer’s services shall be appropriately adjusted.”   </w:t>
      </w:r>
    </w:p>
    <w:p w14:paraId="47E41895" w14:textId="77777777" w:rsidR="0087675D" w:rsidRPr="003021A4" w:rsidRDefault="0087675D" w:rsidP="0087675D">
      <w:pPr>
        <w:pStyle w:val="ListParagraph"/>
        <w:rPr>
          <w:rFonts w:eastAsia="Times New Roman" w:cs="Times New Roman"/>
          <w:sz w:val="24"/>
          <w:szCs w:val="24"/>
        </w:rPr>
      </w:pPr>
    </w:p>
    <w:p w14:paraId="148FE479" w14:textId="3EF06423" w:rsidR="0087675D" w:rsidRPr="003021A4" w:rsidRDefault="0087675D" w:rsidP="0093395E">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Packet BC-1, paragraph C2.01.A.3 by deleting</w:t>
      </w:r>
      <w:r w:rsidRPr="003021A4">
        <w:rPr>
          <w:rFonts w:eastAsia="Times New Roman" w:cs="Times New Roman"/>
          <w:sz w:val="24"/>
          <w:szCs w:val="24"/>
        </w:rPr>
        <w:t xml:space="preserve"> “(other than any expressly allowed Reimbursable Expenses)” and replace it with</w:t>
      </w:r>
      <w:r w:rsidR="00730763" w:rsidRPr="003021A4">
        <w:rPr>
          <w:rFonts w:eastAsia="Times New Roman" w:cs="Times New Roman"/>
          <w:sz w:val="24"/>
          <w:szCs w:val="24"/>
        </w:rPr>
        <w:t xml:space="preserve"> </w:t>
      </w:r>
      <w:r w:rsidR="00F445E7" w:rsidRPr="003021A4">
        <w:rPr>
          <w:rFonts w:eastAsia="Times New Roman" w:cs="Times New Roman"/>
          <w:sz w:val="24"/>
          <w:szCs w:val="24"/>
        </w:rPr>
        <w:t>“(other than any expressly allowed Reimbursable Expenses</w:t>
      </w:r>
      <w:r w:rsidR="00F445E7">
        <w:rPr>
          <w:rFonts w:eastAsia="Times New Roman" w:cs="Times New Roman"/>
          <w:sz w:val="24"/>
          <w:szCs w:val="24"/>
        </w:rPr>
        <w:t xml:space="preserve"> as </w:t>
      </w:r>
      <w:r w:rsidRPr="003021A4">
        <w:rPr>
          <w:rFonts w:eastAsia="Times New Roman" w:cs="Times New Roman"/>
          <w:sz w:val="24"/>
          <w:szCs w:val="24"/>
        </w:rPr>
        <w:t>identified in Appendix 1</w:t>
      </w:r>
      <w:r w:rsidR="00F445E7">
        <w:rPr>
          <w:rFonts w:eastAsia="Times New Roman" w:cs="Times New Roman"/>
          <w:sz w:val="24"/>
          <w:szCs w:val="24"/>
        </w:rPr>
        <w:t>).</w:t>
      </w:r>
      <w:r w:rsidRPr="003021A4">
        <w:rPr>
          <w:rFonts w:eastAsia="Times New Roman" w:cs="Times New Roman"/>
          <w:sz w:val="24"/>
          <w:szCs w:val="24"/>
        </w:rPr>
        <w:t>”</w:t>
      </w:r>
    </w:p>
    <w:p w14:paraId="6F3CAF59" w14:textId="77777777" w:rsidR="0087675D" w:rsidRPr="003021A4" w:rsidRDefault="0087675D" w:rsidP="0087675D">
      <w:pPr>
        <w:pStyle w:val="ListParagraph"/>
        <w:rPr>
          <w:rFonts w:eastAsia="Times New Roman" w:cs="Times New Roman"/>
          <w:sz w:val="24"/>
          <w:szCs w:val="24"/>
        </w:rPr>
      </w:pPr>
    </w:p>
    <w:p w14:paraId="061FEEC8" w14:textId="77777777" w:rsidR="0087675D" w:rsidRPr="00C257B5" w:rsidRDefault="0087675D" w:rsidP="0087675D">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 xml:space="preserve">Modify Exhibit C, Compensation Packet BC-1, </w:t>
      </w:r>
      <w:r w:rsidR="00AF515F" w:rsidRPr="00C257B5">
        <w:rPr>
          <w:rFonts w:eastAsia="Times New Roman" w:cs="Times New Roman"/>
          <w:b/>
          <w:bCs/>
          <w:sz w:val="24"/>
          <w:szCs w:val="24"/>
        </w:rPr>
        <w:t xml:space="preserve">by replacing </w:t>
      </w:r>
      <w:r w:rsidRPr="00C257B5">
        <w:rPr>
          <w:rFonts w:eastAsia="Times New Roman" w:cs="Times New Roman"/>
          <w:b/>
          <w:bCs/>
          <w:sz w:val="24"/>
          <w:szCs w:val="24"/>
        </w:rPr>
        <w:t>paragraph C2.01.A.4 with the following:</w:t>
      </w:r>
    </w:p>
    <w:p w14:paraId="12183577" w14:textId="77777777" w:rsidR="0087675D" w:rsidRPr="003021A4" w:rsidRDefault="0087675D" w:rsidP="0087675D">
      <w:pPr>
        <w:pStyle w:val="ListParagraph"/>
        <w:rPr>
          <w:rFonts w:eastAsia="Times New Roman" w:cs="Times New Roman"/>
          <w:sz w:val="24"/>
          <w:szCs w:val="24"/>
        </w:rPr>
      </w:pPr>
    </w:p>
    <w:p w14:paraId="45C7E2A8" w14:textId="5D13F14F" w:rsidR="0087675D" w:rsidRPr="003021A4" w:rsidRDefault="0087675D" w:rsidP="0087675D">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Reimbursable Expenses include only those expenses in Appendix 1 for which rates and charges have been identified.  All reimbursable </w:t>
      </w:r>
      <w:r w:rsidR="00F445E7">
        <w:rPr>
          <w:rFonts w:eastAsia="Times New Roman" w:cs="Times New Roman"/>
          <w:sz w:val="24"/>
          <w:szCs w:val="24"/>
        </w:rPr>
        <w:t>expenses</w:t>
      </w:r>
      <w:r w:rsidRPr="003021A4">
        <w:rPr>
          <w:rFonts w:eastAsia="Times New Roman" w:cs="Times New Roman"/>
          <w:sz w:val="24"/>
          <w:szCs w:val="24"/>
        </w:rPr>
        <w:t xml:space="preserve"> are included in the </w:t>
      </w:r>
      <w:r w:rsidR="00091C4A" w:rsidRPr="003021A4">
        <w:rPr>
          <w:rFonts w:eastAsia="Times New Roman" w:cs="Times New Roman"/>
          <w:sz w:val="24"/>
          <w:szCs w:val="24"/>
        </w:rPr>
        <w:t>Lump Sum compensation identified in paragraph C2.01.A.1</w:t>
      </w:r>
      <w:r w:rsidRPr="003021A4">
        <w:rPr>
          <w:rFonts w:eastAsia="Times New Roman" w:cs="Times New Roman"/>
          <w:sz w:val="24"/>
          <w:szCs w:val="24"/>
        </w:rPr>
        <w:t xml:space="preserve">. </w:t>
      </w:r>
    </w:p>
    <w:p w14:paraId="204F2B5D" w14:textId="77777777" w:rsidR="000B3ECA" w:rsidRPr="003021A4" w:rsidRDefault="000B3ECA" w:rsidP="000B3ECA">
      <w:pPr>
        <w:tabs>
          <w:tab w:val="left" w:pos="360"/>
        </w:tabs>
        <w:autoSpaceDE w:val="0"/>
        <w:autoSpaceDN w:val="0"/>
        <w:adjustRightInd w:val="0"/>
        <w:rPr>
          <w:rFonts w:eastAsia="Times New Roman" w:cs="Times New Roman"/>
          <w:sz w:val="24"/>
          <w:szCs w:val="24"/>
        </w:rPr>
      </w:pPr>
    </w:p>
    <w:p w14:paraId="183F4A95"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Packet BC-2, paragraph C2.01.A.5, by inserting</w:t>
      </w:r>
      <w:r w:rsidRPr="003021A4">
        <w:rPr>
          <w:rFonts w:eastAsia="Times New Roman" w:cs="Times New Roman"/>
          <w:sz w:val="24"/>
          <w:szCs w:val="24"/>
        </w:rPr>
        <w:t xml:space="preserve"> “and Agency” after “approved in writing by Owner.”</w:t>
      </w:r>
    </w:p>
    <w:p w14:paraId="4F1CE7A8"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22EFF458" w14:textId="77777777" w:rsidR="006152A2"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Packet BC-2, paragraph C2.01.A.8, by inserting the following text at the end of the paragraph</w:t>
      </w:r>
      <w:r w:rsidR="006152A2">
        <w:rPr>
          <w:rFonts w:eastAsia="Times New Roman" w:cs="Times New Roman"/>
          <w:b/>
          <w:bCs/>
          <w:sz w:val="24"/>
          <w:szCs w:val="24"/>
        </w:rPr>
        <w:t>:</w:t>
      </w:r>
      <w:r w:rsidRPr="003021A4">
        <w:rPr>
          <w:rFonts w:eastAsia="Times New Roman" w:cs="Times New Roman"/>
          <w:sz w:val="24"/>
          <w:szCs w:val="24"/>
        </w:rPr>
        <w:t xml:space="preserve"> </w:t>
      </w:r>
    </w:p>
    <w:p w14:paraId="6A7DA56A" w14:textId="77777777" w:rsidR="006152A2" w:rsidRDefault="006152A2" w:rsidP="00C257B5">
      <w:pPr>
        <w:pStyle w:val="ListParagraph"/>
        <w:rPr>
          <w:rFonts w:eastAsia="Times New Roman" w:cs="Times New Roman"/>
          <w:sz w:val="24"/>
          <w:szCs w:val="24"/>
        </w:rPr>
      </w:pPr>
    </w:p>
    <w:p w14:paraId="713FBE5A" w14:textId="3A86A087" w:rsidR="000B3ECA" w:rsidRPr="003021A4" w:rsidRDefault="000B3ECA" w:rsidP="00C257B5">
      <w:pPr>
        <w:overflowPunct w:val="0"/>
        <w:autoSpaceDE w:val="0"/>
        <w:autoSpaceDN w:val="0"/>
        <w:adjustRightInd w:val="0"/>
        <w:ind w:left="360" w:firstLine="360"/>
        <w:contextualSpacing/>
        <w:rPr>
          <w:rFonts w:eastAsia="Times New Roman" w:cs="Times New Roman"/>
          <w:sz w:val="24"/>
          <w:szCs w:val="24"/>
        </w:rPr>
      </w:pPr>
      <w:r w:rsidRPr="003021A4">
        <w:rPr>
          <w:rFonts w:eastAsia="Times New Roman" w:cs="Times New Roman"/>
          <w:sz w:val="24"/>
          <w:szCs w:val="24"/>
        </w:rPr>
        <w:t>Changes will not be effective unless and until concurred in by the Owner and Agency.</w:t>
      </w:r>
    </w:p>
    <w:p w14:paraId="357683A6" w14:textId="77777777" w:rsidR="0093395E" w:rsidRPr="003021A4" w:rsidRDefault="0093395E" w:rsidP="0093395E">
      <w:pPr>
        <w:pStyle w:val="ListParagraph"/>
        <w:rPr>
          <w:rFonts w:eastAsia="Times New Roman" w:cs="Times New Roman"/>
          <w:sz w:val="24"/>
          <w:szCs w:val="24"/>
        </w:rPr>
      </w:pPr>
    </w:p>
    <w:p w14:paraId="1EA54203" w14:textId="77777777" w:rsidR="0093395E" w:rsidRPr="00C257B5" w:rsidRDefault="0093395E" w:rsidP="000B3ECA">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 xml:space="preserve">Modify Exhibit C, Compensation Packet BC-2, </w:t>
      </w:r>
      <w:r w:rsidR="00AF515F" w:rsidRPr="00C257B5">
        <w:rPr>
          <w:rFonts w:eastAsia="Times New Roman" w:cs="Times New Roman"/>
          <w:b/>
          <w:bCs/>
          <w:sz w:val="24"/>
          <w:szCs w:val="24"/>
        </w:rPr>
        <w:t>by replacing</w:t>
      </w:r>
      <w:r w:rsidRPr="00C257B5">
        <w:rPr>
          <w:rFonts w:eastAsia="Times New Roman" w:cs="Times New Roman"/>
          <w:b/>
          <w:bCs/>
          <w:sz w:val="24"/>
          <w:szCs w:val="24"/>
        </w:rPr>
        <w:t xml:space="preserve"> paragraph C2.02.B with the following:</w:t>
      </w:r>
    </w:p>
    <w:p w14:paraId="44E2243D" w14:textId="77777777" w:rsidR="0093395E" w:rsidRPr="003021A4" w:rsidRDefault="0093395E" w:rsidP="0093395E">
      <w:pPr>
        <w:pStyle w:val="ListParagraph"/>
        <w:rPr>
          <w:rFonts w:eastAsia="Times New Roman" w:cs="Times New Roman"/>
          <w:sz w:val="24"/>
          <w:szCs w:val="24"/>
        </w:rPr>
      </w:pPr>
    </w:p>
    <w:p w14:paraId="32950603" w14:textId="3B6BE9FA" w:rsidR="0093395E" w:rsidRPr="003021A4" w:rsidRDefault="0093395E" w:rsidP="0093395E">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Reimbursable Expenses include only those expenses in Appendix 1 for which rates and charges have been identified.  </w:t>
      </w:r>
      <w:r w:rsidR="00083F5C" w:rsidRPr="003021A4">
        <w:rPr>
          <w:rFonts w:eastAsia="Times New Roman" w:cs="Times New Roman"/>
          <w:sz w:val="24"/>
          <w:szCs w:val="24"/>
        </w:rPr>
        <w:t xml:space="preserve">All </w:t>
      </w:r>
      <w:r w:rsidR="00F445E7">
        <w:rPr>
          <w:rFonts w:eastAsia="Times New Roman" w:cs="Times New Roman"/>
          <w:sz w:val="24"/>
          <w:szCs w:val="24"/>
        </w:rPr>
        <w:t>other</w:t>
      </w:r>
      <w:r w:rsidR="00083F5C" w:rsidRPr="003021A4">
        <w:rPr>
          <w:rFonts w:eastAsia="Times New Roman" w:cs="Times New Roman"/>
          <w:sz w:val="24"/>
          <w:szCs w:val="24"/>
        </w:rPr>
        <w:t xml:space="preserve"> costs are included in the compensation identified in paragraph C2.01.A.4</w:t>
      </w:r>
      <w:r w:rsidR="00F445E7">
        <w:rPr>
          <w:rFonts w:eastAsia="Times New Roman" w:cs="Times New Roman"/>
          <w:sz w:val="24"/>
          <w:szCs w:val="24"/>
        </w:rPr>
        <w:t xml:space="preserve"> and will be compensated at </w:t>
      </w:r>
      <w:r w:rsidRPr="003021A4">
        <w:rPr>
          <w:rFonts w:eastAsia="Times New Roman" w:cs="Times New Roman"/>
          <w:sz w:val="24"/>
          <w:szCs w:val="24"/>
        </w:rPr>
        <w:t>the hourly rates identified in Appendix 2.</w:t>
      </w:r>
    </w:p>
    <w:p w14:paraId="1A14705E"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1D27805F"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text of Exhibit C, Compensation Packet BC-2, paragraph C2.03.C.2 by inserting</w:t>
      </w:r>
      <w:r w:rsidRPr="003021A4">
        <w:rPr>
          <w:rFonts w:eastAsia="Times New Roman" w:cs="Times New Roman"/>
          <w:sz w:val="24"/>
          <w:szCs w:val="24"/>
        </w:rPr>
        <w:t xml:space="preserve"> “and Agency” after Owner in “Engineer shall give Owner written notice thereof.”</w:t>
      </w:r>
    </w:p>
    <w:p w14:paraId="0F747529" w14:textId="77777777" w:rsidR="00872A08" w:rsidRPr="003021A4" w:rsidRDefault="00872A08" w:rsidP="00872A08">
      <w:pPr>
        <w:autoSpaceDE w:val="0"/>
        <w:autoSpaceDN w:val="0"/>
        <w:adjustRightInd w:val="0"/>
        <w:rPr>
          <w:rFonts w:cs="Times New Roman"/>
          <w:color w:val="000000"/>
          <w:sz w:val="24"/>
          <w:szCs w:val="24"/>
        </w:rPr>
      </w:pPr>
    </w:p>
    <w:p w14:paraId="16ECAAB7" w14:textId="77777777" w:rsidR="00477BCF" w:rsidRPr="003021A4" w:rsidRDefault="00477BCF" w:rsidP="00477BCF">
      <w:pPr>
        <w:overflowPunct w:val="0"/>
        <w:autoSpaceDE w:val="0"/>
        <w:autoSpaceDN w:val="0"/>
        <w:adjustRightInd w:val="0"/>
        <w:ind w:left="360"/>
        <w:contextualSpacing/>
        <w:rPr>
          <w:rFonts w:eastAsia="Times New Roman" w:cs="Times New Roman"/>
          <w:sz w:val="24"/>
          <w:szCs w:val="24"/>
        </w:rPr>
      </w:pPr>
    </w:p>
    <w:p w14:paraId="105DEF12" w14:textId="77777777" w:rsidR="00477BCF" w:rsidRPr="00C257B5" w:rsidRDefault="00477BCF" w:rsidP="00477BCF">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 xml:space="preserve">Modify Exhibit C, Compensation Packet RPR-2, </w:t>
      </w:r>
      <w:r w:rsidR="00AF515F" w:rsidRPr="00C257B5">
        <w:rPr>
          <w:rFonts w:eastAsia="Times New Roman" w:cs="Times New Roman"/>
          <w:b/>
          <w:bCs/>
          <w:sz w:val="24"/>
          <w:szCs w:val="24"/>
        </w:rPr>
        <w:t xml:space="preserve">by replacing </w:t>
      </w:r>
      <w:r w:rsidRPr="00C257B5">
        <w:rPr>
          <w:rFonts w:eastAsia="Times New Roman" w:cs="Times New Roman"/>
          <w:b/>
          <w:bCs/>
          <w:sz w:val="24"/>
          <w:szCs w:val="24"/>
        </w:rPr>
        <w:t>paragraph C2.04.B.2 with the following:</w:t>
      </w:r>
    </w:p>
    <w:p w14:paraId="7EA94F0A" w14:textId="77777777" w:rsidR="00477BCF" w:rsidRPr="003021A4" w:rsidRDefault="00477BCF" w:rsidP="00477BCF">
      <w:pPr>
        <w:pStyle w:val="ListParagraph"/>
        <w:rPr>
          <w:rFonts w:eastAsia="Times New Roman" w:cs="Times New Roman"/>
          <w:sz w:val="24"/>
          <w:szCs w:val="24"/>
        </w:rPr>
      </w:pPr>
    </w:p>
    <w:p w14:paraId="404A3A1A" w14:textId="74742D73" w:rsidR="00477BCF" w:rsidRPr="003021A4" w:rsidRDefault="00477BCF" w:rsidP="00477BCF">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Reimbursable Expenses include only those expenses in Appendix 1 for which rates and charges have been identified.  </w:t>
      </w:r>
      <w:r w:rsidR="00083F5C" w:rsidRPr="003021A4">
        <w:rPr>
          <w:rFonts w:eastAsia="Times New Roman" w:cs="Times New Roman"/>
          <w:sz w:val="24"/>
          <w:szCs w:val="24"/>
        </w:rPr>
        <w:t xml:space="preserve">All </w:t>
      </w:r>
      <w:r w:rsidR="00F445E7">
        <w:rPr>
          <w:rFonts w:eastAsia="Times New Roman" w:cs="Times New Roman"/>
          <w:sz w:val="24"/>
          <w:szCs w:val="24"/>
        </w:rPr>
        <w:t>other</w:t>
      </w:r>
      <w:r w:rsidR="00083F5C" w:rsidRPr="003021A4">
        <w:rPr>
          <w:rFonts w:eastAsia="Times New Roman" w:cs="Times New Roman"/>
          <w:sz w:val="24"/>
          <w:szCs w:val="24"/>
        </w:rPr>
        <w:t xml:space="preserve"> costs are included in the compensation identified in paragraph C2.04.A.1</w:t>
      </w:r>
      <w:r w:rsidR="00F445E7" w:rsidRPr="00F445E7">
        <w:rPr>
          <w:rFonts w:eastAsia="Times New Roman" w:cs="Times New Roman"/>
          <w:sz w:val="24"/>
          <w:szCs w:val="24"/>
        </w:rPr>
        <w:t xml:space="preserve"> </w:t>
      </w:r>
      <w:r w:rsidR="00F445E7">
        <w:rPr>
          <w:rFonts w:eastAsia="Times New Roman" w:cs="Times New Roman"/>
          <w:sz w:val="24"/>
          <w:szCs w:val="24"/>
        </w:rPr>
        <w:t xml:space="preserve">and will be compensated at </w:t>
      </w:r>
      <w:r w:rsidR="00F445E7" w:rsidRPr="003021A4">
        <w:rPr>
          <w:rFonts w:eastAsia="Times New Roman" w:cs="Times New Roman"/>
          <w:sz w:val="24"/>
          <w:szCs w:val="24"/>
        </w:rPr>
        <w:t>the hourly rates identified in Appendix 2.</w:t>
      </w:r>
    </w:p>
    <w:p w14:paraId="7AA3E0DE" w14:textId="77777777" w:rsidR="000B3ECA" w:rsidRPr="003021A4" w:rsidRDefault="000B3ECA" w:rsidP="000B3ECA">
      <w:pPr>
        <w:autoSpaceDN w:val="0"/>
        <w:rPr>
          <w:rFonts w:eastAsia="Times New Roman" w:cs="Times New Roman"/>
          <w:sz w:val="24"/>
          <w:szCs w:val="24"/>
        </w:rPr>
      </w:pPr>
    </w:p>
    <w:p w14:paraId="7BF6944A" w14:textId="77777777" w:rsidR="00175249"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Packet RPR-2, paragraph 2.04.B.4, by inserting the following text at the end of the paragraph</w:t>
      </w:r>
      <w:r w:rsidR="00175249">
        <w:rPr>
          <w:rFonts w:eastAsia="Times New Roman" w:cs="Times New Roman"/>
          <w:sz w:val="24"/>
          <w:szCs w:val="24"/>
        </w:rPr>
        <w:t>:</w:t>
      </w:r>
      <w:r w:rsidRPr="003021A4">
        <w:rPr>
          <w:rFonts w:eastAsia="Times New Roman" w:cs="Times New Roman"/>
          <w:sz w:val="24"/>
          <w:szCs w:val="24"/>
        </w:rPr>
        <w:t xml:space="preserve"> </w:t>
      </w:r>
    </w:p>
    <w:p w14:paraId="3DA3CD99" w14:textId="77777777" w:rsidR="00175249" w:rsidRDefault="00175249" w:rsidP="00175249">
      <w:pPr>
        <w:overflowPunct w:val="0"/>
        <w:autoSpaceDE w:val="0"/>
        <w:autoSpaceDN w:val="0"/>
        <w:adjustRightInd w:val="0"/>
        <w:ind w:left="360"/>
        <w:contextualSpacing/>
        <w:rPr>
          <w:rFonts w:eastAsia="Times New Roman" w:cs="Times New Roman"/>
          <w:b/>
          <w:bCs/>
          <w:sz w:val="24"/>
          <w:szCs w:val="24"/>
        </w:rPr>
      </w:pPr>
    </w:p>
    <w:p w14:paraId="50134404" w14:textId="3A4BE854" w:rsidR="000B3ECA" w:rsidRPr="003021A4" w:rsidRDefault="000B3ECA" w:rsidP="00C257B5">
      <w:pPr>
        <w:overflowPunct w:val="0"/>
        <w:autoSpaceDE w:val="0"/>
        <w:autoSpaceDN w:val="0"/>
        <w:adjustRightInd w:val="0"/>
        <w:ind w:left="360" w:firstLine="360"/>
        <w:contextualSpacing/>
        <w:rPr>
          <w:rFonts w:eastAsia="Times New Roman" w:cs="Times New Roman"/>
          <w:sz w:val="24"/>
          <w:szCs w:val="24"/>
        </w:rPr>
      </w:pPr>
      <w:r w:rsidRPr="003021A4">
        <w:rPr>
          <w:rFonts w:eastAsia="Times New Roman" w:cs="Times New Roman"/>
          <w:sz w:val="24"/>
          <w:szCs w:val="24"/>
        </w:rPr>
        <w:t>Changes will not be effective unless and until concurred in by the Owner and Agency.</w:t>
      </w:r>
    </w:p>
    <w:p w14:paraId="0E253AB4"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4549B86C"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Guide RPR-2, paragraph 2.04.C.3.B by inserting</w:t>
      </w:r>
      <w:r w:rsidRPr="003021A4">
        <w:rPr>
          <w:rFonts w:eastAsia="Times New Roman" w:cs="Times New Roman"/>
          <w:sz w:val="24"/>
          <w:szCs w:val="24"/>
        </w:rPr>
        <w:t xml:space="preserve"> “and Agency” after Owner in “Engineer shall give Owner written notice thereof.”</w:t>
      </w:r>
    </w:p>
    <w:p w14:paraId="3834E771"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609FBC94" w14:textId="77777777" w:rsidR="000B3ECA" w:rsidRPr="00C257B5" w:rsidRDefault="000B3ECA" w:rsidP="000B3ECA">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 xml:space="preserve">Modify Exhibit C, Compensation Packet RPR-2, paragraph C2.04.C.4 by deleting </w:t>
      </w:r>
      <w:r w:rsidRPr="00F40947">
        <w:rPr>
          <w:rFonts w:eastAsia="Times New Roman" w:cs="Times New Roman"/>
          <w:sz w:val="24"/>
          <w:szCs w:val="24"/>
        </w:rPr>
        <w:t>“at cost”</w:t>
      </w:r>
      <w:r w:rsidRPr="00C257B5">
        <w:rPr>
          <w:rFonts w:eastAsia="Times New Roman" w:cs="Times New Roman"/>
          <w:b/>
          <w:bCs/>
          <w:sz w:val="24"/>
          <w:szCs w:val="24"/>
        </w:rPr>
        <w:t xml:space="preserve"> and inserting </w:t>
      </w:r>
      <w:r w:rsidRPr="00F40947">
        <w:rPr>
          <w:rFonts w:eastAsia="Times New Roman" w:cs="Times New Roman"/>
          <w:sz w:val="24"/>
          <w:szCs w:val="24"/>
        </w:rPr>
        <w:t>“at no cost”</w:t>
      </w:r>
      <w:r w:rsidRPr="00C257B5">
        <w:rPr>
          <w:rFonts w:eastAsia="Times New Roman" w:cs="Times New Roman"/>
          <w:b/>
          <w:bCs/>
          <w:sz w:val="24"/>
          <w:szCs w:val="24"/>
        </w:rPr>
        <w:t xml:space="preserve"> at the end of the paragraph.  </w:t>
      </w:r>
    </w:p>
    <w:p w14:paraId="6B12747F" w14:textId="77777777" w:rsidR="000B3ECA" w:rsidRPr="003021A4" w:rsidRDefault="000B3ECA" w:rsidP="000B3ECA">
      <w:pPr>
        <w:overflowPunct w:val="0"/>
        <w:autoSpaceDE w:val="0"/>
        <w:autoSpaceDN w:val="0"/>
        <w:adjustRightInd w:val="0"/>
        <w:ind w:left="720"/>
        <w:contextualSpacing/>
        <w:rPr>
          <w:rFonts w:eastAsia="Times New Roman" w:cs="Times New Roman"/>
          <w:sz w:val="24"/>
          <w:szCs w:val="24"/>
        </w:rPr>
      </w:pPr>
    </w:p>
    <w:p w14:paraId="3E0C1A35" w14:textId="77777777" w:rsidR="000B3ECA" w:rsidRPr="00C257B5" w:rsidRDefault="000B3ECA" w:rsidP="000B3ECA">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Exhibit C, Compensation Packet AS-1, Replace paragraph C2.05.A.1 with the following:</w:t>
      </w:r>
    </w:p>
    <w:p w14:paraId="715636A5" w14:textId="77777777" w:rsidR="000B3ECA" w:rsidRPr="003021A4" w:rsidRDefault="000B3ECA" w:rsidP="000B3ECA">
      <w:pPr>
        <w:tabs>
          <w:tab w:val="left" w:pos="360"/>
        </w:tabs>
        <w:autoSpaceDE w:val="0"/>
        <w:autoSpaceDN w:val="0"/>
        <w:adjustRightInd w:val="0"/>
        <w:rPr>
          <w:rFonts w:eastAsia="Times New Roman" w:cs="Times New Roman"/>
          <w:sz w:val="24"/>
          <w:szCs w:val="24"/>
        </w:rPr>
      </w:pPr>
    </w:p>
    <w:p w14:paraId="137B5E84" w14:textId="6DE64DF1" w:rsidR="000B3ECA" w:rsidRPr="003021A4" w:rsidRDefault="000B3ECA" w:rsidP="000B3ECA">
      <w:pPr>
        <w:tabs>
          <w:tab w:val="left" w:pos="360"/>
        </w:tabs>
        <w:autoSpaceDE w:val="0"/>
        <w:autoSpaceDN w:val="0"/>
        <w:adjustRightInd w:val="0"/>
        <w:ind w:left="720" w:hanging="720"/>
        <w:rPr>
          <w:rFonts w:eastAsia="Times New Roman" w:cs="Times New Roman"/>
          <w:sz w:val="24"/>
          <w:szCs w:val="24"/>
        </w:rPr>
      </w:pPr>
      <w:r w:rsidRPr="003021A4">
        <w:rPr>
          <w:rFonts w:eastAsia="Times New Roman" w:cs="Times New Roman"/>
          <w:sz w:val="24"/>
          <w:szCs w:val="24"/>
        </w:rPr>
        <w:tab/>
      </w:r>
      <w:r w:rsidRPr="003021A4">
        <w:rPr>
          <w:rFonts w:eastAsia="Times New Roman" w:cs="Times New Roman"/>
          <w:sz w:val="24"/>
          <w:szCs w:val="24"/>
        </w:rPr>
        <w:tab/>
        <w:t xml:space="preserve">(1) General. For services of Engineer’s employees engaged directly on the Project pursuant to paragraph A.2.01 or A.2.02 of Exhibit A, except for services as a consultant or witness under paragraph A.2.01.A.20, an amount equal to the cumulative hours charged to the Project by each class of Engineer’s employees times Standard Hourly Rates for each applicable billing class for all Additional Services performed on the Project, plus related Reimbursable Expenses and Engineer’s Consultant’s charges, if any. The total compensation under this paragraph is estimated to be </w:t>
      </w:r>
      <w:proofErr w:type="gramStart"/>
      <w:r w:rsidR="00073E11" w:rsidRPr="00073E11">
        <w:rPr>
          <w:rFonts w:eastAsia="Times New Roman" w:cs="Times New Roman"/>
          <w:sz w:val="24"/>
          <w:szCs w:val="24"/>
          <w:highlight w:val="yellow"/>
        </w:rPr>
        <w:t xml:space="preserve">${ </w:t>
      </w:r>
      <w:r w:rsidRPr="00073E11">
        <w:rPr>
          <w:rFonts w:eastAsia="Times New Roman" w:cs="Times New Roman"/>
          <w:sz w:val="24"/>
          <w:szCs w:val="24"/>
          <w:highlight w:val="yellow"/>
        </w:rPr>
        <w:t xml:space="preserve"> </w:t>
      </w:r>
      <w:proofErr w:type="gramEnd"/>
      <w:r w:rsidRPr="00073E11">
        <w:rPr>
          <w:rFonts w:eastAsia="Times New Roman" w:cs="Times New Roman"/>
          <w:sz w:val="24"/>
          <w:szCs w:val="24"/>
          <w:highlight w:val="yellow"/>
        </w:rPr>
        <w:t>}</w:t>
      </w:r>
      <w:r w:rsidRPr="003021A4">
        <w:rPr>
          <w:rFonts w:eastAsia="Times New Roman" w:cs="Times New Roman"/>
          <w:sz w:val="24"/>
          <w:szCs w:val="24"/>
        </w:rPr>
        <w:t xml:space="preserve"> and this amount shall not be exceeded without written approval of Owner and concurrence of Agency.  Following is an itemized breakdown with </w:t>
      </w:r>
      <w:r w:rsidR="00073E11" w:rsidRPr="003021A4">
        <w:rPr>
          <w:rFonts w:eastAsia="Times New Roman" w:cs="Times New Roman"/>
          <w:sz w:val="24"/>
          <w:szCs w:val="24"/>
        </w:rPr>
        <w:t>line-item</w:t>
      </w:r>
      <w:r w:rsidRPr="003021A4">
        <w:rPr>
          <w:rFonts w:eastAsia="Times New Roman" w:cs="Times New Roman"/>
          <w:sz w:val="24"/>
          <w:szCs w:val="24"/>
        </w:rPr>
        <w:t xml:space="preserve"> estimates for each additional services task:</w:t>
      </w:r>
    </w:p>
    <w:p w14:paraId="7EE5AA1E" w14:textId="77777777" w:rsidR="000B3ECA" w:rsidRPr="003021A4" w:rsidRDefault="000B3ECA" w:rsidP="00EB3823">
      <w:pPr>
        <w:tabs>
          <w:tab w:val="left" w:pos="360"/>
        </w:tabs>
        <w:autoSpaceDE w:val="0"/>
        <w:autoSpaceDN w:val="0"/>
        <w:adjustRightInd w:val="0"/>
        <w:ind w:left="720" w:hanging="720"/>
        <w:rPr>
          <w:rFonts w:eastAsia="Times New Roman" w:cs="Times New Roman"/>
          <w:sz w:val="24"/>
          <w:szCs w:val="24"/>
        </w:rPr>
      </w:pPr>
      <w:r w:rsidRPr="003021A4">
        <w:rPr>
          <w:rFonts w:eastAsia="Times New Roman" w:cs="Times New Roman"/>
          <w:sz w:val="24"/>
          <w:szCs w:val="24"/>
        </w:rPr>
        <w:tab/>
      </w:r>
      <w:r w:rsidRPr="003021A4">
        <w:rPr>
          <w:rFonts w:eastAsia="Times New Roman" w:cs="Times New Roman"/>
          <w:sz w:val="24"/>
          <w:szCs w:val="24"/>
        </w:rPr>
        <w:tab/>
      </w:r>
    </w:p>
    <w:p w14:paraId="4BBC3BA1" w14:textId="77777777" w:rsidR="000B3ECA" w:rsidRPr="003021A4" w:rsidRDefault="000B3ECA" w:rsidP="000B3ECA">
      <w:pPr>
        <w:pStyle w:val="ListParagraph"/>
        <w:numPr>
          <w:ilvl w:val="0"/>
          <w:numId w:val="6"/>
        </w:numPr>
        <w:rPr>
          <w:rFonts w:cs="Times New Roman"/>
          <w:sz w:val="24"/>
          <w:szCs w:val="24"/>
        </w:rPr>
      </w:pPr>
      <w:r w:rsidRPr="003021A4">
        <w:rPr>
          <w:rFonts w:cs="Times New Roman"/>
          <w:sz w:val="24"/>
          <w:szCs w:val="24"/>
        </w:rPr>
        <w:t>O&amp;M Manuals $</w:t>
      </w:r>
    </w:p>
    <w:p w14:paraId="0F487DB6" w14:textId="77777777" w:rsidR="000B3ECA" w:rsidRPr="003021A4" w:rsidRDefault="000B3ECA" w:rsidP="000B3ECA">
      <w:pPr>
        <w:pStyle w:val="ListParagraph"/>
        <w:numPr>
          <w:ilvl w:val="0"/>
          <w:numId w:val="6"/>
        </w:numPr>
        <w:rPr>
          <w:rFonts w:cs="Times New Roman"/>
          <w:sz w:val="24"/>
          <w:szCs w:val="24"/>
        </w:rPr>
      </w:pPr>
      <w:r w:rsidRPr="003021A4">
        <w:rPr>
          <w:rFonts w:cs="Times New Roman"/>
          <w:sz w:val="24"/>
          <w:szCs w:val="24"/>
        </w:rPr>
        <w:t>Construction Staking other than required in paragraph A.1.05.A.8, Baselines and Benchmarks $</w:t>
      </w:r>
    </w:p>
    <w:p w14:paraId="6B0B6A02" w14:textId="77777777" w:rsidR="000B3ECA" w:rsidRPr="003021A4" w:rsidRDefault="000B3ECA" w:rsidP="000B3ECA">
      <w:pPr>
        <w:pStyle w:val="ListParagraph"/>
        <w:numPr>
          <w:ilvl w:val="0"/>
          <w:numId w:val="6"/>
        </w:numPr>
        <w:rPr>
          <w:rFonts w:cs="Times New Roman"/>
          <w:i/>
          <w:sz w:val="24"/>
          <w:szCs w:val="24"/>
        </w:rPr>
      </w:pPr>
      <w:r w:rsidRPr="003021A4">
        <w:rPr>
          <w:rFonts w:cs="Times New Roman"/>
          <w:i/>
          <w:sz w:val="24"/>
          <w:szCs w:val="24"/>
        </w:rPr>
        <w:t>Add additional itemized breakdown for any other additional services provided.</w:t>
      </w:r>
    </w:p>
    <w:p w14:paraId="2FEEC617" w14:textId="77777777" w:rsidR="000B3ECA" w:rsidRPr="003021A4" w:rsidRDefault="000B3ECA" w:rsidP="000B3ECA">
      <w:pPr>
        <w:tabs>
          <w:tab w:val="left" w:pos="360"/>
        </w:tabs>
        <w:autoSpaceDE w:val="0"/>
        <w:autoSpaceDN w:val="0"/>
        <w:adjustRightInd w:val="0"/>
        <w:ind w:left="720" w:hanging="720"/>
        <w:rPr>
          <w:rFonts w:eastAsia="Times New Roman" w:cs="Times New Roman"/>
          <w:sz w:val="24"/>
          <w:szCs w:val="24"/>
        </w:rPr>
      </w:pPr>
    </w:p>
    <w:p w14:paraId="76322177" w14:textId="77777777" w:rsidR="00477BCF" w:rsidRPr="00C257B5" w:rsidRDefault="00477BCF" w:rsidP="00477BCF">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Modify Exhibi</w:t>
      </w:r>
      <w:r w:rsidR="00AF515F" w:rsidRPr="00C257B5">
        <w:rPr>
          <w:rFonts w:eastAsia="Times New Roman" w:cs="Times New Roman"/>
          <w:b/>
          <w:bCs/>
          <w:sz w:val="24"/>
          <w:szCs w:val="24"/>
        </w:rPr>
        <w:t>t C, Compensation Packet AS-1, by replacing</w:t>
      </w:r>
      <w:r w:rsidRPr="00C257B5">
        <w:rPr>
          <w:rFonts w:eastAsia="Times New Roman" w:cs="Times New Roman"/>
          <w:b/>
          <w:bCs/>
          <w:sz w:val="24"/>
          <w:szCs w:val="24"/>
        </w:rPr>
        <w:t xml:space="preserve"> paragraph C2.05.B.2 with the following:</w:t>
      </w:r>
    </w:p>
    <w:p w14:paraId="7C3ACC83" w14:textId="77777777" w:rsidR="00477BCF" w:rsidRPr="003021A4" w:rsidRDefault="00477BCF" w:rsidP="00477BCF">
      <w:pPr>
        <w:pStyle w:val="ListParagraph"/>
        <w:rPr>
          <w:rFonts w:eastAsia="Times New Roman" w:cs="Times New Roman"/>
          <w:sz w:val="24"/>
          <w:szCs w:val="24"/>
        </w:rPr>
      </w:pPr>
    </w:p>
    <w:p w14:paraId="76C4A836" w14:textId="325F52BD" w:rsidR="00477BCF" w:rsidRPr="003021A4" w:rsidRDefault="00477BCF" w:rsidP="00477BCF">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 xml:space="preserve">Reimbursable Expenses include only those expenses in Appendix 1 for which rates and charges have been identified.  </w:t>
      </w:r>
      <w:r w:rsidR="00083F5C" w:rsidRPr="003021A4">
        <w:rPr>
          <w:rFonts w:eastAsia="Times New Roman" w:cs="Times New Roman"/>
          <w:sz w:val="24"/>
          <w:szCs w:val="24"/>
        </w:rPr>
        <w:t xml:space="preserve">All reimbursable costs are included in the compensation identified in paragraph C2.05.A.1.  </w:t>
      </w:r>
      <w:r w:rsidRPr="003021A4">
        <w:rPr>
          <w:rFonts w:eastAsia="Times New Roman" w:cs="Times New Roman"/>
          <w:sz w:val="24"/>
          <w:szCs w:val="24"/>
        </w:rPr>
        <w:t>All other reimbursable costs are included in the hourly rates identified in Appendix 2.</w:t>
      </w:r>
    </w:p>
    <w:p w14:paraId="71760BBC" w14:textId="77777777" w:rsidR="00477BCF" w:rsidRPr="003021A4" w:rsidRDefault="00477BCF" w:rsidP="00477BCF">
      <w:pPr>
        <w:overflowPunct w:val="0"/>
        <w:autoSpaceDE w:val="0"/>
        <w:autoSpaceDN w:val="0"/>
        <w:adjustRightInd w:val="0"/>
        <w:ind w:left="360"/>
        <w:contextualSpacing/>
        <w:rPr>
          <w:rFonts w:eastAsia="Times New Roman" w:cs="Times New Roman"/>
          <w:sz w:val="24"/>
          <w:szCs w:val="24"/>
        </w:rPr>
      </w:pPr>
    </w:p>
    <w:p w14:paraId="58AD2FB2" w14:textId="77777777" w:rsidR="00175249"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Modify Exhibit C, Compensation Packet AS-1, paragraph C2.05.B.4, by inserting the following text at the end of the paragraph</w:t>
      </w:r>
      <w:r w:rsidR="00175249">
        <w:rPr>
          <w:rFonts w:eastAsia="Times New Roman" w:cs="Times New Roman"/>
          <w:sz w:val="24"/>
          <w:szCs w:val="24"/>
        </w:rPr>
        <w:t>:</w:t>
      </w:r>
    </w:p>
    <w:p w14:paraId="070B9802" w14:textId="77777777" w:rsidR="00175249" w:rsidRDefault="00175249" w:rsidP="00175249">
      <w:pPr>
        <w:overflowPunct w:val="0"/>
        <w:autoSpaceDE w:val="0"/>
        <w:autoSpaceDN w:val="0"/>
        <w:adjustRightInd w:val="0"/>
        <w:ind w:left="360"/>
        <w:contextualSpacing/>
        <w:rPr>
          <w:rFonts w:eastAsia="Times New Roman" w:cs="Times New Roman"/>
          <w:b/>
          <w:bCs/>
          <w:sz w:val="24"/>
          <w:szCs w:val="24"/>
        </w:rPr>
      </w:pPr>
    </w:p>
    <w:p w14:paraId="62D33E1F" w14:textId="217FF802" w:rsidR="000B3ECA" w:rsidRPr="003021A4" w:rsidRDefault="000B3ECA" w:rsidP="00C257B5">
      <w:pPr>
        <w:overflowPunct w:val="0"/>
        <w:autoSpaceDE w:val="0"/>
        <w:autoSpaceDN w:val="0"/>
        <w:adjustRightInd w:val="0"/>
        <w:ind w:left="360" w:firstLine="360"/>
        <w:contextualSpacing/>
        <w:rPr>
          <w:rFonts w:eastAsia="Times New Roman" w:cs="Times New Roman"/>
          <w:sz w:val="24"/>
          <w:szCs w:val="24"/>
        </w:rPr>
      </w:pPr>
      <w:r w:rsidRPr="003021A4">
        <w:rPr>
          <w:rFonts w:eastAsia="Times New Roman" w:cs="Times New Roman"/>
          <w:sz w:val="24"/>
          <w:szCs w:val="24"/>
        </w:rPr>
        <w:t xml:space="preserve"> Changes will not be effective unless and until concurred in by the Owner and Agency.</w:t>
      </w:r>
    </w:p>
    <w:p w14:paraId="5D030A58" w14:textId="77777777" w:rsidR="000B3ECA" w:rsidRPr="003021A4" w:rsidRDefault="000B3ECA" w:rsidP="000B3ECA">
      <w:pPr>
        <w:overflowPunct w:val="0"/>
        <w:autoSpaceDE w:val="0"/>
        <w:autoSpaceDN w:val="0"/>
        <w:adjustRightInd w:val="0"/>
        <w:rPr>
          <w:rFonts w:eastAsia="Times New Roman" w:cs="Times New Roman"/>
          <w:sz w:val="24"/>
          <w:szCs w:val="24"/>
        </w:rPr>
      </w:pPr>
    </w:p>
    <w:p w14:paraId="58B0BF10" w14:textId="77777777" w:rsidR="000B3ECA" w:rsidRPr="00C257B5" w:rsidRDefault="000B3ECA" w:rsidP="000B3ECA">
      <w:pPr>
        <w:numPr>
          <w:ilvl w:val="0"/>
          <w:numId w:val="3"/>
        </w:numPr>
        <w:overflowPunct w:val="0"/>
        <w:autoSpaceDE w:val="0"/>
        <w:autoSpaceDN w:val="0"/>
        <w:adjustRightInd w:val="0"/>
        <w:contextualSpacing/>
        <w:rPr>
          <w:rFonts w:eastAsia="Times New Roman" w:cs="Times New Roman"/>
          <w:b/>
          <w:bCs/>
          <w:sz w:val="24"/>
          <w:szCs w:val="24"/>
        </w:rPr>
      </w:pPr>
      <w:r w:rsidRPr="00C257B5">
        <w:rPr>
          <w:rFonts w:eastAsia="Times New Roman" w:cs="Times New Roman"/>
          <w:b/>
          <w:bCs/>
          <w:sz w:val="24"/>
          <w:szCs w:val="24"/>
        </w:rPr>
        <w:t xml:space="preserve">Modify Exhibit C, Compensation Packet AS-1, paragraph C2.05.C.3 by deleting </w:t>
      </w:r>
      <w:r w:rsidRPr="00214909">
        <w:rPr>
          <w:rFonts w:eastAsia="Times New Roman" w:cs="Times New Roman"/>
          <w:sz w:val="24"/>
          <w:szCs w:val="24"/>
        </w:rPr>
        <w:t xml:space="preserve">“at cost” </w:t>
      </w:r>
      <w:r w:rsidRPr="00214909">
        <w:rPr>
          <w:rFonts w:eastAsia="Times New Roman" w:cs="Times New Roman"/>
          <w:b/>
          <w:bCs/>
          <w:sz w:val="24"/>
          <w:szCs w:val="24"/>
        </w:rPr>
        <w:t>and inserting</w:t>
      </w:r>
      <w:r w:rsidRPr="00214909">
        <w:rPr>
          <w:rFonts w:eastAsia="Times New Roman" w:cs="Times New Roman"/>
          <w:sz w:val="24"/>
          <w:szCs w:val="24"/>
        </w:rPr>
        <w:t xml:space="preserve"> “at no cost” </w:t>
      </w:r>
      <w:r w:rsidRPr="00214909">
        <w:rPr>
          <w:rFonts w:eastAsia="Times New Roman" w:cs="Times New Roman"/>
          <w:b/>
          <w:bCs/>
          <w:sz w:val="24"/>
          <w:szCs w:val="24"/>
        </w:rPr>
        <w:t>at the end of the paragraph</w:t>
      </w:r>
      <w:r w:rsidRPr="00C257B5">
        <w:rPr>
          <w:rFonts w:eastAsia="Times New Roman" w:cs="Times New Roman"/>
          <w:b/>
          <w:bCs/>
          <w:sz w:val="24"/>
          <w:szCs w:val="24"/>
        </w:rPr>
        <w:t xml:space="preserve">.  </w:t>
      </w:r>
    </w:p>
    <w:p w14:paraId="0F9EB4A3" w14:textId="77777777" w:rsidR="000B3ECA" w:rsidRPr="003021A4" w:rsidRDefault="000B3ECA" w:rsidP="000B3ECA">
      <w:pPr>
        <w:tabs>
          <w:tab w:val="left" w:pos="360"/>
        </w:tabs>
        <w:autoSpaceDE w:val="0"/>
        <w:autoSpaceDN w:val="0"/>
        <w:adjustRightInd w:val="0"/>
        <w:ind w:left="720" w:hanging="720"/>
        <w:rPr>
          <w:rFonts w:eastAsia="Times New Roman" w:cs="Times New Roman"/>
          <w:sz w:val="24"/>
          <w:szCs w:val="24"/>
        </w:rPr>
      </w:pPr>
      <w:r w:rsidRPr="003021A4">
        <w:rPr>
          <w:rFonts w:eastAsia="Times New Roman" w:cs="Times New Roman"/>
          <w:b/>
          <w:noProof/>
          <w:sz w:val="24"/>
          <w:szCs w:val="24"/>
        </w:rPr>
        <mc:AlternateContent>
          <mc:Choice Requires="wps">
            <w:drawing>
              <wp:anchor distT="0" distB="0" distL="114300" distR="114300" simplePos="0" relativeHeight="251661312" behindDoc="1" locked="0" layoutInCell="1" allowOverlap="1" wp14:anchorId="6050FC30" wp14:editId="1DE79CC0">
                <wp:simplePos x="0" y="0"/>
                <wp:positionH relativeFrom="column">
                  <wp:posOffset>15240</wp:posOffset>
                </wp:positionH>
                <wp:positionV relativeFrom="paragraph">
                  <wp:posOffset>160020</wp:posOffset>
                </wp:positionV>
                <wp:extent cx="59436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alpha val="0"/>
                          </a:srgbClr>
                        </a:solidFill>
                        <a:ln w="12700">
                          <a:solidFill>
                            <a:srgbClr val="000000"/>
                          </a:solidFill>
                          <a:miter lim="800000"/>
                          <a:headEnd/>
                          <a:tailEnd/>
                        </a:ln>
                      </wps:spPr>
                      <wps:txbx>
                        <w:txbxContent>
                          <w:p w14:paraId="5C3E8098"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0FC30" id="Rectangle 7" o:spid="_x0000_s1027" style="position:absolute;left:0;text-align:left;margin-left:1.2pt;margin-top:12.6pt;width:46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" strokeweight="1pt">
                <v:fill opacity="0"/>
                <v:textbox>
                  <w:txbxContent>
                    <w:p w14:paraId="5C3E8098"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D.</w:t>
                      </w:r>
                    </w:p>
                  </w:txbxContent>
                </v:textbox>
              </v:rect>
            </w:pict>
          </mc:Fallback>
        </mc:AlternateContent>
      </w:r>
    </w:p>
    <w:p w14:paraId="5684934D" w14:textId="77777777" w:rsidR="000B3ECA" w:rsidRPr="003021A4" w:rsidRDefault="000B3ECA" w:rsidP="000B3ECA">
      <w:pPr>
        <w:tabs>
          <w:tab w:val="left" w:pos="360"/>
        </w:tabs>
        <w:autoSpaceDE w:val="0"/>
        <w:autoSpaceDN w:val="0"/>
        <w:adjustRightInd w:val="0"/>
        <w:ind w:left="720" w:hanging="720"/>
        <w:rPr>
          <w:rFonts w:eastAsia="Times New Roman" w:cs="Times New Roman"/>
          <w:sz w:val="24"/>
          <w:szCs w:val="24"/>
        </w:rPr>
      </w:pPr>
    </w:p>
    <w:p w14:paraId="3713D2C1" w14:textId="77777777" w:rsidR="000B3ECA" w:rsidRPr="003021A4" w:rsidRDefault="000B3ECA" w:rsidP="000B3ECA">
      <w:pPr>
        <w:tabs>
          <w:tab w:val="left" w:pos="360"/>
        </w:tabs>
        <w:autoSpaceDE w:val="0"/>
        <w:autoSpaceDN w:val="0"/>
        <w:adjustRightInd w:val="0"/>
        <w:ind w:left="720" w:hanging="720"/>
        <w:rPr>
          <w:rFonts w:eastAsia="Times New Roman" w:cs="Times New Roman"/>
          <w:sz w:val="24"/>
          <w:szCs w:val="24"/>
        </w:rPr>
      </w:pPr>
    </w:p>
    <w:p w14:paraId="0E891187" w14:textId="77777777" w:rsidR="000B3ECA" w:rsidRPr="003021A4" w:rsidRDefault="000B3ECA" w:rsidP="000B3ECA">
      <w:pPr>
        <w:tabs>
          <w:tab w:val="left" w:pos="360"/>
        </w:tabs>
        <w:autoSpaceDE w:val="0"/>
        <w:autoSpaceDN w:val="0"/>
        <w:adjustRightInd w:val="0"/>
        <w:ind w:left="720" w:hanging="720"/>
        <w:rPr>
          <w:rFonts w:eastAsia="Times New Roman" w:cs="Times New Roman"/>
          <w:sz w:val="24"/>
          <w:szCs w:val="24"/>
        </w:rPr>
      </w:pPr>
    </w:p>
    <w:p w14:paraId="3B723299" w14:textId="77777777" w:rsidR="00175249"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C257B5">
        <w:rPr>
          <w:rFonts w:eastAsia="Times New Roman" w:cs="Times New Roman"/>
          <w:b/>
          <w:bCs/>
          <w:sz w:val="24"/>
          <w:szCs w:val="24"/>
        </w:rPr>
        <w:t>Add the following to the end of Exhibit D, Article D1.01.A:</w:t>
      </w:r>
      <w:r w:rsidRPr="003021A4">
        <w:rPr>
          <w:rFonts w:eastAsia="Times New Roman" w:cs="Times New Roman"/>
          <w:sz w:val="24"/>
          <w:szCs w:val="24"/>
        </w:rPr>
        <w:t xml:space="preserve"> </w:t>
      </w:r>
    </w:p>
    <w:p w14:paraId="270BE728" w14:textId="77777777" w:rsidR="00175249" w:rsidRDefault="00175249" w:rsidP="00175249">
      <w:pPr>
        <w:overflowPunct w:val="0"/>
        <w:autoSpaceDE w:val="0"/>
        <w:autoSpaceDN w:val="0"/>
        <w:adjustRightInd w:val="0"/>
        <w:ind w:left="360"/>
        <w:contextualSpacing/>
        <w:rPr>
          <w:rFonts w:eastAsia="Times New Roman" w:cs="Times New Roman"/>
          <w:sz w:val="24"/>
          <w:szCs w:val="24"/>
        </w:rPr>
      </w:pPr>
    </w:p>
    <w:p w14:paraId="0EAFBFA1" w14:textId="3041E7D1" w:rsidR="000B3ECA" w:rsidRPr="003021A4" w:rsidRDefault="000B3ECA" w:rsidP="00C257B5">
      <w:pPr>
        <w:overflowPunct w:val="0"/>
        <w:autoSpaceDE w:val="0"/>
        <w:autoSpaceDN w:val="0"/>
        <w:adjustRightInd w:val="0"/>
        <w:ind w:left="720"/>
        <w:contextualSpacing/>
        <w:rPr>
          <w:rFonts w:eastAsia="Times New Roman" w:cs="Times New Roman"/>
          <w:sz w:val="24"/>
          <w:szCs w:val="24"/>
        </w:rPr>
      </w:pPr>
      <w:r w:rsidRPr="003021A4">
        <w:rPr>
          <w:rFonts w:eastAsia="Times New Roman" w:cs="Times New Roman"/>
          <w:sz w:val="24"/>
          <w:szCs w:val="24"/>
        </w:rPr>
        <w:t>Full time Resident Project Representation is required unless requested in writing by the Owner and waived in writing by the Agency.</w:t>
      </w:r>
    </w:p>
    <w:p w14:paraId="07572BA7" w14:textId="77777777" w:rsidR="00342166" w:rsidRPr="003021A4" w:rsidRDefault="00342166" w:rsidP="0010565A">
      <w:pPr>
        <w:overflowPunct w:val="0"/>
        <w:autoSpaceDE w:val="0"/>
        <w:autoSpaceDN w:val="0"/>
        <w:adjustRightInd w:val="0"/>
        <w:contextualSpacing/>
        <w:rPr>
          <w:rFonts w:eastAsia="Times New Roman" w:cs="Times New Roman"/>
          <w:sz w:val="24"/>
          <w:szCs w:val="24"/>
        </w:rPr>
      </w:pPr>
    </w:p>
    <w:p w14:paraId="363266EE" w14:textId="5A80EF71" w:rsidR="00175249" w:rsidRPr="00C257B5" w:rsidRDefault="00342166" w:rsidP="00342166">
      <w:pPr>
        <w:pStyle w:val="BodyText"/>
        <w:numPr>
          <w:ilvl w:val="0"/>
          <w:numId w:val="7"/>
        </w:numPr>
        <w:ind w:right="144"/>
      </w:pPr>
      <w:r w:rsidRPr="00C257B5">
        <w:rPr>
          <w:b/>
          <w:iCs/>
        </w:rPr>
        <w:t>Add sub paragraph D1.01.C.11.g:</w:t>
      </w:r>
      <w:r w:rsidRPr="003021A4">
        <w:rPr>
          <w:i/>
        </w:rPr>
        <w:t xml:space="preserve"> </w:t>
      </w:r>
    </w:p>
    <w:p w14:paraId="46A39A51" w14:textId="77777777" w:rsidR="00175249" w:rsidRDefault="00175249" w:rsidP="00175249">
      <w:pPr>
        <w:pStyle w:val="BodyText"/>
        <w:ind w:left="360" w:right="144"/>
      </w:pPr>
    </w:p>
    <w:p w14:paraId="0D63F7CF" w14:textId="548ACF81" w:rsidR="00342166" w:rsidRPr="00DB0C2E" w:rsidRDefault="00342166" w:rsidP="00C257B5">
      <w:pPr>
        <w:pStyle w:val="BodyText"/>
        <w:ind w:left="720" w:right="144"/>
      </w:pPr>
      <w:r w:rsidRPr="00DB0C2E">
        <w:t>g</w:t>
      </w:r>
      <w:r w:rsidR="00F445E7" w:rsidRPr="00DB0C2E">
        <w:t>.</w:t>
      </w:r>
      <w:r w:rsidRPr="00DB0C2E">
        <w:t xml:space="preserve"> Maintain all Manufacturers’ Certification letters </w:t>
      </w:r>
      <w:r w:rsidR="00BE43C0" w:rsidRPr="00DB0C2E">
        <w:t xml:space="preserve">and waivers </w:t>
      </w:r>
      <w:r w:rsidRPr="00DB0C2E">
        <w:t xml:space="preserve">in the project file and </w:t>
      </w:r>
      <w:r w:rsidR="00384AD4" w:rsidRPr="00DB0C2E">
        <w:t>on-site</w:t>
      </w:r>
      <w:r w:rsidRPr="00DB0C2E">
        <w:t xml:space="preserve"> during construction to ensure compliance with </w:t>
      </w:r>
      <w:r w:rsidR="00BB39FA" w:rsidRPr="00DB0C2E">
        <w:t>A</w:t>
      </w:r>
      <w:r w:rsidR="00BE43C0" w:rsidRPr="00DB0C2E">
        <w:t>merican Iron and Steel and Build American, Buy America domestic preference requirements</w:t>
      </w:r>
      <w:r w:rsidRPr="00DB0C2E">
        <w:t>, as</w:t>
      </w:r>
      <w:r w:rsidRPr="00DB0C2E">
        <w:rPr>
          <w:spacing w:val="-29"/>
        </w:rPr>
        <w:t xml:space="preserve"> </w:t>
      </w:r>
      <w:r w:rsidRPr="00DB0C2E">
        <w:t>applicable.</w:t>
      </w:r>
    </w:p>
    <w:p w14:paraId="4F2686A2" w14:textId="77777777" w:rsidR="000B3ECA" w:rsidRPr="00DB0C2E" w:rsidRDefault="000B3ECA" w:rsidP="000B3ECA">
      <w:pPr>
        <w:autoSpaceDN w:val="0"/>
        <w:rPr>
          <w:rFonts w:eastAsia="Times New Roman" w:cs="Times New Roman"/>
          <w:sz w:val="24"/>
          <w:szCs w:val="24"/>
        </w:rPr>
      </w:pPr>
    </w:p>
    <w:p w14:paraId="1407C4CE" w14:textId="447FC037" w:rsidR="000B3ECA" w:rsidRPr="00DB0C2E" w:rsidRDefault="000B3ECA" w:rsidP="000B3ECA">
      <w:pPr>
        <w:numPr>
          <w:ilvl w:val="0"/>
          <w:numId w:val="3"/>
        </w:numPr>
        <w:overflowPunct w:val="0"/>
        <w:autoSpaceDE w:val="0"/>
        <w:autoSpaceDN w:val="0"/>
        <w:adjustRightInd w:val="0"/>
        <w:contextualSpacing/>
        <w:rPr>
          <w:rFonts w:eastAsia="Times New Roman" w:cs="Times New Roman"/>
          <w:b/>
          <w:bCs/>
          <w:sz w:val="24"/>
          <w:szCs w:val="24"/>
        </w:rPr>
      </w:pPr>
      <w:r w:rsidRPr="00DB0C2E">
        <w:rPr>
          <w:rFonts w:eastAsia="Times New Roman" w:cs="Times New Roman"/>
          <w:b/>
          <w:bCs/>
          <w:sz w:val="24"/>
          <w:szCs w:val="24"/>
        </w:rPr>
        <w:t xml:space="preserve">Mark paragraph D1.01.C.12.b as [Deleted] regarding Resident Project </w:t>
      </w:r>
      <w:r w:rsidR="00F445E7" w:rsidRPr="00DB0C2E">
        <w:rPr>
          <w:rFonts w:eastAsia="Times New Roman" w:cs="Times New Roman"/>
          <w:b/>
          <w:bCs/>
          <w:sz w:val="24"/>
          <w:szCs w:val="24"/>
        </w:rPr>
        <w:t>R</w:t>
      </w:r>
      <w:r w:rsidRPr="00DB0C2E">
        <w:rPr>
          <w:rFonts w:eastAsia="Times New Roman" w:cs="Times New Roman"/>
          <w:b/>
          <w:bCs/>
          <w:sz w:val="24"/>
          <w:szCs w:val="24"/>
        </w:rPr>
        <w:t>epresentative role in Change Orders, Work Change Directives, and Field Orders.</w:t>
      </w:r>
    </w:p>
    <w:p w14:paraId="0915BF0C" w14:textId="77777777" w:rsidR="000B3ECA" w:rsidRPr="00DB0C2E" w:rsidRDefault="000B3ECA" w:rsidP="000B3ECA">
      <w:pPr>
        <w:overflowPunct w:val="0"/>
        <w:autoSpaceDE w:val="0"/>
        <w:autoSpaceDN w:val="0"/>
        <w:adjustRightInd w:val="0"/>
        <w:contextualSpacing/>
        <w:rPr>
          <w:rFonts w:eastAsia="Times New Roman" w:cs="Times New Roman"/>
          <w:sz w:val="24"/>
          <w:szCs w:val="24"/>
        </w:rPr>
      </w:pPr>
    </w:p>
    <w:p w14:paraId="224EE948" w14:textId="77777777" w:rsidR="000B3ECA" w:rsidRPr="00DB0C2E" w:rsidRDefault="000B3ECA" w:rsidP="000B3ECA">
      <w:pPr>
        <w:overflowPunct w:val="0"/>
        <w:autoSpaceDE w:val="0"/>
        <w:autoSpaceDN w:val="0"/>
        <w:adjustRightInd w:val="0"/>
        <w:contextualSpacing/>
        <w:rPr>
          <w:rFonts w:eastAsia="Times New Roman" w:cs="Times New Roman"/>
          <w:sz w:val="24"/>
          <w:szCs w:val="24"/>
        </w:rPr>
      </w:pPr>
      <w:r w:rsidRPr="00DB0C2E">
        <w:rPr>
          <w:rFonts w:eastAsia="Times New Roman" w:cs="Times New Roman"/>
          <w:b/>
          <w:noProof/>
          <w:sz w:val="24"/>
          <w:szCs w:val="24"/>
        </w:rPr>
        <mc:AlternateContent>
          <mc:Choice Requires="wps">
            <w:drawing>
              <wp:anchor distT="0" distB="0" distL="114300" distR="114300" simplePos="0" relativeHeight="251663360" behindDoc="1" locked="0" layoutInCell="1" allowOverlap="1" wp14:anchorId="59752706" wp14:editId="7E66F0A3">
                <wp:simplePos x="0" y="0"/>
                <wp:positionH relativeFrom="column">
                  <wp:posOffset>53340</wp:posOffset>
                </wp:positionH>
                <wp:positionV relativeFrom="paragraph">
                  <wp:posOffset>54610</wp:posOffset>
                </wp:positionV>
                <wp:extent cx="59436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alpha val="0"/>
                          </a:srgbClr>
                        </a:solidFill>
                        <a:ln w="12700">
                          <a:solidFill>
                            <a:srgbClr val="000000"/>
                          </a:solidFill>
                          <a:miter lim="800000"/>
                          <a:headEnd/>
                          <a:tailEnd/>
                        </a:ln>
                      </wps:spPr>
                      <wps:txbx>
                        <w:txbxContent>
                          <w:p w14:paraId="54B23483"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2706" id="Rectangle 8" o:spid="_x0000_s1028" style="position:absolute;margin-left:4.2pt;margin-top:4.3pt;width:46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" strokeweight="1pt">
                <v:fill opacity="0"/>
                <v:textbox>
                  <w:txbxContent>
                    <w:p w14:paraId="54B23483"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F.</w:t>
                      </w:r>
                    </w:p>
                  </w:txbxContent>
                </v:textbox>
              </v:rect>
            </w:pict>
          </mc:Fallback>
        </mc:AlternateContent>
      </w:r>
    </w:p>
    <w:p w14:paraId="4858324B" w14:textId="77777777" w:rsidR="000B3ECA" w:rsidRPr="00DB0C2E" w:rsidRDefault="000B3ECA" w:rsidP="000B3ECA">
      <w:pPr>
        <w:overflowPunct w:val="0"/>
        <w:autoSpaceDE w:val="0"/>
        <w:autoSpaceDN w:val="0"/>
        <w:adjustRightInd w:val="0"/>
        <w:rPr>
          <w:rFonts w:eastAsia="Times New Roman" w:cs="Times New Roman"/>
          <w:sz w:val="24"/>
          <w:szCs w:val="24"/>
        </w:rPr>
      </w:pPr>
    </w:p>
    <w:p w14:paraId="7A8E377E" w14:textId="77777777" w:rsidR="000B3ECA" w:rsidRPr="00DB0C2E" w:rsidRDefault="000B3ECA" w:rsidP="000B3ECA">
      <w:pPr>
        <w:tabs>
          <w:tab w:val="left" w:pos="360"/>
        </w:tabs>
        <w:autoSpaceDE w:val="0"/>
        <w:autoSpaceDN w:val="0"/>
        <w:adjustRightInd w:val="0"/>
        <w:ind w:left="720" w:hanging="720"/>
        <w:rPr>
          <w:rFonts w:eastAsia="Times New Roman" w:cs="Times New Roman"/>
          <w:sz w:val="24"/>
          <w:szCs w:val="24"/>
        </w:rPr>
      </w:pPr>
    </w:p>
    <w:p w14:paraId="3CF3CB38" w14:textId="77777777" w:rsidR="000B3ECA" w:rsidRPr="00DB0C2E" w:rsidRDefault="000B3ECA" w:rsidP="000B3ECA">
      <w:pPr>
        <w:tabs>
          <w:tab w:val="left" w:pos="360"/>
        </w:tabs>
        <w:autoSpaceDE w:val="0"/>
        <w:autoSpaceDN w:val="0"/>
        <w:adjustRightInd w:val="0"/>
        <w:ind w:left="720" w:hanging="720"/>
        <w:rPr>
          <w:rFonts w:eastAsia="Times New Roman" w:cs="Times New Roman"/>
          <w:sz w:val="24"/>
          <w:szCs w:val="24"/>
        </w:rPr>
      </w:pPr>
    </w:p>
    <w:p w14:paraId="6FC7F34A" w14:textId="77777777" w:rsidR="00175249" w:rsidRPr="00DB0C2E"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DB0C2E">
        <w:rPr>
          <w:rFonts w:eastAsia="Times New Roman" w:cs="Times New Roman"/>
          <w:b/>
          <w:bCs/>
          <w:sz w:val="24"/>
          <w:szCs w:val="24"/>
        </w:rPr>
        <w:t>Add the following to the end of Exhibit F, Article F5.02.D:</w:t>
      </w:r>
      <w:r w:rsidRPr="00DB0C2E">
        <w:rPr>
          <w:rFonts w:eastAsia="Times New Roman" w:cs="Times New Roman"/>
          <w:sz w:val="24"/>
          <w:szCs w:val="24"/>
        </w:rPr>
        <w:t xml:space="preserve"> </w:t>
      </w:r>
    </w:p>
    <w:p w14:paraId="64CD56D1" w14:textId="77777777" w:rsidR="00175249" w:rsidRPr="00DB0C2E" w:rsidRDefault="00175249" w:rsidP="00175249">
      <w:pPr>
        <w:overflowPunct w:val="0"/>
        <w:autoSpaceDE w:val="0"/>
        <w:autoSpaceDN w:val="0"/>
        <w:adjustRightInd w:val="0"/>
        <w:ind w:left="360"/>
        <w:contextualSpacing/>
        <w:rPr>
          <w:rFonts w:eastAsia="Times New Roman" w:cs="Times New Roman"/>
          <w:sz w:val="24"/>
          <w:szCs w:val="24"/>
        </w:rPr>
      </w:pPr>
    </w:p>
    <w:p w14:paraId="3488705C" w14:textId="33C37F7F" w:rsidR="000B3ECA" w:rsidRPr="00DB0C2E" w:rsidRDefault="000B3ECA" w:rsidP="00C257B5">
      <w:pPr>
        <w:overflowPunct w:val="0"/>
        <w:autoSpaceDE w:val="0"/>
        <w:autoSpaceDN w:val="0"/>
        <w:adjustRightInd w:val="0"/>
        <w:ind w:left="720"/>
        <w:contextualSpacing/>
        <w:rPr>
          <w:rFonts w:eastAsia="Times New Roman" w:cs="Times New Roman"/>
          <w:sz w:val="24"/>
          <w:szCs w:val="24"/>
        </w:rPr>
      </w:pPr>
      <w:r w:rsidRPr="00DB0C2E">
        <w:rPr>
          <w:rFonts w:eastAsia="Times New Roman" w:cs="Times New Roman"/>
          <w:sz w:val="24"/>
          <w:szCs w:val="24"/>
        </w:rPr>
        <w:t>Engineer</w:t>
      </w:r>
      <w:r w:rsidR="00F445E7" w:rsidRPr="00DB0C2E">
        <w:rPr>
          <w:rFonts w:eastAsia="Times New Roman" w:cs="Times New Roman"/>
          <w:sz w:val="24"/>
          <w:szCs w:val="24"/>
        </w:rPr>
        <w:t>’</w:t>
      </w:r>
      <w:r w:rsidRPr="00DB0C2E">
        <w:rPr>
          <w:rFonts w:eastAsia="Times New Roman" w:cs="Times New Roman"/>
          <w:sz w:val="24"/>
          <w:szCs w:val="24"/>
        </w:rPr>
        <w:t>s determinations on types and quality of materials, equipment, and component systems to be included in the Drawings and Specifications are subject to approval by Agency in accordance with requirements of 7 CFR 1780, including open and free competition</w:t>
      </w:r>
      <w:r w:rsidR="00BE43C0" w:rsidRPr="00DB0C2E">
        <w:rPr>
          <w:rFonts w:eastAsia="Times New Roman" w:cs="Times New Roman"/>
          <w:sz w:val="24"/>
          <w:szCs w:val="24"/>
        </w:rPr>
        <w:t>, American Iron and Steel and Build America, Buy America domestic preference requirements</w:t>
      </w:r>
      <w:r w:rsidRPr="00DB0C2E">
        <w:rPr>
          <w:rFonts w:eastAsia="Times New Roman" w:cs="Times New Roman"/>
          <w:sz w:val="24"/>
          <w:szCs w:val="24"/>
        </w:rPr>
        <w:t xml:space="preserve">.  </w:t>
      </w:r>
    </w:p>
    <w:p w14:paraId="714B4A7E" w14:textId="77777777" w:rsidR="000B3ECA" w:rsidRPr="003021A4" w:rsidRDefault="000B3ECA" w:rsidP="000B3ECA">
      <w:pPr>
        <w:autoSpaceDN w:val="0"/>
        <w:rPr>
          <w:rFonts w:eastAsia="Times New Roman" w:cs="Times New Roman"/>
          <w:sz w:val="24"/>
          <w:szCs w:val="24"/>
        </w:rPr>
      </w:pPr>
    </w:p>
    <w:p w14:paraId="7075B224"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b/>
          <w:noProof/>
          <w:sz w:val="24"/>
          <w:szCs w:val="24"/>
        </w:rPr>
        <mc:AlternateContent>
          <mc:Choice Requires="wps">
            <w:drawing>
              <wp:anchor distT="0" distB="0" distL="114300" distR="114300" simplePos="0" relativeHeight="251665408" behindDoc="1" locked="0" layoutInCell="1" allowOverlap="1" wp14:anchorId="4E2A86CA" wp14:editId="5081CAAC">
                <wp:simplePos x="0" y="0"/>
                <wp:positionH relativeFrom="column">
                  <wp:posOffset>53975</wp:posOffset>
                </wp:positionH>
                <wp:positionV relativeFrom="paragraph">
                  <wp:posOffset>106680</wp:posOffset>
                </wp:positionV>
                <wp:extent cx="59436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alpha val="0"/>
                          </a:srgbClr>
                        </a:solidFill>
                        <a:ln w="12700">
                          <a:solidFill>
                            <a:srgbClr val="000000"/>
                          </a:solidFill>
                          <a:miter lim="800000"/>
                          <a:headEnd/>
                          <a:tailEnd/>
                        </a:ln>
                      </wps:spPr>
                      <wps:txbx>
                        <w:txbxContent>
                          <w:p w14:paraId="289CA10B"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86CA" id="Rectangle 10" o:spid="_x0000_s1029" style="position:absolute;margin-left:4.25pt;margin-top:8.4pt;width:46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" strokeweight="1pt">
                <v:fill opacity="0"/>
                <v:textbox>
                  <w:txbxContent>
                    <w:p w14:paraId="289CA10B"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G.</w:t>
                      </w:r>
                    </w:p>
                  </w:txbxContent>
                </v:textbox>
              </v:rect>
            </w:pict>
          </mc:Fallback>
        </mc:AlternateContent>
      </w:r>
    </w:p>
    <w:p w14:paraId="6E3FFE58" w14:textId="77777777" w:rsidR="000B3ECA" w:rsidRPr="003021A4" w:rsidRDefault="000B3ECA" w:rsidP="000B3ECA">
      <w:pPr>
        <w:jc w:val="center"/>
        <w:rPr>
          <w:sz w:val="24"/>
          <w:szCs w:val="24"/>
        </w:rPr>
      </w:pPr>
    </w:p>
    <w:p w14:paraId="280D6C22" w14:textId="77777777" w:rsidR="000B3ECA" w:rsidRPr="003021A4" w:rsidRDefault="000B3ECA" w:rsidP="000B3ECA">
      <w:pPr>
        <w:autoSpaceDN w:val="0"/>
        <w:rPr>
          <w:rFonts w:eastAsia="Times New Roman" w:cs="Times New Roman"/>
          <w:sz w:val="24"/>
          <w:szCs w:val="24"/>
        </w:rPr>
      </w:pPr>
    </w:p>
    <w:p w14:paraId="25FA1910" w14:textId="77777777" w:rsidR="000B3ECA" w:rsidRPr="00C257B5" w:rsidRDefault="000B3ECA" w:rsidP="000B3ECA">
      <w:pPr>
        <w:numPr>
          <w:ilvl w:val="0"/>
          <w:numId w:val="3"/>
        </w:numPr>
        <w:overflowPunct w:val="0"/>
        <w:autoSpaceDE w:val="0"/>
        <w:autoSpaceDN w:val="0"/>
        <w:adjustRightInd w:val="0"/>
        <w:contextualSpacing/>
        <w:rPr>
          <w:rFonts w:eastAsia="Times New Roman" w:cs="Times New Roman"/>
          <w:b/>
          <w:bCs/>
          <w:sz w:val="24"/>
          <w:szCs w:val="24"/>
        </w:rPr>
      </w:pPr>
      <w:r w:rsidRPr="00C257B5">
        <w:rPr>
          <w:rFonts w:cs="Times New Roman"/>
          <w:b/>
          <w:bCs/>
          <w:sz w:val="24"/>
          <w:szCs w:val="24"/>
        </w:rPr>
        <w:t>Delete Paragraph</w:t>
      </w:r>
      <w:r w:rsidR="00931B47" w:rsidRPr="00C257B5">
        <w:rPr>
          <w:rFonts w:cs="Times New Roman"/>
          <w:b/>
          <w:bCs/>
          <w:sz w:val="24"/>
          <w:szCs w:val="24"/>
        </w:rPr>
        <w:t>s</w:t>
      </w:r>
      <w:r w:rsidRPr="00C257B5">
        <w:rPr>
          <w:rFonts w:cs="Times New Roman"/>
          <w:b/>
          <w:bCs/>
          <w:sz w:val="24"/>
          <w:szCs w:val="24"/>
        </w:rPr>
        <w:t xml:space="preserve"> G6.05.B</w:t>
      </w:r>
      <w:r w:rsidR="00931B47" w:rsidRPr="00C257B5">
        <w:rPr>
          <w:rFonts w:cs="Times New Roman"/>
          <w:b/>
          <w:bCs/>
          <w:sz w:val="24"/>
          <w:szCs w:val="24"/>
        </w:rPr>
        <w:t>.1 and G6.05B.2</w:t>
      </w:r>
      <w:r w:rsidRPr="00C257B5">
        <w:rPr>
          <w:rFonts w:eastAsia="Times New Roman" w:cs="Times New Roman"/>
          <w:b/>
          <w:bCs/>
          <w:sz w:val="24"/>
          <w:szCs w:val="24"/>
        </w:rPr>
        <w:t>.</w:t>
      </w:r>
    </w:p>
    <w:p w14:paraId="06A043F2" w14:textId="77777777" w:rsidR="000B3ECA" w:rsidRPr="003021A4" w:rsidRDefault="000B3ECA" w:rsidP="000B3ECA">
      <w:pPr>
        <w:autoSpaceDN w:val="0"/>
        <w:rPr>
          <w:rFonts w:eastAsia="Times New Roman" w:cs="Times New Roman"/>
          <w:sz w:val="24"/>
          <w:szCs w:val="24"/>
        </w:rPr>
      </w:pPr>
    </w:p>
    <w:p w14:paraId="4D5B592E" w14:textId="77777777" w:rsidR="000B3ECA" w:rsidRPr="003021A4" w:rsidRDefault="000B3ECA" w:rsidP="000B3ECA">
      <w:pPr>
        <w:autoSpaceDN w:val="0"/>
        <w:rPr>
          <w:rFonts w:eastAsia="Times New Roman" w:cs="Times New Roman"/>
          <w:sz w:val="24"/>
          <w:szCs w:val="24"/>
        </w:rPr>
      </w:pPr>
      <w:r w:rsidRPr="003021A4">
        <w:rPr>
          <w:rFonts w:eastAsia="Times New Roman" w:cs="Times New Roman"/>
          <w:b/>
          <w:noProof/>
          <w:sz w:val="24"/>
          <w:szCs w:val="24"/>
        </w:rPr>
        <mc:AlternateContent>
          <mc:Choice Requires="wps">
            <w:drawing>
              <wp:anchor distT="0" distB="0" distL="114300" distR="114300" simplePos="0" relativeHeight="251666432" behindDoc="1" locked="0" layoutInCell="1" allowOverlap="1" wp14:anchorId="1E4919C7" wp14:editId="756EB358">
                <wp:simplePos x="0" y="0"/>
                <wp:positionH relativeFrom="column">
                  <wp:posOffset>54610</wp:posOffset>
                </wp:positionH>
                <wp:positionV relativeFrom="paragraph">
                  <wp:posOffset>19050</wp:posOffset>
                </wp:positionV>
                <wp:extent cx="59436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alpha val="0"/>
                          </a:srgbClr>
                        </a:solidFill>
                        <a:ln w="12700">
                          <a:solidFill>
                            <a:srgbClr val="000000"/>
                          </a:solidFill>
                          <a:miter lim="800000"/>
                          <a:headEnd/>
                          <a:tailEnd/>
                        </a:ln>
                      </wps:spPr>
                      <wps:txbx>
                        <w:txbxContent>
                          <w:p w14:paraId="3803535E"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19C7" id="Rectangle 11" o:spid="_x0000_s1030" style="position:absolute;margin-left:4.3pt;margin-top:1.5pt;width:46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" strokeweight="1pt">
                <v:fill opacity="0"/>
                <v:textbox>
                  <w:txbxContent>
                    <w:p w14:paraId="3803535E" w14:textId="77777777" w:rsidR="000B3ECA" w:rsidRDefault="000B3ECA" w:rsidP="000B3ECA">
                      <w:pPr>
                        <w:jc w:val="center"/>
                      </w:pPr>
                      <w:r w:rsidRPr="00F91387">
                        <w:rPr>
                          <w:rFonts w:eastAsia="Times New Roman" w:cs="Times New Roman"/>
                          <w:b/>
                          <w:sz w:val="24"/>
                          <w:szCs w:val="24"/>
                        </w:rPr>
                        <w:t xml:space="preserve">The following clauses modify or supplement existing clauses in the </w:t>
                      </w:r>
                      <w:r w:rsidRPr="00F91387">
                        <w:rPr>
                          <w:rFonts w:eastAsia="Times New Roman" w:cs="Times New Roman"/>
                          <w:b/>
                          <w:sz w:val="24"/>
                          <w:szCs w:val="24"/>
                          <w:u w:val="single"/>
                        </w:rPr>
                        <w:t xml:space="preserve">Exhibit </w:t>
                      </w:r>
                      <w:r>
                        <w:rPr>
                          <w:rFonts w:eastAsia="Times New Roman" w:cs="Times New Roman"/>
                          <w:b/>
                          <w:sz w:val="24"/>
                          <w:szCs w:val="24"/>
                          <w:u w:val="single"/>
                        </w:rPr>
                        <w:t>I.</w:t>
                      </w:r>
                    </w:p>
                  </w:txbxContent>
                </v:textbox>
              </v:rect>
            </w:pict>
          </mc:Fallback>
        </mc:AlternateContent>
      </w:r>
    </w:p>
    <w:p w14:paraId="44791161" w14:textId="77777777" w:rsidR="000B3ECA" w:rsidRPr="003021A4" w:rsidRDefault="000B3ECA" w:rsidP="000B3ECA">
      <w:pPr>
        <w:autoSpaceDN w:val="0"/>
        <w:rPr>
          <w:rFonts w:eastAsia="Times New Roman" w:cs="Times New Roman"/>
          <w:sz w:val="24"/>
          <w:szCs w:val="24"/>
        </w:rPr>
      </w:pPr>
    </w:p>
    <w:p w14:paraId="739C7DA4" w14:textId="77777777" w:rsidR="000B3ECA" w:rsidRPr="003021A4" w:rsidRDefault="000B3ECA" w:rsidP="000B3ECA">
      <w:pPr>
        <w:autoSpaceDN w:val="0"/>
        <w:rPr>
          <w:rFonts w:eastAsia="Times New Roman" w:cs="Times New Roman"/>
          <w:sz w:val="24"/>
          <w:szCs w:val="24"/>
        </w:rPr>
      </w:pPr>
    </w:p>
    <w:p w14:paraId="558D00C0" w14:textId="77777777" w:rsidR="000B3ECA" w:rsidRPr="003021A4" w:rsidRDefault="000B3ECA" w:rsidP="000B3ECA">
      <w:pPr>
        <w:autoSpaceDN w:val="0"/>
        <w:rPr>
          <w:rFonts w:eastAsia="Times New Roman" w:cs="Times New Roman"/>
          <w:sz w:val="24"/>
          <w:szCs w:val="24"/>
        </w:rPr>
      </w:pPr>
    </w:p>
    <w:p w14:paraId="1D62AF7A" w14:textId="77777777" w:rsidR="000B3ECA" w:rsidRPr="003021A4" w:rsidRDefault="000B3ECA" w:rsidP="000B3ECA">
      <w:pPr>
        <w:numPr>
          <w:ilvl w:val="0"/>
          <w:numId w:val="3"/>
        </w:numPr>
        <w:overflowPunct w:val="0"/>
        <w:autoSpaceDE w:val="0"/>
        <w:autoSpaceDN w:val="0"/>
        <w:adjustRightInd w:val="0"/>
        <w:contextualSpacing/>
        <w:rPr>
          <w:rFonts w:eastAsia="Times New Roman" w:cs="Times New Roman"/>
          <w:sz w:val="24"/>
          <w:szCs w:val="24"/>
        </w:rPr>
      </w:pPr>
      <w:r w:rsidRPr="003021A4">
        <w:rPr>
          <w:rFonts w:cs="Times New Roman"/>
          <w:b/>
          <w:sz w:val="24"/>
          <w:szCs w:val="24"/>
        </w:rPr>
        <w:t>Delete Exhibit I in its entirety</w:t>
      </w:r>
      <w:r w:rsidRPr="003021A4">
        <w:rPr>
          <w:rFonts w:eastAsia="Times New Roman" w:cs="Times New Roman"/>
          <w:b/>
          <w:sz w:val="24"/>
          <w:szCs w:val="24"/>
        </w:rPr>
        <w:t>.</w:t>
      </w:r>
    </w:p>
    <w:p w14:paraId="6DF29A1C" w14:textId="77777777" w:rsidR="000B3ECA" w:rsidRDefault="000B3ECA" w:rsidP="000B3ECA">
      <w:pPr>
        <w:tabs>
          <w:tab w:val="left" w:pos="360"/>
        </w:tabs>
        <w:autoSpaceDE w:val="0"/>
        <w:autoSpaceDN w:val="0"/>
        <w:adjustRightInd w:val="0"/>
        <w:ind w:left="720" w:hanging="720"/>
        <w:rPr>
          <w:rFonts w:eastAsia="Times New Roman" w:cs="Times New Roman"/>
        </w:rPr>
        <w:sectPr w:rsidR="000B3ECA" w:rsidSect="000B3ECA">
          <w:headerReference w:type="default" r:id="rId9"/>
          <w:pgSz w:w="12240" w:h="15840"/>
          <w:pgMar w:top="1440" w:right="1440" w:bottom="1152" w:left="1440" w:header="720" w:footer="720" w:gutter="0"/>
          <w:pgNumType w:start="1"/>
          <w:cols w:space="720"/>
          <w:docGrid w:linePitch="360"/>
        </w:sectPr>
      </w:pPr>
    </w:p>
    <w:p w14:paraId="0F0F0642" w14:textId="77777777" w:rsidR="006B3FCC" w:rsidRPr="006B3FCC" w:rsidRDefault="006B3FCC" w:rsidP="006B3FCC">
      <w:pPr>
        <w:pStyle w:val="Title"/>
        <w:ind w:left="2340"/>
        <w:jc w:val="right"/>
        <w:rPr>
          <w:b w:val="0"/>
          <w:bCs w:val="0"/>
        </w:rPr>
      </w:pPr>
      <w:r>
        <w:rPr>
          <w:b w:val="0"/>
          <w:bCs w:val="0"/>
        </w:rPr>
        <w:lastRenderedPageBreak/>
        <w:t>Owner-Engineer Agreement</w:t>
      </w:r>
    </w:p>
    <w:p w14:paraId="4E6FBC9C" w14:textId="77777777" w:rsidR="006B3FCC" w:rsidRPr="006B3FCC" w:rsidRDefault="006B3FCC" w:rsidP="006B3FCC">
      <w:pPr>
        <w:pStyle w:val="Title"/>
        <w:ind w:left="2340"/>
        <w:jc w:val="right"/>
        <w:rPr>
          <w:b w:val="0"/>
          <w:bCs w:val="0"/>
        </w:rPr>
      </w:pPr>
      <w:r>
        <w:rPr>
          <w:b w:val="0"/>
          <w:bCs w:val="0"/>
        </w:rPr>
        <w:t>RD Idaho Attachment 1 for AIS Projects (September 2020)</w:t>
      </w:r>
    </w:p>
    <w:p w14:paraId="2FA39413" w14:textId="77777777" w:rsidR="006B3FCC" w:rsidRPr="006B3FCC" w:rsidRDefault="006B3FCC" w:rsidP="006B3FCC">
      <w:pPr>
        <w:pStyle w:val="Title"/>
        <w:ind w:left="2340"/>
        <w:jc w:val="right"/>
        <w:rPr>
          <w:b w:val="0"/>
          <w:bCs w:val="0"/>
        </w:rPr>
      </w:pPr>
      <w:r>
        <w:rPr>
          <w:b w:val="0"/>
          <w:bCs w:val="0"/>
        </w:rPr>
        <w:t>Page 1</w:t>
      </w:r>
      <w:r w:rsidR="00BB6244">
        <w:rPr>
          <w:b w:val="0"/>
          <w:bCs w:val="0"/>
        </w:rPr>
        <w:t>5</w:t>
      </w:r>
    </w:p>
    <w:p w14:paraId="317469DB" w14:textId="77777777" w:rsidR="006B3FCC" w:rsidRDefault="006B3FCC" w:rsidP="00167F83">
      <w:pPr>
        <w:pStyle w:val="Title"/>
        <w:ind w:left="2340"/>
      </w:pPr>
    </w:p>
    <w:p w14:paraId="5A0DBEF0" w14:textId="77777777" w:rsidR="00167F83" w:rsidRPr="006B3FCC" w:rsidRDefault="00167F83" w:rsidP="006369EB">
      <w:pPr>
        <w:pStyle w:val="Title"/>
        <w:ind w:left="2790"/>
      </w:pPr>
      <w:r w:rsidRPr="006B3FCC">
        <w:t>ENGINEER AGREEMENT CERTIFICATION</w:t>
      </w:r>
    </w:p>
    <w:p w14:paraId="5C62E8DC" w14:textId="77777777" w:rsidR="00167F83" w:rsidRPr="006B3FCC" w:rsidRDefault="00167F83" w:rsidP="00167F83">
      <w:pPr>
        <w:pStyle w:val="BodyText"/>
        <w:tabs>
          <w:tab w:val="left" w:pos="8213"/>
        </w:tabs>
        <w:spacing w:before="1"/>
        <w:ind w:left="139"/>
        <w:rPr>
          <w:sz w:val="22"/>
          <w:szCs w:val="22"/>
        </w:rPr>
      </w:pPr>
    </w:p>
    <w:p w14:paraId="598C1A6F" w14:textId="77777777" w:rsidR="00167F83" w:rsidRPr="006B3FCC" w:rsidRDefault="00167F83" w:rsidP="00167F83">
      <w:pPr>
        <w:pStyle w:val="BodyText"/>
        <w:tabs>
          <w:tab w:val="left" w:pos="8213"/>
        </w:tabs>
        <w:spacing w:before="1"/>
        <w:ind w:left="139"/>
        <w:rPr>
          <w:sz w:val="22"/>
          <w:szCs w:val="22"/>
        </w:rPr>
      </w:pPr>
      <w:r w:rsidRPr="006B3FCC">
        <w:rPr>
          <w:sz w:val="22"/>
          <w:szCs w:val="22"/>
        </w:rPr>
        <w:t>PROJECT</w:t>
      </w:r>
      <w:r w:rsidRPr="006B3FCC">
        <w:rPr>
          <w:spacing w:val="-6"/>
          <w:sz w:val="22"/>
          <w:szCs w:val="22"/>
        </w:rPr>
        <w:t xml:space="preserve"> </w:t>
      </w:r>
      <w:r w:rsidRPr="006B3FCC">
        <w:rPr>
          <w:sz w:val="22"/>
          <w:szCs w:val="22"/>
        </w:rPr>
        <w:t>NAME:</w:t>
      </w:r>
      <w:r w:rsidRPr="006B3FCC">
        <w:rPr>
          <w:sz w:val="22"/>
          <w:szCs w:val="22"/>
          <w:u w:val="single"/>
        </w:rPr>
        <w:t xml:space="preserve"> </w:t>
      </w:r>
      <w:r w:rsidRPr="006B3FCC">
        <w:rPr>
          <w:sz w:val="22"/>
          <w:szCs w:val="22"/>
          <w:u w:val="single"/>
        </w:rPr>
        <w:tab/>
      </w:r>
    </w:p>
    <w:p w14:paraId="6EDEFE58" w14:textId="77777777" w:rsidR="00167F83" w:rsidRPr="006B3FCC" w:rsidRDefault="00167F83" w:rsidP="00167F83">
      <w:pPr>
        <w:pStyle w:val="BodyText"/>
        <w:rPr>
          <w:sz w:val="22"/>
          <w:szCs w:val="22"/>
        </w:rPr>
      </w:pPr>
    </w:p>
    <w:p w14:paraId="7BD076FE" w14:textId="15CF209F" w:rsidR="00167F83" w:rsidRPr="006B3FCC" w:rsidRDefault="00167F83" w:rsidP="00167F83">
      <w:pPr>
        <w:pStyle w:val="BodyText"/>
        <w:spacing w:before="92"/>
        <w:ind w:left="139" w:right="310"/>
        <w:rPr>
          <w:sz w:val="22"/>
          <w:szCs w:val="22"/>
        </w:rPr>
      </w:pPr>
      <w:r w:rsidRPr="006B3FCC">
        <w:rPr>
          <w:sz w:val="22"/>
          <w:szCs w:val="22"/>
        </w:rPr>
        <w:t xml:space="preserve">The Engineer and Owner hereby concur in the Funding Agency acceptable revisions to E-500 identified in </w:t>
      </w:r>
      <w:r w:rsidR="006A79A4">
        <w:rPr>
          <w:sz w:val="22"/>
          <w:szCs w:val="22"/>
        </w:rPr>
        <w:t>this Attachment (RD Idaho Attachment 1 for AIS Projects)</w:t>
      </w:r>
      <w:r w:rsidRPr="006B3FCC">
        <w:rPr>
          <w:sz w:val="22"/>
          <w:szCs w:val="22"/>
        </w:rPr>
        <w:t>. In addition, Engineer certifies to the following:</w:t>
      </w:r>
    </w:p>
    <w:p w14:paraId="0771E663" w14:textId="77777777" w:rsidR="00167F83" w:rsidRPr="006B3FCC" w:rsidRDefault="00167F83" w:rsidP="00167F83">
      <w:pPr>
        <w:pStyle w:val="BodyText"/>
        <w:spacing w:before="10"/>
        <w:rPr>
          <w:sz w:val="22"/>
          <w:szCs w:val="22"/>
        </w:rPr>
      </w:pPr>
    </w:p>
    <w:p w14:paraId="37A01E09" w14:textId="77777777" w:rsidR="00167F83" w:rsidRPr="006B3FCC" w:rsidRDefault="00167F83" w:rsidP="00167F83">
      <w:pPr>
        <w:pStyle w:val="BodyText"/>
        <w:spacing w:before="1"/>
        <w:ind w:left="139" w:right="224"/>
        <w:rPr>
          <w:sz w:val="22"/>
          <w:szCs w:val="22"/>
        </w:rPr>
      </w:pPr>
      <w:r w:rsidRPr="006B3FCC">
        <w:rPr>
          <w:sz w:val="22"/>
          <w:szCs w:val="22"/>
        </w:rPr>
        <w:t>All modifications to E-500 have been made in accordance the terms of the license agreement, which states in part that the Engineer “must plainly show all changes to the Standard EJCDC Text, using ‘Track Changes’ (redline/strikeout), highlighting, or other means of clearly indicating additions and deletions.” Such other means may include attachments indicating changes (</w:t>
      </w:r>
      <w:proofErr w:type="gramStart"/>
      <w:r w:rsidRPr="006B3FCC">
        <w:rPr>
          <w:sz w:val="22"/>
          <w:szCs w:val="22"/>
        </w:rPr>
        <w:t>e.g.</w:t>
      </w:r>
      <w:proofErr w:type="gramEnd"/>
      <w:r w:rsidRPr="006B3FCC">
        <w:rPr>
          <w:sz w:val="22"/>
          <w:szCs w:val="22"/>
        </w:rPr>
        <w:t xml:space="preserve"> Supplementary Conditions modifying the General Conditions).</w:t>
      </w:r>
    </w:p>
    <w:p w14:paraId="14AD1058" w14:textId="77777777" w:rsidR="00167F83" w:rsidRPr="006B3FCC" w:rsidRDefault="00167F83" w:rsidP="00167F83">
      <w:pPr>
        <w:pStyle w:val="BodyText"/>
        <w:spacing w:before="11"/>
        <w:rPr>
          <w:sz w:val="22"/>
          <w:szCs w:val="22"/>
        </w:rPr>
      </w:pPr>
    </w:p>
    <w:p w14:paraId="4E58C7F9" w14:textId="77777777" w:rsidR="00167F83" w:rsidRPr="006B3FCC" w:rsidRDefault="00167F83" w:rsidP="00167F83">
      <w:pPr>
        <w:pStyle w:val="BodyText"/>
        <w:ind w:left="139"/>
        <w:rPr>
          <w:sz w:val="22"/>
          <w:szCs w:val="22"/>
        </w:rPr>
      </w:pPr>
      <w:r w:rsidRPr="006B3FCC">
        <w:rPr>
          <w:sz w:val="22"/>
          <w:szCs w:val="22"/>
        </w:rPr>
        <w:t>SUMMARY OF ENGINEERING FEES</w:t>
      </w:r>
    </w:p>
    <w:p w14:paraId="3EFC8AA7" w14:textId="77777777" w:rsidR="00167F83" w:rsidRPr="006B3FCC" w:rsidRDefault="00167F83" w:rsidP="00167F83">
      <w:pPr>
        <w:pStyle w:val="BodyText"/>
        <w:rPr>
          <w:sz w:val="22"/>
          <w:szCs w:val="22"/>
        </w:rPr>
      </w:pPr>
    </w:p>
    <w:p w14:paraId="795FF16C" w14:textId="77777777" w:rsidR="00167F83" w:rsidRPr="006B3FCC" w:rsidRDefault="00167F83" w:rsidP="00167F83">
      <w:pPr>
        <w:pStyle w:val="BodyText"/>
        <w:ind w:left="139" w:right="223"/>
        <w:rPr>
          <w:sz w:val="22"/>
          <w:szCs w:val="22"/>
        </w:rPr>
      </w:pPr>
      <w:r w:rsidRPr="006B3FCC">
        <w:rPr>
          <w:sz w:val="22"/>
          <w:szCs w:val="22"/>
        </w:rPr>
        <w:t>Note that the fees indicated on this table are only a summary and if there is a conflict with any provision of Exhibit C, the provisions there overrule the values on this table. Fees shown in will not be exceeded without the concurrence of the Agency.</w:t>
      </w:r>
    </w:p>
    <w:p w14:paraId="70BDA462" w14:textId="77777777" w:rsidR="00167F83" w:rsidRPr="006B3FCC" w:rsidRDefault="00167F83" w:rsidP="00167F83">
      <w:pPr>
        <w:pStyle w:val="BodyText"/>
        <w:spacing w:before="10"/>
        <w:rPr>
          <w:sz w:val="22"/>
          <w:szCs w:val="22"/>
        </w:rPr>
      </w:pPr>
    </w:p>
    <w:p w14:paraId="36583006" w14:textId="77777777" w:rsidR="00167F83" w:rsidRPr="006B3FCC" w:rsidRDefault="00167F83" w:rsidP="00167F83">
      <w:pPr>
        <w:pStyle w:val="BodyText"/>
        <w:tabs>
          <w:tab w:val="left" w:pos="4459"/>
          <w:tab w:val="left" w:pos="7099"/>
        </w:tabs>
        <w:ind w:left="139"/>
        <w:rPr>
          <w:sz w:val="22"/>
          <w:szCs w:val="22"/>
        </w:rPr>
      </w:pPr>
      <w:r w:rsidRPr="006B3FCC">
        <w:rPr>
          <w:sz w:val="22"/>
          <w:szCs w:val="22"/>
        </w:rPr>
        <w:t>Basic</w:t>
      </w:r>
      <w:r w:rsidRPr="006B3FCC">
        <w:rPr>
          <w:spacing w:val="-1"/>
          <w:sz w:val="22"/>
          <w:szCs w:val="22"/>
        </w:rPr>
        <w:t xml:space="preserve"> </w:t>
      </w:r>
      <w:r w:rsidRPr="006B3FCC">
        <w:rPr>
          <w:sz w:val="22"/>
          <w:szCs w:val="22"/>
        </w:rPr>
        <w:t>Services</w:t>
      </w:r>
      <w:r w:rsidRPr="006B3FCC">
        <w:rPr>
          <w:sz w:val="22"/>
          <w:szCs w:val="22"/>
        </w:rPr>
        <w:tab/>
        <w:t>$</w:t>
      </w:r>
      <w:r w:rsidRPr="006B3FCC">
        <w:rPr>
          <w:sz w:val="22"/>
          <w:szCs w:val="22"/>
          <w:u w:val="single"/>
        </w:rPr>
        <w:t xml:space="preserve"> </w:t>
      </w:r>
      <w:r w:rsidRPr="006B3FCC">
        <w:rPr>
          <w:sz w:val="22"/>
          <w:szCs w:val="22"/>
          <w:u w:val="single"/>
        </w:rPr>
        <w:tab/>
      </w:r>
    </w:p>
    <w:p w14:paraId="703729B9" w14:textId="77777777" w:rsidR="00167F83" w:rsidRPr="006B3FCC" w:rsidRDefault="00167F83" w:rsidP="00167F83">
      <w:pPr>
        <w:pStyle w:val="BodyText"/>
        <w:spacing w:before="1"/>
        <w:rPr>
          <w:sz w:val="22"/>
          <w:szCs w:val="22"/>
        </w:rPr>
      </w:pPr>
    </w:p>
    <w:p w14:paraId="0F488C5B" w14:textId="77777777" w:rsidR="00167F83" w:rsidRPr="006B3FCC" w:rsidRDefault="00167F83" w:rsidP="00167F83">
      <w:pPr>
        <w:pStyle w:val="BodyText"/>
        <w:tabs>
          <w:tab w:val="left" w:pos="4460"/>
          <w:tab w:val="left" w:pos="7100"/>
        </w:tabs>
        <w:spacing w:before="91"/>
        <w:ind w:left="140"/>
        <w:rPr>
          <w:sz w:val="22"/>
          <w:szCs w:val="22"/>
        </w:rPr>
      </w:pPr>
      <w:r w:rsidRPr="006B3FCC">
        <w:rPr>
          <w:sz w:val="22"/>
          <w:szCs w:val="22"/>
        </w:rPr>
        <w:t>Resident</w:t>
      </w:r>
      <w:r w:rsidRPr="006B3FCC">
        <w:rPr>
          <w:spacing w:val="-1"/>
          <w:sz w:val="22"/>
          <w:szCs w:val="22"/>
        </w:rPr>
        <w:t xml:space="preserve"> </w:t>
      </w:r>
      <w:r w:rsidRPr="006B3FCC">
        <w:rPr>
          <w:sz w:val="22"/>
          <w:szCs w:val="22"/>
        </w:rPr>
        <w:t>Project</w:t>
      </w:r>
      <w:r w:rsidRPr="006B3FCC">
        <w:rPr>
          <w:spacing w:val="-1"/>
          <w:sz w:val="22"/>
          <w:szCs w:val="22"/>
        </w:rPr>
        <w:t xml:space="preserve"> </w:t>
      </w:r>
      <w:r w:rsidRPr="006B3FCC">
        <w:rPr>
          <w:sz w:val="22"/>
          <w:szCs w:val="22"/>
        </w:rPr>
        <w:t>Observation</w:t>
      </w:r>
      <w:r w:rsidRPr="006B3FCC">
        <w:rPr>
          <w:sz w:val="22"/>
          <w:szCs w:val="22"/>
        </w:rPr>
        <w:tab/>
        <w:t>$</w:t>
      </w:r>
      <w:r w:rsidRPr="006B3FCC">
        <w:rPr>
          <w:sz w:val="22"/>
          <w:szCs w:val="22"/>
          <w:u w:val="single"/>
        </w:rPr>
        <w:t xml:space="preserve"> </w:t>
      </w:r>
      <w:r w:rsidRPr="006B3FCC">
        <w:rPr>
          <w:sz w:val="22"/>
          <w:szCs w:val="22"/>
          <w:u w:val="single"/>
        </w:rPr>
        <w:tab/>
      </w:r>
    </w:p>
    <w:p w14:paraId="6D3D3322" w14:textId="77777777" w:rsidR="00167F83" w:rsidRPr="006B3FCC" w:rsidRDefault="00167F83" w:rsidP="00167F83">
      <w:pPr>
        <w:pStyle w:val="BodyText"/>
        <w:spacing w:before="1"/>
        <w:rPr>
          <w:sz w:val="22"/>
          <w:szCs w:val="22"/>
        </w:rPr>
      </w:pPr>
    </w:p>
    <w:p w14:paraId="5FDF8268" w14:textId="77777777" w:rsidR="00167F83" w:rsidRPr="006B3FCC" w:rsidRDefault="00167F83" w:rsidP="00167F83">
      <w:pPr>
        <w:pStyle w:val="BodyText"/>
        <w:tabs>
          <w:tab w:val="left" w:pos="4460"/>
          <w:tab w:val="left" w:pos="7100"/>
        </w:tabs>
        <w:spacing w:before="92"/>
        <w:ind w:left="140"/>
        <w:rPr>
          <w:sz w:val="22"/>
          <w:szCs w:val="22"/>
        </w:rPr>
      </w:pPr>
      <w:r w:rsidRPr="006B3FCC">
        <w:rPr>
          <w:sz w:val="22"/>
          <w:szCs w:val="22"/>
        </w:rPr>
        <w:t>Additional</w:t>
      </w:r>
      <w:r w:rsidRPr="006B3FCC">
        <w:rPr>
          <w:spacing w:val="-1"/>
          <w:sz w:val="22"/>
          <w:szCs w:val="22"/>
        </w:rPr>
        <w:t xml:space="preserve"> </w:t>
      </w:r>
      <w:r w:rsidRPr="006B3FCC">
        <w:rPr>
          <w:sz w:val="22"/>
          <w:szCs w:val="22"/>
        </w:rPr>
        <w:t>Services</w:t>
      </w:r>
      <w:r w:rsidRPr="006B3FCC">
        <w:rPr>
          <w:sz w:val="22"/>
          <w:szCs w:val="22"/>
        </w:rPr>
        <w:tab/>
        <w:t>$</w:t>
      </w:r>
      <w:r w:rsidRPr="006B3FCC">
        <w:rPr>
          <w:sz w:val="22"/>
          <w:szCs w:val="22"/>
          <w:u w:val="single"/>
        </w:rPr>
        <w:t xml:space="preserve"> </w:t>
      </w:r>
      <w:r w:rsidRPr="006B3FCC">
        <w:rPr>
          <w:sz w:val="22"/>
          <w:szCs w:val="22"/>
          <w:u w:val="single"/>
        </w:rPr>
        <w:tab/>
      </w:r>
    </w:p>
    <w:p w14:paraId="1C9AAEB8" w14:textId="77777777" w:rsidR="00167F83" w:rsidRPr="006B3FCC" w:rsidRDefault="00167F83" w:rsidP="00167F83">
      <w:pPr>
        <w:pStyle w:val="BodyText"/>
        <w:rPr>
          <w:sz w:val="22"/>
          <w:szCs w:val="22"/>
        </w:rPr>
      </w:pPr>
    </w:p>
    <w:p w14:paraId="752D81A3" w14:textId="77777777" w:rsidR="00167F83" w:rsidRPr="006B3FCC" w:rsidRDefault="00167F83" w:rsidP="00167F83">
      <w:pPr>
        <w:pStyle w:val="BodyText"/>
        <w:tabs>
          <w:tab w:val="left" w:pos="4460"/>
          <w:tab w:val="left" w:pos="7100"/>
        </w:tabs>
        <w:spacing w:before="92"/>
        <w:ind w:left="3020"/>
        <w:rPr>
          <w:sz w:val="22"/>
          <w:szCs w:val="22"/>
        </w:rPr>
      </w:pPr>
      <w:r w:rsidRPr="006B3FCC">
        <w:rPr>
          <w:sz w:val="22"/>
          <w:szCs w:val="22"/>
        </w:rPr>
        <w:t>TOTAL:</w:t>
      </w:r>
      <w:r w:rsidRPr="006B3FCC">
        <w:rPr>
          <w:sz w:val="22"/>
          <w:szCs w:val="22"/>
        </w:rPr>
        <w:tab/>
        <w:t>$</w:t>
      </w:r>
      <w:r w:rsidRPr="006B3FCC">
        <w:rPr>
          <w:sz w:val="22"/>
          <w:szCs w:val="22"/>
          <w:u w:val="single"/>
        </w:rPr>
        <w:t xml:space="preserve"> </w:t>
      </w:r>
      <w:r w:rsidRPr="006B3FCC">
        <w:rPr>
          <w:sz w:val="22"/>
          <w:szCs w:val="22"/>
          <w:u w:val="single"/>
        </w:rPr>
        <w:tab/>
      </w:r>
    </w:p>
    <w:p w14:paraId="6DD33E47" w14:textId="77777777" w:rsidR="00167F83" w:rsidRPr="006B3FCC" w:rsidRDefault="00167F83" w:rsidP="00167F83">
      <w:pPr>
        <w:pStyle w:val="BodyText"/>
        <w:spacing w:before="1"/>
        <w:rPr>
          <w:sz w:val="22"/>
          <w:szCs w:val="22"/>
        </w:rPr>
      </w:pPr>
    </w:p>
    <w:p w14:paraId="5C091191" w14:textId="77777777" w:rsidR="00167F83" w:rsidRPr="006B3FCC" w:rsidRDefault="00167F83" w:rsidP="00167F83">
      <w:pPr>
        <w:pStyle w:val="BodyText"/>
        <w:spacing w:before="91"/>
        <w:ind w:left="140" w:right="203"/>
        <w:rPr>
          <w:sz w:val="22"/>
          <w:szCs w:val="22"/>
        </w:rPr>
      </w:pPr>
      <w:r w:rsidRPr="006B3FCC">
        <w:rPr>
          <w:sz w:val="22"/>
          <w:szCs w:val="22"/>
        </w:rPr>
        <w:t>Any adjustments to engineering fees or changes to maximum estimated values must be approved by the Agency and must include a table of what specific category or categories of fees are being changed, what fees were before and after the change, and the resulting total fee.</w:t>
      </w:r>
    </w:p>
    <w:p w14:paraId="62F3D78B" w14:textId="77777777" w:rsidR="00167F83" w:rsidRPr="006B3FCC" w:rsidRDefault="00167F83" w:rsidP="00167F83">
      <w:pPr>
        <w:pStyle w:val="BodyText"/>
        <w:rPr>
          <w:sz w:val="22"/>
          <w:szCs w:val="22"/>
        </w:rPr>
      </w:pPr>
    </w:p>
    <w:p w14:paraId="3FA0D09A" w14:textId="77777777" w:rsidR="00167F83" w:rsidRPr="006B3FCC" w:rsidRDefault="00167F83" w:rsidP="00167F83">
      <w:pPr>
        <w:pStyle w:val="BodyText"/>
        <w:spacing w:before="8"/>
        <w:rPr>
          <w:sz w:val="22"/>
          <w:szCs w:val="22"/>
        </w:rPr>
      </w:pPr>
      <w:r w:rsidRPr="006B3FCC">
        <w:rPr>
          <w:noProof/>
          <w:sz w:val="22"/>
          <w:szCs w:val="22"/>
        </w:rPr>
        <mc:AlternateContent>
          <mc:Choice Requires="wps">
            <w:drawing>
              <wp:anchor distT="0" distB="0" distL="0" distR="0" simplePos="0" relativeHeight="251668480" behindDoc="1" locked="0" layoutInCell="1" allowOverlap="1" wp14:anchorId="32E31ED2" wp14:editId="4E222ED6">
                <wp:simplePos x="0" y="0"/>
                <wp:positionH relativeFrom="page">
                  <wp:posOffset>438785</wp:posOffset>
                </wp:positionH>
                <wp:positionV relativeFrom="paragraph">
                  <wp:posOffset>191135</wp:posOffset>
                </wp:positionV>
                <wp:extent cx="6894830" cy="18415"/>
                <wp:effectExtent l="635" t="635" r="635"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7561E" id="Rectangle 9" o:spid="_x0000_s1026" style="position:absolute;margin-left:34.55pt;margin-top:15.05pt;width:542.9pt;height: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" fillcolor="black" stroked="f">
                <w10:wrap type="topAndBottom" anchorx="page"/>
              </v:rect>
            </w:pict>
          </mc:Fallback>
        </mc:AlternateContent>
      </w:r>
    </w:p>
    <w:p w14:paraId="176F8D5F" w14:textId="77777777" w:rsidR="00167F83" w:rsidRPr="006B3FCC" w:rsidRDefault="00167F83" w:rsidP="00167F83">
      <w:pPr>
        <w:pStyle w:val="BodyText"/>
        <w:tabs>
          <w:tab w:val="left" w:pos="6675"/>
        </w:tabs>
        <w:spacing w:line="223" w:lineRule="exact"/>
        <w:ind w:left="860"/>
        <w:rPr>
          <w:sz w:val="22"/>
          <w:szCs w:val="22"/>
        </w:rPr>
      </w:pPr>
      <w:r w:rsidRPr="006B3FCC">
        <w:rPr>
          <w:sz w:val="22"/>
          <w:szCs w:val="22"/>
        </w:rPr>
        <w:t>Engineer</w:t>
      </w:r>
      <w:r w:rsidRPr="006B3FCC">
        <w:rPr>
          <w:sz w:val="22"/>
          <w:szCs w:val="22"/>
        </w:rPr>
        <w:tab/>
        <w:t>Date</w:t>
      </w:r>
    </w:p>
    <w:p w14:paraId="2D8F3ECB" w14:textId="77777777" w:rsidR="00167F83" w:rsidRPr="006B3FCC" w:rsidRDefault="00167F83" w:rsidP="00167F83">
      <w:pPr>
        <w:pStyle w:val="BodyText"/>
        <w:rPr>
          <w:sz w:val="22"/>
          <w:szCs w:val="22"/>
        </w:rPr>
      </w:pPr>
    </w:p>
    <w:p w14:paraId="6B68BDF2" w14:textId="77777777" w:rsidR="00167F83" w:rsidRPr="006B3FCC" w:rsidRDefault="00167F83" w:rsidP="00167F83">
      <w:pPr>
        <w:pStyle w:val="BodyText"/>
        <w:spacing w:before="6"/>
        <w:rPr>
          <w:sz w:val="22"/>
          <w:szCs w:val="22"/>
        </w:rPr>
      </w:pPr>
      <w:r w:rsidRPr="006B3FCC">
        <w:rPr>
          <w:noProof/>
          <w:sz w:val="22"/>
          <w:szCs w:val="22"/>
        </w:rPr>
        <mc:AlternateContent>
          <mc:Choice Requires="wps">
            <w:drawing>
              <wp:anchor distT="0" distB="0" distL="0" distR="0" simplePos="0" relativeHeight="251669504" behindDoc="1" locked="0" layoutInCell="1" allowOverlap="1" wp14:anchorId="106BABB3" wp14:editId="0DA6B158">
                <wp:simplePos x="0" y="0"/>
                <wp:positionH relativeFrom="page">
                  <wp:posOffset>438785</wp:posOffset>
                </wp:positionH>
                <wp:positionV relativeFrom="paragraph">
                  <wp:posOffset>189230</wp:posOffset>
                </wp:positionV>
                <wp:extent cx="6894830" cy="18415"/>
                <wp:effectExtent l="635" t="635" r="635"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13F9A" id="Rectangle 6" o:spid="_x0000_s1026" style="position:absolute;margin-left:34.55pt;margin-top:14.9pt;width:542.9pt;height:1.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" fillcolor="black" stroked="f">
                <w10:wrap type="topAndBottom" anchorx="page"/>
              </v:rect>
            </w:pict>
          </mc:Fallback>
        </mc:AlternateContent>
      </w:r>
    </w:p>
    <w:p w14:paraId="2C4BE2B4" w14:textId="77777777" w:rsidR="00167F83" w:rsidRPr="006B3FCC" w:rsidRDefault="00167F83" w:rsidP="00167F83">
      <w:pPr>
        <w:pStyle w:val="BodyText"/>
        <w:spacing w:line="223" w:lineRule="exact"/>
        <w:ind w:left="860"/>
        <w:rPr>
          <w:sz w:val="22"/>
          <w:szCs w:val="22"/>
        </w:rPr>
      </w:pPr>
      <w:r w:rsidRPr="006B3FCC">
        <w:rPr>
          <w:sz w:val="22"/>
          <w:szCs w:val="22"/>
        </w:rPr>
        <w:t>Name and Title</w:t>
      </w:r>
    </w:p>
    <w:p w14:paraId="7644DB8B" w14:textId="77777777" w:rsidR="00167F83" w:rsidRPr="006B3FCC" w:rsidRDefault="00167F83" w:rsidP="00167F83">
      <w:pPr>
        <w:pStyle w:val="BodyText"/>
        <w:rPr>
          <w:sz w:val="22"/>
          <w:szCs w:val="22"/>
        </w:rPr>
      </w:pPr>
    </w:p>
    <w:p w14:paraId="4AA760A0" w14:textId="77777777" w:rsidR="00167F83" w:rsidRPr="006B3FCC" w:rsidRDefault="00167F83" w:rsidP="00167F83">
      <w:pPr>
        <w:pStyle w:val="BodyText"/>
        <w:spacing w:before="6"/>
        <w:rPr>
          <w:sz w:val="22"/>
          <w:szCs w:val="22"/>
        </w:rPr>
      </w:pPr>
      <w:r w:rsidRPr="006B3FCC">
        <w:rPr>
          <w:noProof/>
          <w:sz w:val="22"/>
          <w:szCs w:val="22"/>
        </w:rPr>
        <mc:AlternateContent>
          <mc:Choice Requires="wps">
            <w:drawing>
              <wp:anchor distT="0" distB="0" distL="0" distR="0" simplePos="0" relativeHeight="251670528" behindDoc="1" locked="0" layoutInCell="1" allowOverlap="1" wp14:anchorId="4EEE431A" wp14:editId="259116E3">
                <wp:simplePos x="0" y="0"/>
                <wp:positionH relativeFrom="page">
                  <wp:posOffset>438785</wp:posOffset>
                </wp:positionH>
                <wp:positionV relativeFrom="paragraph">
                  <wp:posOffset>189230</wp:posOffset>
                </wp:positionV>
                <wp:extent cx="6894830" cy="18415"/>
                <wp:effectExtent l="635" t="635" r="635"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EAA7" id="Rectangle 5" o:spid="_x0000_s1026" style="position:absolute;margin-left:34.55pt;margin-top:14.9pt;width:542.9pt;height:1.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" fillcolor="black" stroked="f">
                <w10:wrap type="topAndBottom" anchorx="page"/>
              </v:rect>
            </w:pict>
          </mc:Fallback>
        </mc:AlternateContent>
      </w:r>
    </w:p>
    <w:p w14:paraId="1232C128" w14:textId="77777777" w:rsidR="00167F83" w:rsidRPr="006B3FCC" w:rsidRDefault="00167F83" w:rsidP="00167F83">
      <w:pPr>
        <w:pStyle w:val="BodyText"/>
        <w:tabs>
          <w:tab w:val="left" w:pos="6620"/>
        </w:tabs>
        <w:spacing w:line="223" w:lineRule="exact"/>
        <w:ind w:left="860"/>
        <w:rPr>
          <w:sz w:val="22"/>
          <w:szCs w:val="22"/>
        </w:rPr>
      </w:pPr>
      <w:r w:rsidRPr="006B3FCC">
        <w:rPr>
          <w:sz w:val="22"/>
          <w:szCs w:val="22"/>
        </w:rPr>
        <w:t>Owner</w:t>
      </w:r>
      <w:r w:rsidRPr="006B3FCC">
        <w:rPr>
          <w:sz w:val="22"/>
          <w:szCs w:val="22"/>
        </w:rPr>
        <w:tab/>
        <w:t>Date</w:t>
      </w:r>
    </w:p>
    <w:p w14:paraId="4028C5A4" w14:textId="77777777" w:rsidR="00167F83" w:rsidRPr="006B3FCC" w:rsidRDefault="00167F83" w:rsidP="00167F83">
      <w:pPr>
        <w:pStyle w:val="BodyText"/>
        <w:rPr>
          <w:sz w:val="22"/>
          <w:szCs w:val="22"/>
        </w:rPr>
      </w:pPr>
    </w:p>
    <w:p w14:paraId="77330190" w14:textId="77777777" w:rsidR="00167F83" w:rsidRPr="006B3FCC" w:rsidRDefault="00167F83" w:rsidP="00167F83">
      <w:pPr>
        <w:pStyle w:val="BodyText"/>
        <w:spacing w:before="6"/>
        <w:rPr>
          <w:sz w:val="22"/>
          <w:szCs w:val="22"/>
        </w:rPr>
      </w:pPr>
      <w:r w:rsidRPr="006B3FCC">
        <w:rPr>
          <w:noProof/>
          <w:sz w:val="22"/>
          <w:szCs w:val="22"/>
        </w:rPr>
        <mc:AlternateContent>
          <mc:Choice Requires="wps">
            <w:drawing>
              <wp:anchor distT="0" distB="0" distL="0" distR="0" simplePos="0" relativeHeight="251671552" behindDoc="1" locked="0" layoutInCell="1" allowOverlap="1" wp14:anchorId="4A27BF28" wp14:editId="71DD4050">
                <wp:simplePos x="0" y="0"/>
                <wp:positionH relativeFrom="page">
                  <wp:posOffset>438785</wp:posOffset>
                </wp:positionH>
                <wp:positionV relativeFrom="paragraph">
                  <wp:posOffset>189230</wp:posOffset>
                </wp:positionV>
                <wp:extent cx="6894830" cy="18415"/>
                <wp:effectExtent l="635" t="635" r="635"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D441" id="Rectangle 4" o:spid="_x0000_s1026" style="position:absolute;margin-left:34.55pt;margin-top:14.9pt;width:542.9pt;height:1.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" fillcolor="black" stroked="f">
                <w10:wrap type="topAndBottom" anchorx="page"/>
              </v:rect>
            </w:pict>
          </mc:Fallback>
        </mc:AlternateContent>
      </w:r>
    </w:p>
    <w:p w14:paraId="7ACFDB1C" w14:textId="77777777" w:rsidR="00167F83" w:rsidRPr="006B3FCC" w:rsidRDefault="00167F83" w:rsidP="00167F83">
      <w:pPr>
        <w:pStyle w:val="BodyText"/>
        <w:spacing w:line="223" w:lineRule="exact"/>
        <w:ind w:left="860"/>
        <w:rPr>
          <w:sz w:val="22"/>
          <w:szCs w:val="22"/>
        </w:rPr>
      </w:pPr>
      <w:r w:rsidRPr="006B3FCC">
        <w:rPr>
          <w:sz w:val="22"/>
          <w:szCs w:val="22"/>
        </w:rPr>
        <w:t>Name and Title</w:t>
      </w:r>
    </w:p>
    <w:p w14:paraId="1315AD4C" w14:textId="77777777" w:rsidR="00167F83" w:rsidRPr="006B3FCC" w:rsidRDefault="00167F83" w:rsidP="00167F83">
      <w:pPr>
        <w:pStyle w:val="BodyText"/>
        <w:spacing w:before="2"/>
        <w:rPr>
          <w:sz w:val="22"/>
          <w:szCs w:val="22"/>
        </w:rPr>
      </w:pPr>
    </w:p>
    <w:p w14:paraId="41A5F448" w14:textId="77777777" w:rsidR="00167F83" w:rsidRPr="006B3FCC" w:rsidRDefault="00167F83" w:rsidP="00167F83">
      <w:pPr>
        <w:pStyle w:val="BodyText"/>
        <w:ind w:left="140"/>
        <w:rPr>
          <w:sz w:val="22"/>
          <w:szCs w:val="22"/>
        </w:rPr>
      </w:pPr>
      <w:r w:rsidRPr="006B3FCC">
        <w:rPr>
          <w:sz w:val="22"/>
          <w:szCs w:val="22"/>
        </w:rPr>
        <w:t>Agency Concurrence:</w:t>
      </w:r>
    </w:p>
    <w:p w14:paraId="1699466D" w14:textId="77777777" w:rsidR="00167F83" w:rsidRPr="006B3FCC" w:rsidRDefault="00167F83" w:rsidP="00167F83">
      <w:pPr>
        <w:pStyle w:val="BodyText"/>
        <w:rPr>
          <w:sz w:val="22"/>
          <w:szCs w:val="22"/>
        </w:rPr>
      </w:pPr>
    </w:p>
    <w:p w14:paraId="112F7607" w14:textId="77777777" w:rsidR="00167F83" w:rsidRPr="006B3FCC" w:rsidRDefault="00167F83" w:rsidP="00167F83">
      <w:pPr>
        <w:pStyle w:val="BodyText"/>
        <w:ind w:left="140" w:right="448"/>
        <w:rPr>
          <w:sz w:val="22"/>
          <w:szCs w:val="22"/>
        </w:rPr>
      </w:pPr>
      <w:r w:rsidRPr="006B3FCC">
        <w:rPr>
          <w:sz w:val="22"/>
          <w:szCs w:val="22"/>
        </w:rPr>
        <w:t>As lender or insurer of funds to defray the costs of this Contract, and without liability for any payments thereunder, the Agency hereby concurs in the form, content, and execution of this</w:t>
      </w:r>
      <w:r w:rsidRPr="006B3FCC">
        <w:rPr>
          <w:spacing w:val="-16"/>
          <w:sz w:val="22"/>
          <w:szCs w:val="22"/>
        </w:rPr>
        <w:t xml:space="preserve"> </w:t>
      </w:r>
      <w:r w:rsidRPr="006B3FCC">
        <w:rPr>
          <w:sz w:val="22"/>
          <w:szCs w:val="22"/>
        </w:rPr>
        <w:t>Agreement.</w:t>
      </w:r>
    </w:p>
    <w:p w14:paraId="64CFA762" w14:textId="77777777" w:rsidR="00167F83" w:rsidRPr="006B3FCC" w:rsidRDefault="00167F83" w:rsidP="00167F83">
      <w:pPr>
        <w:pStyle w:val="BodyText"/>
        <w:rPr>
          <w:sz w:val="22"/>
          <w:szCs w:val="22"/>
        </w:rPr>
      </w:pPr>
    </w:p>
    <w:p w14:paraId="0D554753" w14:textId="77777777" w:rsidR="00167F83" w:rsidRPr="006B3FCC" w:rsidRDefault="00167F83" w:rsidP="00167F83">
      <w:pPr>
        <w:pStyle w:val="BodyText"/>
        <w:spacing w:before="6"/>
        <w:rPr>
          <w:sz w:val="22"/>
          <w:szCs w:val="22"/>
        </w:rPr>
      </w:pPr>
      <w:r w:rsidRPr="006B3FCC">
        <w:rPr>
          <w:noProof/>
          <w:sz w:val="22"/>
          <w:szCs w:val="22"/>
        </w:rPr>
        <mc:AlternateContent>
          <mc:Choice Requires="wps">
            <w:drawing>
              <wp:anchor distT="0" distB="0" distL="0" distR="0" simplePos="0" relativeHeight="251672576" behindDoc="1" locked="0" layoutInCell="1" allowOverlap="1" wp14:anchorId="4FF934A6" wp14:editId="26659A40">
                <wp:simplePos x="0" y="0"/>
                <wp:positionH relativeFrom="page">
                  <wp:posOffset>438785</wp:posOffset>
                </wp:positionH>
                <wp:positionV relativeFrom="paragraph">
                  <wp:posOffset>123825</wp:posOffset>
                </wp:positionV>
                <wp:extent cx="6894830" cy="18415"/>
                <wp:effectExtent l="635" t="0" r="635" b="444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0CF2D" id="Rectangle 3" o:spid="_x0000_s1026" style="position:absolute;margin-left:34.55pt;margin-top:9.75pt;width:542.9pt;height:1.4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d+wEAANoDAAAOAAAAZHJzL2Uyb0RvYy54bWysU8GO0zAQvSPxD5bvNE2bXbp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" fillcolor="black" stroked="f">
                <w10:wrap type="topAndBottom" anchorx="page"/>
              </v:rect>
            </w:pict>
          </mc:Fallback>
        </mc:AlternateContent>
      </w:r>
    </w:p>
    <w:p w14:paraId="1B9E0423" w14:textId="77777777" w:rsidR="00167F83" w:rsidRPr="006B3FCC" w:rsidRDefault="00167F83" w:rsidP="00167F83">
      <w:pPr>
        <w:pStyle w:val="BodyText"/>
        <w:tabs>
          <w:tab w:val="left" w:pos="6620"/>
        </w:tabs>
        <w:spacing w:line="225" w:lineRule="exact"/>
        <w:ind w:left="860"/>
        <w:rPr>
          <w:sz w:val="22"/>
          <w:szCs w:val="22"/>
        </w:rPr>
      </w:pPr>
      <w:r w:rsidRPr="006B3FCC">
        <w:rPr>
          <w:sz w:val="22"/>
          <w:szCs w:val="22"/>
        </w:rPr>
        <w:t>Agency</w:t>
      </w:r>
      <w:r w:rsidRPr="006B3FCC">
        <w:rPr>
          <w:spacing w:val="-2"/>
          <w:sz w:val="22"/>
          <w:szCs w:val="22"/>
        </w:rPr>
        <w:t xml:space="preserve"> </w:t>
      </w:r>
      <w:r w:rsidRPr="006B3FCC">
        <w:rPr>
          <w:sz w:val="22"/>
          <w:szCs w:val="22"/>
        </w:rPr>
        <w:t>Representative</w:t>
      </w:r>
      <w:r w:rsidRPr="006B3FCC">
        <w:rPr>
          <w:sz w:val="22"/>
          <w:szCs w:val="22"/>
        </w:rPr>
        <w:tab/>
        <w:t>Date</w:t>
      </w:r>
    </w:p>
    <w:p w14:paraId="1811630C" w14:textId="77777777" w:rsidR="00167F83" w:rsidRPr="006B3FCC" w:rsidRDefault="00167F83" w:rsidP="00167F83">
      <w:pPr>
        <w:pStyle w:val="BodyText"/>
        <w:rPr>
          <w:sz w:val="22"/>
          <w:szCs w:val="22"/>
        </w:rPr>
      </w:pPr>
    </w:p>
    <w:p w14:paraId="6E117CE7" w14:textId="77777777" w:rsidR="00167F83" w:rsidRPr="006B3FCC" w:rsidRDefault="00167F83" w:rsidP="00167F83">
      <w:pPr>
        <w:pStyle w:val="BodyText"/>
        <w:spacing w:before="6"/>
        <w:rPr>
          <w:sz w:val="22"/>
          <w:szCs w:val="22"/>
        </w:rPr>
      </w:pPr>
      <w:r w:rsidRPr="006B3FCC">
        <w:rPr>
          <w:noProof/>
          <w:sz w:val="22"/>
          <w:szCs w:val="22"/>
        </w:rPr>
        <mc:AlternateContent>
          <mc:Choice Requires="wps">
            <w:drawing>
              <wp:anchor distT="0" distB="0" distL="0" distR="0" simplePos="0" relativeHeight="251673600" behindDoc="1" locked="0" layoutInCell="1" allowOverlap="1" wp14:anchorId="22DB49D7" wp14:editId="51AC869C">
                <wp:simplePos x="0" y="0"/>
                <wp:positionH relativeFrom="page">
                  <wp:posOffset>438785</wp:posOffset>
                </wp:positionH>
                <wp:positionV relativeFrom="paragraph">
                  <wp:posOffset>189230</wp:posOffset>
                </wp:positionV>
                <wp:extent cx="6894830" cy="18415"/>
                <wp:effectExtent l="635" t="0" r="635" b="317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3712" id="Rectangle 2" o:spid="_x0000_s1026" style="position:absolute;margin-left:34.55pt;margin-top:14.9pt;width:542.9pt;height:1.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" fillcolor="black" stroked="f">
                <w10:wrap type="topAndBottom" anchorx="page"/>
              </v:rect>
            </w:pict>
          </mc:Fallback>
        </mc:AlternateContent>
      </w:r>
    </w:p>
    <w:p w14:paraId="2FF196F1" w14:textId="77777777" w:rsidR="000B3ECA" w:rsidRPr="006B3FCC" w:rsidRDefault="00167F83" w:rsidP="00167F83">
      <w:pPr>
        <w:pStyle w:val="BodyText"/>
        <w:spacing w:line="223" w:lineRule="exact"/>
        <w:ind w:left="860"/>
        <w:rPr>
          <w:sz w:val="22"/>
          <w:szCs w:val="22"/>
        </w:rPr>
      </w:pPr>
      <w:r w:rsidRPr="006B3FCC">
        <w:rPr>
          <w:sz w:val="22"/>
          <w:szCs w:val="22"/>
        </w:rPr>
        <w:t>Name and Title</w:t>
      </w:r>
    </w:p>
    <w:sectPr w:rsidR="000B3ECA" w:rsidRPr="006B3FCC" w:rsidSect="006B3FCC">
      <w:headerReference w:type="default" r:id="rId10"/>
      <w:footerReference w:type="default" r:id="rId11"/>
      <w:pgSz w:w="12240" w:h="15840" w:code="1"/>
      <w:pgMar w:top="-23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7171" w14:textId="77777777" w:rsidR="00415AB6" w:rsidRDefault="00415AB6" w:rsidP="00415AB6">
      <w:r>
        <w:separator/>
      </w:r>
    </w:p>
  </w:endnote>
  <w:endnote w:type="continuationSeparator" w:id="0">
    <w:p w14:paraId="1F53FC06" w14:textId="77777777" w:rsidR="00415AB6" w:rsidRDefault="00415AB6" w:rsidP="004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0289" w14:textId="77777777" w:rsidR="00F61E12" w:rsidRDefault="00F6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EFC7" w14:textId="77777777" w:rsidR="00415AB6" w:rsidRDefault="00415AB6" w:rsidP="00415AB6">
      <w:r>
        <w:separator/>
      </w:r>
    </w:p>
  </w:footnote>
  <w:footnote w:type="continuationSeparator" w:id="0">
    <w:p w14:paraId="36F2F220" w14:textId="77777777" w:rsidR="00415AB6" w:rsidRDefault="00415AB6" w:rsidP="0041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9934" w14:textId="77777777" w:rsidR="000450EB" w:rsidRPr="007221B6" w:rsidRDefault="000450EB" w:rsidP="000450EB">
    <w:pPr>
      <w:pStyle w:val="Header"/>
      <w:jc w:val="right"/>
      <w:rPr>
        <w:rFonts w:cs="Times New Roman"/>
      </w:rPr>
    </w:pPr>
    <w:r>
      <w:rPr>
        <w:rFonts w:cs="Times New Roman"/>
      </w:rPr>
      <w:t>Owner-Engineer Agreement</w:t>
    </w:r>
  </w:p>
  <w:p w14:paraId="6BAB1EC1" w14:textId="4507F50A" w:rsidR="000450EB" w:rsidRDefault="000450EB" w:rsidP="000450EB">
    <w:pPr>
      <w:pStyle w:val="Header"/>
      <w:jc w:val="right"/>
      <w:rPr>
        <w:rFonts w:cs="Times New Roman"/>
      </w:rPr>
    </w:pPr>
    <w:r>
      <w:rPr>
        <w:rFonts w:cs="Times New Roman"/>
      </w:rPr>
      <w:t>RD Idaho Attachment 1 for AIS</w:t>
    </w:r>
    <w:r w:rsidR="00DB0C2E">
      <w:rPr>
        <w:rFonts w:cs="Times New Roman"/>
      </w:rPr>
      <w:t xml:space="preserve"> and BABAA</w:t>
    </w:r>
    <w:r>
      <w:rPr>
        <w:rFonts w:cs="Times New Roman"/>
      </w:rPr>
      <w:t xml:space="preserve"> Projects</w:t>
    </w:r>
  </w:p>
  <w:p w14:paraId="1EC7BB2A" w14:textId="71690612" w:rsidR="000B3ECA" w:rsidRDefault="00DF7E35" w:rsidP="003021A4">
    <w:pPr>
      <w:pStyle w:val="Header"/>
      <w:jc w:val="right"/>
      <w:rPr>
        <w:rFonts w:cs="Times New Roman"/>
      </w:rPr>
    </w:pPr>
    <w:r>
      <w:rPr>
        <w:rFonts w:cs="Times New Roman"/>
      </w:rPr>
      <w:t>March</w:t>
    </w:r>
    <w:r w:rsidR="003021A4">
      <w:rPr>
        <w:rFonts w:cs="Times New Roman"/>
      </w:rPr>
      <w:t xml:space="preserve"> 202</w:t>
    </w:r>
    <w:r w:rsidR="00DB0C2E">
      <w:rPr>
        <w:rFonts w:cs="Times New Roman"/>
      </w:rPr>
      <w:t>3</w:t>
    </w:r>
  </w:p>
  <w:p w14:paraId="6F640735" w14:textId="77777777" w:rsidR="003021A4" w:rsidRPr="00A81D10" w:rsidRDefault="003021A4" w:rsidP="003021A4">
    <w:pPr>
      <w:pStyle w:val="Header"/>
      <w:jc w:val="right"/>
      <w:rPr>
        <w:rFonts w:cs="Times New Roman"/>
      </w:rPr>
    </w:pPr>
    <w:r>
      <w:rPr>
        <w:rFonts w:cs="Times New Roman"/>
      </w:rPr>
      <w:t xml:space="preserve">Page </w:t>
    </w:r>
    <w:r w:rsidRPr="003021A4">
      <w:rPr>
        <w:rFonts w:cs="Times New Roman"/>
      </w:rPr>
      <w:fldChar w:fldCharType="begin"/>
    </w:r>
    <w:r w:rsidRPr="003021A4">
      <w:rPr>
        <w:rFonts w:cs="Times New Roman"/>
      </w:rPr>
      <w:instrText xml:space="preserve"> PAGE   \* MERGEFORMAT </w:instrText>
    </w:r>
    <w:r w:rsidRPr="003021A4">
      <w:rPr>
        <w:rFonts w:cs="Times New Roman"/>
      </w:rPr>
      <w:fldChar w:fldCharType="separate"/>
    </w:r>
    <w:r w:rsidRPr="003021A4">
      <w:rPr>
        <w:rFonts w:cs="Times New Roman"/>
        <w:noProof/>
      </w:rPr>
      <w:t>1</w:t>
    </w:r>
    <w:r w:rsidRPr="003021A4">
      <w:rPr>
        <w:rFonts w:cs="Times New Roman"/>
        <w:noProof/>
      </w:rPr>
      <w:fldChar w:fldCharType="end"/>
    </w:r>
  </w:p>
  <w:p w14:paraId="6B756AFF" w14:textId="77777777" w:rsidR="00415AB6" w:rsidRPr="000B3ECA" w:rsidRDefault="00415AB6" w:rsidP="000B3E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0508" w14:textId="77777777" w:rsidR="00F61E12" w:rsidRPr="00A81D10" w:rsidRDefault="00F61E12">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933"/>
    <w:multiLevelType w:val="hybridMultilevel"/>
    <w:tmpl w:val="0152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6073E"/>
    <w:multiLevelType w:val="hybridMultilevel"/>
    <w:tmpl w:val="214CCA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1B66B6C"/>
    <w:multiLevelType w:val="hybridMultilevel"/>
    <w:tmpl w:val="A0544E48"/>
    <w:lvl w:ilvl="0" w:tplc="5DF047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C17771D"/>
    <w:multiLevelType w:val="hybridMultilevel"/>
    <w:tmpl w:val="A5E6DFA0"/>
    <w:lvl w:ilvl="0" w:tplc="4E962FD8">
      <w:start w:val="1"/>
      <w:numFmt w:val="bullet"/>
      <w:lvlText w:val=""/>
      <w:lvlJc w:val="left"/>
      <w:pPr>
        <w:ind w:left="360" w:hanging="360"/>
      </w:pPr>
      <w:rPr>
        <w:rFonts w:ascii="Symbol" w:hAnsi="Symbol" w:hint="default"/>
        <w:color w:val="212121"/>
        <w:w w:val="100"/>
        <w:sz w:val="23"/>
        <w:szCs w:val="23"/>
      </w:rPr>
    </w:lvl>
    <w:lvl w:ilvl="1" w:tplc="6F1E5B66">
      <w:start w:val="1"/>
      <w:numFmt w:val="lowerLetter"/>
      <w:lvlText w:val="(%2)"/>
      <w:lvlJc w:val="left"/>
      <w:pPr>
        <w:ind w:left="864" w:hanging="504"/>
      </w:pPr>
      <w:rPr>
        <w:rFonts w:ascii="Times New Roman" w:eastAsia="Times New Roman" w:hAnsi="Times New Roman" w:cs="Times New Roman" w:hint="default"/>
        <w:color w:val="212121"/>
        <w:w w:val="100"/>
        <w:sz w:val="23"/>
        <w:szCs w:val="23"/>
      </w:rPr>
    </w:lvl>
    <w:lvl w:ilvl="2" w:tplc="04090019">
      <w:start w:val="1"/>
      <w:numFmt w:val="lowerLetter"/>
      <w:lvlText w:val="%3."/>
      <w:lvlJc w:val="left"/>
      <w:pPr>
        <w:ind w:left="1800" w:hanging="360"/>
      </w:p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5B31A6"/>
    <w:multiLevelType w:val="hybridMultilevel"/>
    <w:tmpl w:val="4BAECD20"/>
    <w:lvl w:ilvl="0" w:tplc="709EFFF0">
      <w:start w:val="1"/>
      <w:numFmt w:val="decimal"/>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D23E9D"/>
    <w:multiLevelType w:val="hybridMultilevel"/>
    <w:tmpl w:val="F6D8649A"/>
    <w:lvl w:ilvl="0" w:tplc="B1FCADD2">
      <w:start w:val="1"/>
      <w:numFmt w:val="lowerLetter"/>
      <w:lvlText w:val="%1."/>
      <w:lvlJc w:val="left"/>
      <w:pPr>
        <w:ind w:left="180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DF48F1"/>
    <w:multiLevelType w:val="hybridMultilevel"/>
    <w:tmpl w:val="FCE2F0A6"/>
    <w:lvl w:ilvl="0" w:tplc="A08A483C">
      <w:start w:val="1"/>
      <w:numFmt w:val="lowerLetter"/>
      <w:lvlText w:val="%1"/>
      <w:lvlJc w:val="left"/>
      <w:pPr>
        <w:ind w:left="1160" w:hanging="720"/>
        <w:jc w:val="right"/>
      </w:pPr>
      <w:rPr>
        <w:rFonts w:hint="default"/>
        <w:w w:val="98"/>
      </w:rPr>
    </w:lvl>
    <w:lvl w:ilvl="1" w:tplc="BDBE9938">
      <w:start w:val="1"/>
      <w:numFmt w:val="lowerLetter"/>
      <w:lvlText w:val="(%2)"/>
      <w:lvlJc w:val="left"/>
      <w:pPr>
        <w:ind w:left="2240" w:hanging="540"/>
      </w:pPr>
      <w:rPr>
        <w:rFonts w:ascii="Times New Roman" w:eastAsia="Times New Roman" w:hAnsi="Times New Roman" w:cs="Times New Roman" w:hint="default"/>
        <w:spacing w:val="-7"/>
        <w:w w:val="98"/>
        <w:sz w:val="24"/>
        <w:szCs w:val="24"/>
      </w:rPr>
    </w:lvl>
    <w:lvl w:ilvl="2" w:tplc="751C4D36">
      <w:numFmt w:val="bullet"/>
      <w:lvlText w:val="•"/>
      <w:lvlJc w:val="left"/>
      <w:pPr>
        <w:ind w:left="3013" w:hanging="540"/>
      </w:pPr>
      <w:rPr>
        <w:rFonts w:hint="default"/>
      </w:rPr>
    </w:lvl>
    <w:lvl w:ilvl="3" w:tplc="701A0512">
      <w:numFmt w:val="bullet"/>
      <w:lvlText w:val="•"/>
      <w:lvlJc w:val="left"/>
      <w:pPr>
        <w:ind w:left="3786" w:hanging="540"/>
      </w:pPr>
      <w:rPr>
        <w:rFonts w:hint="default"/>
      </w:rPr>
    </w:lvl>
    <w:lvl w:ilvl="4" w:tplc="D43A4BEC">
      <w:numFmt w:val="bullet"/>
      <w:lvlText w:val="•"/>
      <w:lvlJc w:val="left"/>
      <w:pPr>
        <w:ind w:left="4560" w:hanging="540"/>
      </w:pPr>
      <w:rPr>
        <w:rFonts w:hint="default"/>
      </w:rPr>
    </w:lvl>
    <w:lvl w:ilvl="5" w:tplc="32AE8BE8">
      <w:numFmt w:val="bullet"/>
      <w:lvlText w:val="•"/>
      <w:lvlJc w:val="left"/>
      <w:pPr>
        <w:ind w:left="5333" w:hanging="540"/>
      </w:pPr>
      <w:rPr>
        <w:rFonts w:hint="default"/>
      </w:rPr>
    </w:lvl>
    <w:lvl w:ilvl="6" w:tplc="DD0816BA">
      <w:numFmt w:val="bullet"/>
      <w:lvlText w:val="•"/>
      <w:lvlJc w:val="left"/>
      <w:pPr>
        <w:ind w:left="6106" w:hanging="540"/>
      </w:pPr>
      <w:rPr>
        <w:rFonts w:hint="default"/>
      </w:rPr>
    </w:lvl>
    <w:lvl w:ilvl="7" w:tplc="4F445C40">
      <w:numFmt w:val="bullet"/>
      <w:lvlText w:val="•"/>
      <w:lvlJc w:val="left"/>
      <w:pPr>
        <w:ind w:left="6880" w:hanging="540"/>
      </w:pPr>
      <w:rPr>
        <w:rFonts w:hint="default"/>
      </w:rPr>
    </w:lvl>
    <w:lvl w:ilvl="8" w:tplc="97623642">
      <w:numFmt w:val="bullet"/>
      <w:lvlText w:val="•"/>
      <w:lvlJc w:val="left"/>
      <w:pPr>
        <w:ind w:left="7653" w:hanging="540"/>
      </w:pPr>
      <w:rPr>
        <w:rFonts w:hint="default"/>
      </w:rPr>
    </w:lvl>
  </w:abstractNum>
  <w:abstractNum w:abstractNumId="7" w15:restartNumberingAfterBreak="0">
    <w:nsid w:val="6FF8550A"/>
    <w:multiLevelType w:val="hybridMultilevel"/>
    <w:tmpl w:val="E876B18E"/>
    <w:lvl w:ilvl="0" w:tplc="D80606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86D444B"/>
    <w:multiLevelType w:val="hybridMultilevel"/>
    <w:tmpl w:val="9496A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55844204">
    <w:abstractNumId w:val="0"/>
  </w:num>
  <w:num w:numId="2" w16cid:durableId="1530028148">
    <w:abstractNumId w:val="2"/>
  </w:num>
  <w:num w:numId="3" w16cid:durableId="726220548">
    <w:abstractNumId w:val="8"/>
  </w:num>
  <w:num w:numId="4" w16cid:durableId="1126432866">
    <w:abstractNumId w:val="1"/>
  </w:num>
  <w:num w:numId="5" w16cid:durableId="2079402004">
    <w:abstractNumId w:val="7"/>
  </w:num>
  <w:num w:numId="6" w16cid:durableId="804540421">
    <w:abstractNumId w:val="5"/>
  </w:num>
  <w:num w:numId="7" w16cid:durableId="256254571">
    <w:abstractNumId w:val="3"/>
  </w:num>
  <w:num w:numId="8" w16cid:durableId="99031087">
    <w:abstractNumId w:val="6"/>
  </w:num>
  <w:num w:numId="9" w16cid:durableId="1157113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trackedChanges" w:enforcement="1" w:cryptProviderType="rsaAES" w:cryptAlgorithmClass="hash" w:cryptAlgorithmType="typeAny" w:cryptAlgorithmSid="14" w:cryptSpinCount="100000" w:hash="LVN93nMoaXB+BcQF1uo4Q5glcabIZTZdaDljsu4mImpjniKmiIApXdH31Z9fPjLAFAc8VrCx/HQx4IqISXXkxQ==" w:salt="9JbJBZ0W0I2CLVMkTltynA=="/>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B6"/>
    <w:rsid w:val="00001682"/>
    <w:rsid w:val="000262FD"/>
    <w:rsid w:val="00043234"/>
    <w:rsid w:val="000450EB"/>
    <w:rsid w:val="00073E11"/>
    <w:rsid w:val="0008134A"/>
    <w:rsid w:val="00083F5C"/>
    <w:rsid w:val="00091C4A"/>
    <w:rsid w:val="000B3ECA"/>
    <w:rsid w:val="0010565A"/>
    <w:rsid w:val="001145F6"/>
    <w:rsid w:val="00167F83"/>
    <w:rsid w:val="00175249"/>
    <w:rsid w:val="00180549"/>
    <w:rsid w:val="001902C3"/>
    <w:rsid w:val="001B72F7"/>
    <w:rsid w:val="00214909"/>
    <w:rsid w:val="00220481"/>
    <w:rsid w:val="00222CA8"/>
    <w:rsid w:val="00234A39"/>
    <w:rsid w:val="00247EDF"/>
    <w:rsid w:val="002D5A3A"/>
    <w:rsid w:val="002F33BD"/>
    <w:rsid w:val="003021A4"/>
    <w:rsid w:val="00303BF9"/>
    <w:rsid w:val="00342166"/>
    <w:rsid w:val="00384AD4"/>
    <w:rsid w:val="00397831"/>
    <w:rsid w:val="003C5F24"/>
    <w:rsid w:val="003F027A"/>
    <w:rsid w:val="00415AB6"/>
    <w:rsid w:val="004537D9"/>
    <w:rsid w:val="0045471E"/>
    <w:rsid w:val="004627B2"/>
    <w:rsid w:val="004777C0"/>
    <w:rsid w:val="00477BCF"/>
    <w:rsid w:val="004840D0"/>
    <w:rsid w:val="004D2691"/>
    <w:rsid w:val="004F07B4"/>
    <w:rsid w:val="005010AD"/>
    <w:rsid w:val="005C2ACF"/>
    <w:rsid w:val="00601313"/>
    <w:rsid w:val="006152A2"/>
    <w:rsid w:val="006369EB"/>
    <w:rsid w:val="00660D09"/>
    <w:rsid w:val="00670371"/>
    <w:rsid w:val="00692D7B"/>
    <w:rsid w:val="006961F8"/>
    <w:rsid w:val="006A711E"/>
    <w:rsid w:val="006A79A4"/>
    <w:rsid w:val="006B19E0"/>
    <w:rsid w:val="006B3FCC"/>
    <w:rsid w:val="006C5110"/>
    <w:rsid w:val="006C5431"/>
    <w:rsid w:val="006E27D5"/>
    <w:rsid w:val="006E60F2"/>
    <w:rsid w:val="00730763"/>
    <w:rsid w:val="00745AA1"/>
    <w:rsid w:val="007622DD"/>
    <w:rsid w:val="007A13E3"/>
    <w:rsid w:val="007A455B"/>
    <w:rsid w:val="007D0A4C"/>
    <w:rsid w:val="007D379F"/>
    <w:rsid w:val="00806F37"/>
    <w:rsid w:val="00843F05"/>
    <w:rsid w:val="00846EFB"/>
    <w:rsid w:val="00861573"/>
    <w:rsid w:val="0086479C"/>
    <w:rsid w:val="00865F10"/>
    <w:rsid w:val="00872A08"/>
    <w:rsid w:val="008762F5"/>
    <w:rsid w:val="0087675D"/>
    <w:rsid w:val="008B7E73"/>
    <w:rsid w:val="00901C25"/>
    <w:rsid w:val="00931B47"/>
    <w:rsid w:val="0093395E"/>
    <w:rsid w:val="009F20D6"/>
    <w:rsid w:val="009F478D"/>
    <w:rsid w:val="00A074B3"/>
    <w:rsid w:val="00A55437"/>
    <w:rsid w:val="00A86198"/>
    <w:rsid w:val="00A9780E"/>
    <w:rsid w:val="00AB51EF"/>
    <w:rsid w:val="00AF34F1"/>
    <w:rsid w:val="00AF515F"/>
    <w:rsid w:val="00B14EFB"/>
    <w:rsid w:val="00B231DA"/>
    <w:rsid w:val="00B7322E"/>
    <w:rsid w:val="00BA081F"/>
    <w:rsid w:val="00BA5536"/>
    <w:rsid w:val="00BB39FA"/>
    <w:rsid w:val="00BB6244"/>
    <w:rsid w:val="00BC6062"/>
    <w:rsid w:val="00BD1CFB"/>
    <w:rsid w:val="00BE43C0"/>
    <w:rsid w:val="00C15F28"/>
    <w:rsid w:val="00C257B5"/>
    <w:rsid w:val="00C5113C"/>
    <w:rsid w:val="00CD64B6"/>
    <w:rsid w:val="00DB0C2E"/>
    <w:rsid w:val="00DE1C40"/>
    <w:rsid w:val="00DF7E35"/>
    <w:rsid w:val="00EB361B"/>
    <w:rsid w:val="00EB3823"/>
    <w:rsid w:val="00EB6B9C"/>
    <w:rsid w:val="00ED0F1C"/>
    <w:rsid w:val="00EF46A9"/>
    <w:rsid w:val="00F21409"/>
    <w:rsid w:val="00F27878"/>
    <w:rsid w:val="00F40947"/>
    <w:rsid w:val="00F445E7"/>
    <w:rsid w:val="00F61E12"/>
    <w:rsid w:val="00FC440C"/>
    <w:rsid w:val="00FD7AD4"/>
    <w:rsid w:val="00F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93246E0"/>
  <w15:docId w15:val="{EAA91284-D49D-4914-9761-A427DBF0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A3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AB6"/>
    <w:pPr>
      <w:tabs>
        <w:tab w:val="center" w:pos="4680"/>
        <w:tab w:val="right" w:pos="9360"/>
      </w:tabs>
    </w:pPr>
  </w:style>
  <w:style w:type="character" w:customStyle="1" w:styleId="HeaderChar">
    <w:name w:val="Header Char"/>
    <w:basedOn w:val="DefaultParagraphFont"/>
    <w:link w:val="Header"/>
    <w:uiPriority w:val="99"/>
    <w:rsid w:val="00415AB6"/>
  </w:style>
  <w:style w:type="paragraph" w:styleId="Footer">
    <w:name w:val="footer"/>
    <w:basedOn w:val="Normal"/>
    <w:link w:val="FooterChar"/>
    <w:uiPriority w:val="99"/>
    <w:unhideWhenUsed/>
    <w:rsid w:val="00415AB6"/>
    <w:pPr>
      <w:tabs>
        <w:tab w:val="center" w:pos="4680"/>
        <w:tab w:val="right" w:pos="9360"/>
      </w:tabs>
    </w:pPr>
  </w:style>
  <w:style w:type="character" w:customStyle="1" w:styleId="FooterChar">
    <w:name w:val="Footer Char"/>
    <w:basedOn w:val="DefaultParagraphFont"/>
    <w:link w:val="Footer"/>
    <w:uiPriority w:val="99"/>
    <w:rsid w:val="00415AB6"/>
  </w:style>
  <w:style w:type="paragraph" w:styleId="ListParagraph">
    <w:name w:val="List Paragraph"/>
    <w:basedOn w:val="Normal"/>
    <w:uiPriority w:val="1"/>
    <w:qFormat/>
    <w:rsid w:val="0086479C"/>
    <w:pPr>
      <w:ind w:left="720"/>
      <w:contextualSpacing/>
    </w:pPr>
  </w:style>
  <w:style w:type="table" w:styleId="TableGrid">
    <w:name w:val="Table Grid"/>
    <w:basedOn w:val="TableNormal"/>
    <w:uiPriority w:val="39"/>
    <w:rsid w:val="0084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437"/>
    <w:rPr>
      <w:color w:val="0563C1" w:themeColor="hyperlink"/>
      <w:u w:val="single"/>
    </w:rPr>
  </w:style>
  <w:style w:type="paragraph" w:styleId="BodyText">
    <w:name w:val="Body Text"/>
    <w:basedOn w:val="Normal"/>
    <w:link w:val="BodyTextChar"/>
    <w:uiPriority w:val="1"/>
    <w:qFormat/>
    <w:rsid w:val="00670371"/>
    <w:pPr>
      <w:widowControl w:val="0"/>
      <w:autoSpaceDE w:val="0"/>
      <w:autoSpaceDN w:val="0"/>
    </w:pPr>
    <w:rPr>
      <w:rFonts w:eastAsia="Times New Roman" w:cs="Times New Roman"/>
      <w:sz w:val="24"/>
      <w:szCs w:val="24"/>
    </w:rPr>
  </w:style>
  <w:style w:type="character" w:customStyle="1" w:styleId="BodyTextChar">
    <w:name w:val="Body Text Char"/>
    <w:basedOn w:val="DefaultParagraphFont"/>
    <w:link w:val="BodyText"/>
    <w:uiPriority w:val="1"/>
    <w:rsid w:val="006703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D6"/>
    <w:rPr>
      <w:rFonts w:ascii="Segoe UI" w:hAnsi="Segoe UI" w:cs="Segoe UI"/>
      <w:sz w:val="18"/>
      <w:szCs w:val="18"/>
    </w:rPr>
  </w:style>
  <w:style w:type="paragraph" w:customStyle="1" w:styleId="Default">
    <w:name w:val="Default"/>
    <w:rsid w:val="00EB6B9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F34F1"/>
    <w:rPr>
      <w:color w:val="954F72" w:themeColor="followedHyperlink"/>
      <w:u w:val="single"/>
    </w:rPr>
  </w:style>
  <w:style w:type="paragraph" w:styleId="Title">
    <w:name w:val="Title"/>
    <w:basedOn w:val="Normal"/>
    <w:link w:val="TitleChar"/>
    <w:uiPriority w:val="10"/>
    <w:qFormat/>
    <w:rsid w:val="00167F83"/>
    <w:pPr>
      <w:widowControl w:val="0"/>
      <w:autoSpaceDE w:val="0"/>
      <w:autoSpaceDN w:val="0"/>
      <w:ind w:left="3276"/>
    </w:pPr>
    <w:rPr>
      <w:rFonts w:eastAsia="Times New Roman" w:cs="Times New Roman"/>
      <w:b/>
      <w:bCs/>
    </w:rPr>
  </w:style>
  <w:style w:type="character" w:customStyle="1" w:styleId="TitleChar">
    <w:name w:val="Title Char"/>
    <w:basedOn w:val="DefaultParagraphFont"/>
    <w:link w:val="Title"/>
    <w:uiPriority w:val="10"/>
    <w:rsid w:val="00167F83"/>
    <w:rPr>
      <w:rFonts w:ascii="Times New Roman" w:eastAsia="Times New Roman" w:hAnsi="Times New Roman" w:cs="Times New Roman"/>
      <w:b/>
      <w:bCs/>
    </w:rPr>
  </w:style>
  <w:style w:type="paragraph" w:styleId="Revision">
    <w:name w:val="Revision"/>
    <w:hidden/>
    <w:uiPriority w:val="99"/>
    <w:semiHidden/>
    <w:rsid w:val="00222CA8"/>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ocio.usda.gov%2Fsites%2Fdefault%2Ffiles%2Fdocs%2F2012%2FAD1048_LowerTierCoveredTransactions_final.pdf&amp;data=02%7C01%7C%7C088b49c274ab4beb678308d7e61c0d63%7Ced5b36e701ee4ebc867ee03cfa0d4697%7C0%7C1%7C637230880473282481&amp;sdata=pyvblA%2Bg1w%2B63sRRXR%2FLslt73K%2B20Dkf7iFFUglaeEk%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4A9FC-295A-435C-B0A9-D305FF0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16</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Jill - RD, Boise, ID</dc:creator>
  <cp:keywords/>
  <dc:description/>
  <cp:lastModifiedBy>Erickson, Kent - RD, ID</cp:lastModifiedBy>
  <cp:revision>13</cp:revision>
  <cp:lastPrinted>2016-01-26T15:18:00Z</cp:lastPrinted>
  <dcterms:created xsi:type="dcterms:W3CDTF">2023-03-03T23:38:00Z</dcterms:created>
  <dcterms:modified xsi:type="dcterms:W3CDTF">2023-03-15T16:17:00Z</dcterms:modified>
</cp:coreProperties>
</file>